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8BC7" w14:textId="3D443E34" w:rsidR="00744AF2" w:rsidRDefault="005F425A" w:rsidP="00744AF2">
      <w:pPr>
        <w:pStyle w:val="a4"/>
        <w:spacing w:before="120" w:line="40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87C25" wp14:editId="44F45537">
                <wp:simplePos x="0" y="0"/>
                <wp:positionH relativeFrom="column">
                  <wp:posOffset>-166204</wp:posOffset>
                </wp:positionH>
                <wp:positionV relativeFrom="paragraph">
                  <wp:posOffset>-486879</wp:posOffset>
                </wp:positionV>
                <wp:extent cx="1868557" cy="652007"/>
                <wp:effectExtent l="0" t="0" r="1778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895CC" w14:textId="6F7B8FED" w:rsidR="005F425A" w:rsidRPr="000E5F10" w:rsidRDefault="005F425A" w:rsidP="009B0BAC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DB42B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9</w:t>
                            </w:r>
                            <w:r w:rsidR="009B0BA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審議調查報告及決議</w:t>
                            </w:r>
                            <w:r w:rsidR="00FA7F0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後續處理事宜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87C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3.1pt;margin-top:-38.35pt;width:147.1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4iNgIAAHwEAAAOAAAAZHJzL2Uyb0RvYy54bWysVEtv2zAMvg/YfxB0X5xkedW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" fillcolor="white [3201]" strokeweight=".5pt">
                <v:textbox>
                  <w:txbxContent>
                    <w:p w14:paraId="7AF895CC" w14:textId="6F7B8FED" w:rsidR="005F425A" w:rsidRPr="000E5F10" w:rsidRDefault="005F425A" w:rsidP="009B0BAC">
                      <w:pPr>
                        <w:spacing w:beforeLines="50" w:before="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DB42B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9</w:t>
                      </w:r>
                      <w:r w:rsidR="009B0BA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審議調查報告及決議</w:t>
                      </w:r>
                      <w:r w:rsidR="00FA7F0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後續處理事宜</w:t>
                      </w:r>
                    </w:p>
                  </w:txbxContent>
                </v:textbox>
              </v:shape>
            </w:pict>
          </mc:Fallback>
        </mc:AlternateContent>
      </w:r>
      <w:r w:rsidR="00744AF2">
        <w:rPr>
          <w:rFonts w:ascii="標楷體" w:eastAsia="標楷體" w:hAnsi="標楷體"/>
          <w:b/>
          <w:sz w:val="40"/>
          <w:szCs w:val="32"/>
        </w:rPr>
        <w:t>（學校全銜）</w:t>
      </w:r>
    </w:p>
    <w:p w14:paraId="54712D61" w14:textId="621AC2F2" w:rsidR="00744AF2" w:rsidRDefault="000E6748" w:rsidP="00744AF2">
      <w:pPr>
        <w:pStyle w:val="a4"/>
        <w:spacing w:before="120" w:line="40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○○○學年度</w:t>
      </w:r>
      <w:r w:rsidR="00744AF2">
        <w:rPr>
          <w:rFonts w:ascii="標楷體" w:eastAsia="標楷體" w:hAnsi="標楷體"/>
          <w:b/>
          <w:sz w:val="40"/>
          <w:szCs w:val="32"/>
        </w:rPr>
        <w:t>第</w:t>
      </w:r>
      <w:r w:rsidR="00DB2B9A">
        <w:rPr>
          <w:rFonts w:ascii="標楷體" w:eastAsia="標楷體" w:hAnsi="標楷體" w:hint="eastAsia"/>
          <w:b/>
          <w:sz w:val="40"/>
          <w:szCs w:val="32"/>
        </w:rPr>
        <w:t>○</w:t>
      </w:r>
      <w:r w:rsidR="00744AF2">
        <w:rPr>
          <w:rFonts w:ascii="標楷體" w:eastAsia="標楷體" w:hAnsi="標楷體"/>
          <w:b/>
          <w:sz w:val="40"/>
          <w:szCs w:val="32"/>
        </w:rPr>
        <w:t xml:space="preserve">次校事會議紀錄    </w:t>
      </w:r>
    </w:p>
    <w:p w14:paraId="3C7A9C05" w14:textId="77777777" w:rsidR="000E6748" w:rsidRDefault="000E6748" w:rsidP="00744AF2">
      <w:pPr>
        <w:pStyle w:val="a4"/>
        <w:snapToGrid w:val="0"/>
        <w:spacing w:line="400" w:lineRule="exact"/>
        <w:rPr>
          <w:rFonts w:ascii="標楷體" w:eastAsia="標楷體" w:hAnsi="標楷體"/>
        </w:rPr>
      </w:pPr>
      <w:bookmarkStart w:id="0" w:name="_Toc171776271"/>
      <w:bookmarkStart w:id="1" w:name="_Toc169409098"/>
      <w:bookmarkStart w:id="2" w:name="_Toc169408891"/>
      <w:bookmarkStart w:id="3" w:name="_Toc169408174"/>
      <w:bookmarkStart w:id="4" w:name="_Toc171776270"/>
      <w:bookmarkStart w:id="5" w:name="_Toc169409097"/>
      <w:bookmarkStart w:id="6" w:name="_Toc169408890"/>
      <w:bookmarkStart w:id="7" w:name="_Toc169408173"/>
    </w:p>
    <w:p w14:paraId="7425ED49" w14:textId="6841B99D" w:rsidR="00744AF2" w:rsidRPr="00AD00DD" w:rsidRDefault="00744AF2" w:rsidP="00744AF2">
      <w:pPr>
        <w:pStyle w:val="a4"/>
        <w:snapToGrid w:val="0"/>
        <w:spacing w:line="400" w:lineRule="exact"/>
      </w:pPr>
      <w:r w:rsidRPr="00AD00DD">
        <w:rPr>
          <w:rFonts w:ascii="標楷體" w:eastAsia="標楷體" w:hAnsi="標楷體"/>
        </w:rPr>
        <w:t>時間：    年    月    日    午    時    分。</w:t>
      </w:r>
      <w:bookmarkEnd w:id="0"/>
      <w:bookmarkEnd w:id="1"/>
      <w:bookmarkEnd w:id="2"/>
      <w:bookmarkEnd w:id="3"/>
    </w:p>
    <w:p w14:paraId="6E0D0958" w14:textId="77777777" w:rsidR="00744AF2" w:rsidRPr="00AD00DD" w:rsidRDefault="00744AF2" w:rsidP="00744AF2">
      <w:pPr>
        <w:pStyle w:val="a4"/>
        <w:snapToGrid w:val="0"/>
        <w:spacing w:line="400" w:lineRule="exact"/>
        <w:ind w:left="560" w:hanging="560"/>
        <w:rPr>
          <w:rFonts w:ascii="標楷體" w:eastAsia="標楷體" w:hAnsi="標楷體"/>
        </w:rPr>
      </w:pPr>
      <w:r w:rsidRPr="00AD00DD">
        <w:rPr>
          <w:rFonts w:ascii="標楷體" w:eastAsia="標楷體" w:hAnsi="標楷體"/>
        </w:rPr>
        <w:t>地點：___________________</w:t>
      </w:r>
    </w:p>
    <w:p w14:paraId="052C70AE" w14:textId="77777777" w:rsidR="00744AF2" w:rsidRPr="00AD00DD" w:rsidRDefault="00744AF2" w:rsidP="00744AF2">
      <w:pPr>
        <w:pStyle w:val="a4"/>
        <w:snapToGrid w:val="0"/>
        <w:spacing w:line="400" w:lineRule="exact"/>
        <w:ind w:left="560" w:hanging="560"/>
        <w:rPr>
          <w:rFonts w:ascii="標楷體" w:eastAsia="標楷體" w:hAnsi="標楷體"/>
        </w:rPr>
      </w:pPr>
      <w:r w:rsidRPr="00AD00DD">
        <w:rPr>
          <w:rFonts w:ascii="標楷體" w:eastAsia="標楷體" w:hAnsi="標楷體"/>
        </w:rPr>
        <w:t>主席：___________________                紀錄：___________</w:t>
      </w:r>
    </w:p>
    <w:p w14:paraId="14EB727E" w14:textId="77777777" w:rsidR="00744AF2" w:rsidRPr="00AD00DD" w:rsidRDefault="00744AF2" w:rsidP="00744AF2">
      <w:pPr>
        <w:pStyle w:val="a4"/>
        <w:snapToGrid w:val="0"/>
        <w:spacing w:line="400" w:lineRule="exact"/>
        <w:ind w:left="560" w:hanging="560"/>
        <w:rPr>
          <w:rFonts w:ascii="標楷體" w:eastAsia="標楷體" w:hAnsi="標楷體"/>
        </w:rPr>
      </w:pPr>
      <w:r w:rsidRPr="00AD00DD">
        <w:rPr>
          <w:rFonts w:ascii="標楷體" w:eastAsia="標楷體" w:hAnsi="標楷體"/>
        </w:rPr>
        <w:t>出（列）席人員：如簽到表。</w:t>
      </w:r>
      <w:bookmarkEnd w:id="4"/>
      <w:bookmarkEnd w:id="5"/>
      <w:bookmarkEnd w:id="6"/>
      <w:bookmarkEnd w:id="7"/>
    </w:p>
    <w:p w14:paraId="279416DA" w14:textId="77777777" w:rsidR="00E97400" w:rsidRPr="00AD00DD" w:rsidRDefault="00E97400">
      <w:pPr>
        <w:rPr>
          <w:szCs w:val="24"/>
        </w:rPr>
      </w:pPr>
    </w:p>
    <w:p w14:paraId="773D832E" w14:textId="015F162B" w:rsidR="00744AF2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壹、</w:t>
      </w:r>
      <w:r w:rsidR="00744AF2" w:rsidRPr="00AD00DD">
        <w:rPr>
          <w:rFonts w:ascii="標楷體" w:eastAsia="標楷體" w:hAnsi="標楷體" w:hint="eastAsia"/>
          <w:szCs w:val="24"/>
        </w:rPr>
        <w:t>主席致詞。</w:t>
      </w:r>
    </w:p>
    <w:p w14:paraId="0DDE81B0" w14:textId="328895E0" w:rsidR="00744AF2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</w:t>
      </w:r>
      <w:r w:rsidR="00744AF2" w:rsidRPr="00AD00DD">
        <w:rPr>
          <w:rFonts w:ascii="標楷體" w:eastAsia="標楷體" w:hAnsi="標楷體" w:hint="eastAsia"/>
          <w:szCs w:val="24"/>
        </w:rPr>
        <w:t>業務報告：</w:t>
      </w:r>
    </w:p>
    <w:p w14:paraId="2C21E7B9" w14:textId="019FF153" w:rsidR="00744AF2" w:rsidRPr="00EC35B0" w:rsidRDefault="00744AF2" w:rsidP="00744AF2">
      <w:pPr>
        <w:pStyle w:val="a6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EC35B0">
        <w:rPr>
          <w:rFonts w:ascii="標楷體" w:eastAsia="標楷體" w:hAnsi="標楷體" w:hint="eastAsia"/>
          <w:szCs w:val="24"/>
        </w:rPr>
        <w:t>本校於</w:t>
      </w:r>
      <w:r w:rsidRPr="00EC35B0">
        <w:rPr>
          <w:rFonts w:ascii="標楷體" w:eastAsia="標楷體" w:hAnsi="標楷體" w:cs="標楷體"/>
          <w:kern w:val="0"/>
          <w:szCs w:val="24"/>
        </w:rPr>
        <w:t>○○○年○月○日（星期○）召開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第一次</w:t>
      </w:r>
      <w:r w:rsidRPr="00EC35B0">
        <w:rPr>
          <w:rFonts w:ascii="標楷體" w:eastAsia="標楷體" w:hAnsi="標楷體" w:cs="標楷體"/>
          <w:kern w:val="0"/>
          <w:szCs w:val="24"/>
        </w:rPr>
        <w:t>校園事件處理會議（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以下</w:t>
      </w:r>
      <w:r w:rsidRPr="00EC35B0">
        <w:rPr>
          <w:rFonts w:ascii="標楷體" w:eastAsia="標楷體" w:hAnsi="標楷體" w:cs="標楷體"/>
          <w:kern w:val="0"/>
          <w:szCs w:val="24"/>
        </w:rPr>
        <w:t>簡稱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：</w:t>
      </w:r>
      <w:r w:rsidRPr="00EC35B0">
        <w:rPr>
          <w:rFonts w:ascii="標楷體" w:eastAsia="標楷體" w:hAnsi="標楷體" w:cs="標楷體"/>
          <w:kern w:val="0"/>
          <w:szCs w:val="24"/>
        </w:rPr>
        <w:t>校事會議）審議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後依</w:t>
      </w:r>
      <w:r w:rsidR="0056698A" w:rsidRPr="00EC35B0">
        <w:rPr>
          <w:rFonts w:ascii="標楷體" w:eastAsia="標楷體" w:hAnsi="標楷體" w:cs="標楷體"/>
          <w:kern w:val="0"/>
          <w:szCs w:val="24"/>
        </w:rPr>
        <w:t>高級中等以下學校教師解聘不續聘停聘或資遺辦法</w:t>
      </w:r>
      <w:r w:rsidR="0056698A" w:rsidRPr="00EC35B0">
        <w:rPr>
          <w:rFonts w:ascii="標楷體" w:eastAsia="標楷體" w:hAnsi="標楷體" w:cs="標楷體" w:hint="eastAsia"/>
          <w:kern w:val="0"/>
          <w:szCs w:val="24"/>
        </w:rPr>
        <w:t>(以下稱解聘辦法)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第9條受理該案件，並由校事會議決議</w:t>
      </w:r>
      <w:r w:rsidR="00CD44B1">
        <w:rPr>
          <w:rFonts w:ascii="標楷體" w:eastAsia="標楷體" w:hAnsi="標楷體" w:cs="標楷體" w:hint="eastAsia"/>
          <w:kern w:val="0"/>
          <w:szCs w:val="24"/>
        </w:rPr>
        <w:t>(</w:t>
      </w:r>
      <w:r w:rsidRPr="00CD44B1">
        <w:rPr>
          <w:rFonts w:ascii="標楷體" w:eastAsia="標楷體" w:hAnsi="標楷體" w:cs="標楷體" w:hint="eastAsia"/>
          <w:color w:val="FF0000"/>
          <w:kern w:val="0"/>
          <w:szCs w:val="24"/>
        </w:rPr>
        <w:t>自行派員調查/組成調查小組</w:t>
      </w:r>
      <w:r w:rsidR="00CD44B1">
        <w:rPr>
          <w:rFonts w:ascii="標楷體" w:eastAsia="標楷體" w:hAnsi="標楷體" w:cs="標楷體" w:hint="eastAsia"/>
          <w:color w:val="FF0000"/>
          <w:kern w:val="0"/>
          <w:szCs w:val="24"/>
        </w:rPr>
        <w:t>)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進行調查，今調查報告業已完成，提請召開校事會議審議。</w:t>
      </w:r>
    </w:p>
    <w:p w14:paraId="2BC3732F" w14:textId="77777777" w:rsidR="00744AF2" w:rsidRPr="002C7BB2" w:rsidRDefault="0056698A" w:rsidP="00744AF2">
      <w:pPr>
        <w:pStyle w:val="a6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EC35B0">
        <w:rPr>
          <w:rFonts w:ascii="標楷體" w:eastAsia="標楷體" w:hAnsi="標楷體" w:cs="標楷體" w:hint="eastAsia"/>
          <w:kern w:val="0"/>
          <w:szCs w:val="24"/>
        </w:rPr>
        <w:t>依據解聘辦法第22條第1項規定：「</w:t>
      </w:r>
      <w:r w:rsidRPr="00EC35B0">
        <w:rPr>
          <w:rFonts w:ascii="標楷體" w:eastAsia="標楷體" w:hAnsi="標楷體" w:cs="標楷體"/>
          <w:kern w:val="0"/>
          <w:szCs w:val="24"/>
        </w:rPr>
        <w:t>調查小組完成調查報告後，應提校事會議審議；審議時，調查小組應依校事會議通知，推派代表列席說明。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」第24條第1項規定，「</w:t>
      </w:r>
      <w:r w:rsidRPr="00EC35B0">
        <w:rPr>
          <w:rFonts w:ascii="標楷體" w:eastAsia="標楷體" w:hAnsi="標楷體" w:cs="標楷體"/>
          <w:kern w:val="0"/>
          <w:szCs w:val="24"/>
        </w:rPr>
        <w:t>校事會議之審議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，</w:t>
      </w:r>
      <w:r w:rsidRPr="00EC35B0">
        <w:rPr>
          <w:rFonts w:ascii="標楷體" w:eastAsia="標楷體" w:hAnsi="標楷體" w:cs="標楷體"/>
          <w:kern w:val="0"/>
          <w:szCs w:val="24"/>
        </w:rPr>
        <w:t>應依下列規定辦理：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(</w:t>
      </w:r>
      <w:r w:rsidRPr="00EC35B0">
        <w:rPr>
          <w:rFonts w:ascii="標楷體" w:eastAsia="標楷體" w:hAnsi="標楷體" w:cs="標楷體"/>
          <w:kern w:val="0"/>
          <w:szCs w:val="24"/>
        </w:rPr>
        <w:t>一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)</w:t>
      </w:r>
      <w:r w:rsidRPr="00EC35B0">
        <w:rPr>
          <w:rFonts w:ascii="標楷體" w:eastAsia="標楷體" w:hAnsi="標楷體" w:cs="標楷體"/>
          <w:kern w:val="0"/>
          <w:szCs w:val="24"/>
        </w:rPr>
        <w:t>依調查報告及其他具體證據，認定事實及作成決議。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(</w:t>
      </w:r>
      <w:r w:rsidRPr="00EC35B0">
        <w:rPr>
          <w:rFonts w:ascii="標楷體" w:eastAsia="標楷體" w:hAnsi="標楷體" w:cs="標楷體"/>
          <w:kern w:val="0"/>
          <w:szCs w:val="24"/>
        </w:rPr>
        <w:t>二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)</w:t>
      </w:r>
      <w:r w:rsidRPr="00EC35B0">
        <w:rPr>
          <w:rFonts w:ascii="標楷體" w:eastAsia="標楷體" w:hAnsi="標楷體" w:cs="標楷體"/>
          <w:kern w:val="0"/>
          <w:szCs w:val="24"/>
        </w:rPr>
        <w:t>必要時，得依職權通知當事人、檢舉人、行為人以外之教職員、家長代表、學者專家或有關機關（構）指派之人員，以書面或出席方式說明、陳述意見。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」第24條第2項規定，「</w:t>
      </w:r>
      <w:r w:rsidRPr="00EC35B0">
        <w:rPr>
          <w:rFonts w:ascii="標楷體" w:eastAsia="標楷體" w:hAnsi="標楷體" w:cs="標楷體"/>
          <w:kern w:val="0"/>
          <w:szCs w:val="24"/>
        </w:rPr>
        <w:t>前項審議之決議，應經委員二分之一以上出席及出席委員過半數之審議通過。</w:t>
      </w:r>
      <w:r w:rsidRPr="00EC35B0">
        <w:rPr>
          <w:rFonts w:ascii="標楷體" w:eastAsia="標楷體" w:hAnsi="標楷體" w:cs="標楷體" w:hint="eastAsia"/>
          <w:kern w:val="0"/>
          <w:szCs w:val="24"/>
        </w:rPr>
        <w:t>」</w:t>
      </w:r>
    </w:p>
    <w:p w14:paraId="0EF43938" w14:textId="4A43C5C7" w:rsidR="002C7BB2" w:rsidRPr="00EC35B0" w:rsidRDefault="002C7BB2" w:rsidP="00744AF2">
      <w:pPr>
        <w:pStyle w:val="a6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D81A6E">
        <w:rPr>
          <w:rFonts w:ascii="標楷體" w:eastAsia="標楷體" w:hAnsi="標楷體" w:hint="eastAsia"/>
        </w:rPr>
        <w:t>本次會議表決方式以舉手表決。</w:t>
      </w:r>
    </w:p>
    <w:p w14:paraId="042696CA" w14:textId="12FAB08A" w:rsidR="0056698A" w:rsidRPr="00AD00DD" w:rsidRDefault="0056698A" w:rsidP="00AD00DD">
      <w:pPr>
        <w:pStyle w:val="a6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D00DD">
        <w:rPr>
          <w:rFonts w:ascii="標楷體" w:eastAsia="標楷體" w:hAnsi="標楷體" w:hint="eastAsia"/>
          <w:szCs w:val="24"/>
        </w:rPr>
        <w:t>討論事項：</w:t>
      </w:r>
    </w:p>
    <w:p w14:paraId="57736626" w14:textId="28516770" w:rsidR="0056698A" w:rsidRPr="00FD694D" w:rsidRDefault="00AD00DD" w:rsidP="00AD00DD">
      <w:pPr>
        <w:pStyle w:val="a6"/>
        <w:ind w:leftChars="60" w:left="1416" w:hangingChars="530" w:hanging="12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56698A" w:rsidRPr="00EC35B0">
        <w:rPr>
          <w:rFonts w:ascii="標楷體" w:eastAsia="標楷體" w:hAnsi="標楷體" w:hint="eastAsia"/>
          <w:szCs w:val="24"/>
        </w:rPr>
        <w:t>案由一：本校○師</w:t>
      </w:r>
      <w:r w:rsidR="00E74DD8" w:rsidRPr="00E74DD8">
        <w:rPr>
          <w:rFonts w:ascii="標楷體" w:eastAsia="標楷體" w:hAnsi="標楷體" w:cs="標楷體"/>
          <w:kern w:val="0"/>
          <w:szCs w:val="24"/>
        </w:rPr>
        <w:t>疑似</w:t>
      </w:r>
      <w:r w:rsidR="00E74DD8" w:rsidRPr="00E74DD8">
        <w:rPr>
          <w:rFonts w:ascii="標楷體" w:eastAsia="標楷體" w:hAnsi="標楷體" w:cs="標楷體" w:hint="eastAsia"/>
          <w:kern w:val="0"/>
          <w:szCs w:val="24"/>
        </w:rPr>
        <w:t>涉及校園事件(校安通報序號：</w:t>
      </w:r>
      <w:r w:rsidR="00E74DD8" w:rsidRPr="00E74DD8">
        <w:rPr>
          <w:rFonts w:ascii="標楷體" w:eastAsia="標楷體" w:hAnsi="標楷體" w:cs="標楷體"/>
          <w:kern w:val="0"/>
          <w:szCs w:val="24"/>
        </w:rPr>
        <w:t>○○○○○○○</w:t>
      </w:r>
      <w:r w:rsidR="00E74DD8" w:rsidRPr="00E74DD8">
        <w:rPr>
          <w:rFonts w:ascii="標楷體" w:eastAsia="標楷體" w:hAnsi="標楷體" w:cs="標楷體" w:hint="eastAsia"/>
          <w:kern w:val="0"/>
          <w:szCs w:val="24"/>
        </w:rPr>
        <w:t>)</w:t>
      </w:r>
      <w:r w:rsidR="0056698A" w:rsidRPr="00EC35B0">
        <w:rPr>
          <w:rFonts w:ascii="標楷體" w:eastAsia="標楷體" w:hAnsi="標楷體" w:hint="eastAsia"/>
          <w:szCs w:val="24"/>
        </w:rPr>
        <w:t>，本會</w:t>
      </w:r>
      <w:r w:rsidR="0056698A" w:rsidRPr="00FD694D">
        <w:rPr>
          <w:rFonts w:ascii="標楷體" w:eastAsia="標楷體" w:hAnsi="標楷體" w:hint="eastAsia"/>
          <w:szCs w:val="24"/>
        </w:rPr>
        <w:t>議是否同意調查報告內容及結論？ 提請討論。</w:t>
      </w:r>
    </w:p>
    <w:p w14:paraId="50F34F1E" w14:textId="77777777" w:rsidR="00AD00DD" w:rsidRDefault="00AD00DD" w:rsidP="00AD00DD">
      <w:pPr>
        <w:pStyle w:val="a6"/>
        <w:ind w:leftChars="0"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6698A" w:rsidRPr="00EC35B0">
        <w:rPr>
          <w:rFonts w:ascii="標楷體" w:eastAsia="標楷體" w:hAnsi="標楷體" w:hint="eastAsia"/>
          <w:szCs w:val="24"/>
        </w:rPr>
        <w:t>說</w:t>
      </w:r>
      <w:r>
        <w:rPr>
          <w:rFonts w:ascii="標楷體" w:eastAsia="標楷體" w:hAnsi="標楷體" w:hint="eastAsia"/>
          <w:szCs w:val="24"/>
        </w:rPr>
        <w:t xml:space="preserve">  </w:t>
      </w:r>
      <w:r w:rsidR="0056698A" w:rsidRPr="00EC35B0">
        <w:rPr>
          <w:rFonts w:ascii="標楷體" w:eastAsia="標楷體" w:hAnsi="標楷體" w:hint="eastAsia"/>
          <w:szCs w:val="24"/>
        </w:rPr>
        <w:t>明：</w:t>
      </w:r>
    </w:p>
    <w:p w14:paraId="290B0DFE" w14:textId="312FC4F3" w:rsidR="0056698A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D00DD">
        <w:rPr>
          <w:rFonts w:ascii="標楷體" w:eastAsia="標楷體" w:hAnsi="標楷體" w:hint="eastAsia"/>
          <w:szCs w:val="24"/>
        </w:rPr>
        <w:t>一、</w:t>
      </w:r>
      <w:r w:rsidR="0056698A" w:rsidRPr="00AD00DD">
        <w:rPr>
          <w:rFonts w:ascii="標楷體" w:eastAsia="標楷體" w:hAnsi="標楷體" w:hint="eastAsia"/>
          <w:szCs w:val="24"/>
        </w:rPr>
        <w:t>本案調查程序及調查結果說明如下：</w:t>
      </w:r>
    </w:p>
    <w:p w14:paraId="282490AF" w14:textId="08FAF292" w:rsidR="00F35F68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(一) </w:t>
      </w:r>
      <w:r w:rsidR="00F35F68" w:rsidRPr="00AD00DD">
        <w:rPr>
          <w:rFonts w:ascii="標楷體" w:eastAsia="標楷體" w:hAnsi="標楷體" w:hint="eastAsia"/>
          <w:szCs w:val="24"/>
          <w:u w:val="single"/>
        </w:rPr>
        <w:t xml:space="preserve">                                  </w:t>
      </w:r>
    </w:p>
    <w:p w14:paraId="1DCF4C86" w14:textId="462D1106" w:rsidR="00F35F68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 </w:t>
      </w:r>
      <w:r w:rsidR="00F35F68" w:rsidRPr="00AD00DD">
        <w:rPr>
          <w:rFonts w:ascii="標楷體" w:eastAsia="標楷體" w:hAnsi="標楷體" w:hint="eastAsia"/>
          <w:szCs w:val="24"/>
          <w:u w:val="single"/>
        </w:rPr>
        <w:t xml:space="preserve">                                  </w:t>
      </w:r>
    </w:p>
    <w:p w14:paraId="34B782B1" w14:textId="1D7E27AE" w:rsidR="00F35F68" w:rsidRPr="00AD00DD" w:rsidRDefault="00AD00DD" w:rsidP="00AD00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二、</w:t>
      </w:r>
      <w:r w:rsidR="00F35F68" w:rsidRPr="00AD00DD">
        <w:rPr>
          <w:rFonts w:ascii="標楷體" w:eastAsia="標楷體" w:hAnsi="標楷體" w:hint="eastAsia"/>
          <w:szCs w:val="24"/>
        </w:rPr>
        <w:t>檢附調查報告1份。</w:t>
      </w:r>
    </w:p>
    <w:p w14:paraId="7F1D7F80" w14:textId="13944116" w:rsidR="00F35F68" w:rsidRDefault="00AD00DD" w:rsidP="00EC35B0">
      <w:pPr>
        <w:ind w:leftChars="18" w:left="4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35F68" w:rsidRPr="00EC35B0">
        <w:rPr>
          <w:rFonts w:ascii="標楷體" w:eastAsia="標楷體" w:hAnsi="標楷體" w:hint="eastAsia"/>
          <w:szCs w:val="24"/>
        </w:rPr>
        <w:t>決</w:t>
      </w:r>
      <w:r>
        <w:rPr>
          <w:rFonts w:ascii="標楷體" w:eastAsia="標楷體" w:hAnsi="標楷體" w:hint="eastAsia"/>
          <w:szCs w:val="24"/>
        </w:rPr>
        <w:t xml:space="preserve">  </w:t>
      </w:r>
      <w:r w:rsidR="00F35F68" w:rsidRPr="00EC35B0">
        <w:rPr>
          <w:rFonts w:ascii="標楷體" w:eastAsia="標楷體" w:hAnsi="標楷體" w:hint="eastAsia"/>
          <w:szCs w:val="24"/>
        </w:rPr>
        <w:t>議</w:t>
      </w:r>
      <w:r>
        <w:rPr>
          <w:rFonts w:ascii="標楷體" w:eastAsia="標楷體" w:hAnsi="標楷體" w:hint="eastAsia"/>
          <w:szCs w:val="24"/>
        </w:rPr>
        <w:t>：</w:t>
      </w:r>
      <w:r w:rsidR="00EC35B0">
        <w:rPr>
          <w:rFonts w:ascii="標楷體" w:eastAsia="標楷體" w:hAnsi="標楷體" w:hint="eastAsia"/>
          <w:szCs w:val="24"/>
        </w:rPr>
        <w:t>(擇一勾選)</w:t>
      </w:r>
    </w:p>
    <w:p w14:paraId="3E2BAC2E" w14:textId="581987B3" w:rsidR="00EC35B0" w:rsidRDefault="00EC35B0" w:rsidP="00EC35B0">
      <w:pPr>
        <w:ind w:leftChars="18" w:left="43" w:firstLine="1"/>
        <w:rPr>
          <w:rFonts w:ascii="標楷體" w:eastAsia="標楷體" w:hAnsi="標楷體" w:cs="標楷體"/>
          <w:b/>
          <w:color w:val="FF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E74DD8">
        <w:rPr>
          <w:rFonts w:ascii="標楷體" w:eastAsia="標楷體" w:hAnsi="標楷體" w:hint="eastAsia"/>
          <w:szCs w:val="24"/>
        </w:rPr>
        <w:t xml:space="preserve">     </w:t>
      </w:r>
      <w:r w:rsidR="00AD00DD">
        <w:rPr>
          <w:rFonts w:ascii="標楷體" w:eastAsia="標楷體" w:hAnsi="標楷體" w:hint="eastAsia"/>
          <w:szCs w:val="24"/>
        </w:rPr>
        <w:t xml:space="preserve">    </w:t>
      </w:r>
      <w:r w:rsidR="00AD00DD">
        <w:rPr>
          <w:rFonts w:ascii="新細明體" w:eastAsia="新細明體" w:hAnsi="新細明體" w:cs="Wingdings" w:hint="eastAsia"/>
          <w:szCs w:val="24"/>
        </w:rPr>
        <w:t>□</w:t>
      </w:r>
      <w:r w:rsidR="00E74DD8" w:rsidRPr="00E74DD8">
        <w:rPr>
          <w:rFonts w:ascii="標楷體" w:eastAsia="標楷體" w:hAnsi="標楷體" w:cs="標楷體" w:hint="eastAsia"/>
          <w:kern w:val="0"/>
          <w:szCs w:val="24"/>
        </w:rPr>
        <w:t>同意調查報告內容及結論。</w:t>
      </w:r>
      <w:r w:rsidR="00E74DD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E74DD8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E74DD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21D7EB0A" w14:textId="2BCFF052" w:rsidR="00E74DD8" w:rsidRDefault="00E74DD8" w:rsidP="00AD00DD">
      <w:pPr>
        <w:ind w:leftChars="18" w:left="43" w:firstLine="1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 xml:space="preserve">      </w:t>
      </w:r>
      <w:r w:rsidR="00AD00DD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 xml:space="preserve">    </w:t>
      </w:r>
      <w:r w:rsidR="00AD00DD">
        <w:rPr>
          <w:rFonts w:ascii="新細明體" w:eastAsia="新細明體" w:hAnsi="新細明體" w:cs="Wingdings" w:hint="eastAsia"/>
          <w:szCs w:val="24"/>
        </w:rPr>
        <w:t>□</w:t>
      </w:r>
      <w:r w:rsidRPr="00E74DD8">
        <w:rPr>
          <w:rFonts w:ascii="標楷體" w:eastAsia="標楷體" w:hAnsi="標楷體" w:cs="Wingdings" w:hint="eastAsia"/>
          <w:szCs w:val="24"/>
        </w:rPr>
        <w:t>不</w:t>
      </w:r>
      <w:r w:rsidRPr="00E74DD8">
        <w:rPr>
          <w:rFonts w:ascii="標楷體" w:eastAsia="標楷體" w:hAnsi="標楷體" w:cs="標楷體" w:hint="eastAsia"/>
          <w:kern w:val="0"/>
          <w:szCs w:val="24"/>
        </w:rPr>
        <w:t>同意調查報告內容及結論。</w:t>
      </w:r>
      <w:r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582FDB9E" w14:textId="2837A2AC" w:rsidR="00E74DD8" w:rsidRPr="00962180" w:rsidRDefault="00962180" w:rsidP="00EC35B0">
      <w:pPr>
        <w:ind w:leftChars="18" w:left="4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理由：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</w:t>
      </w:r>
      <w:r>
        <w:rPr>
          <w:rFonts w:ascii="標楷體" w:eastAsia="標楷體" w:hAnsi="標楷體" w:hint="eastAsia"/>
          <w:szCs w:val="24"/>
        </w:rPr>
        <w:t>。</w:t>
      </w:r>
    </w:p>
    <w:p w14:paraId="689A8E91" w14:textId="48AF488F" w:rsidR="00EC35B0" w:rsidRDefault="00AD00DD" w:rsidP="00E74DD8">
      <w:pPr>
        <w:ind w:left="993" w:hanging="99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="00E74DD8" w:rsidRPr="00E74DD8">
        <w:rPr>
          <w:rFonts w:ascii="標楷體" w:eastAsia="標楷體" w:hAnsi="標楷體" w:cs="標楷體"/>
          <w:kern w:val="0"/>
          <w:szCs w:val="24"/>
        </w:rPr>
        <w:t>案由</w:t>
      </w:r>
      <w:r w:rsidR="00E74DD8" w:rsidRPr="00E74DD8">
        <w:rPr>
          <w:rFonts w:ascii="標楷體" w:eastAsia="標楷體" w:hAnsi="標楷體" w:cs="標楷體" w:hint="eastAsia"/>
          <w:kern w:val="0"/>
          <w:szCs w:val="24"/>
        </w:rPr>
        <w:t>二</w:t>
      </w:r>
      <w:r w:rsidR="00E74DD8" w:rsidRPr="00E74DD8">
        <w:rPr>
          <w:rFonts w:ascii="標楷體" w:eastAsia="標楷體" w:hAnsi="標楷體" w:cs="標楷體"/>
          <w:kern w:val="0"/>
          <w:szCs w:val="24"/>
        </w:rPr>
        <w:t>：</w:t>
      </w:r>
      <w:r w:rsidR="00962180">
        <w:rPr>
          <w:rFonts w:ascii="標楷體" w:eastAsia="標楷體" w:hAnsi="標楷體" w:cs="標楷體" w:hint="eastAsia"/>
          <w:kern w:val="0"/>
          <w:szCs w:val="24"/>
        </w:rPr>
        <w:t>本案後續處理</w:t>
      </w:r>
      <w:r w:rsidR="0041680F">
        <w:rPr>
          <w:rFonts w:ascii="標楷體" w:eastAsia="標楷體" w:hAnsi="標楷體" w:cs="標楷體" w:hint="eastAsia"/>
          <w:kern w:val="0"/>
          <w:szCs w:val="24"/>
        </w:rPr>
        <w:t>提請討論。</w:t>
      </w:r>
    </w:p>
    <w:p w14:paraId="12D4F172" w14:textId="7C8DC239" w:rsidR="00E74DD8" w:rsidRDefault="00AD00DD" w:rsidP="00626A5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626A56">
        <w:rPr>
          <w:rFonts w:ascii="標楷體" w:eastAsia="標楷體" w:hAnsi="標楷體" w:hint="eastAsia"/>
          <w:szCs w:val="24"/>
        </w:rPr>
        <w:t>說  明：(略)</w:t>
      </w:r>
    </w:p>
    <w:p w14:paraId="65C4E4C6" w14:textId="7064E96B" w:rsidR="00626A56" w:rsidRDefault="00AD00DD" w:rsidP="00626A56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626A56">
        <w:rPr>
          <w:rFonts w:ascii="標楷體" w:eastAsia="標楷體" w:hAnsi="標楷體" w:hint="eastAsia"/>
          <w:szCs w:val="24"/>
        </w:rPr>
        <w:t>決  議：</w:t>
      </w:r>
      <w:r w:rsidR="0041680F">
        <w:rPr>
          <w:rFonts w:ascii="標楷體" w:eastAsia="標楷體" w:hAnsi="標楷體"/>
          <w:szCs w:val="24"/>
        </w:rPr>
        <w:t xml:space="preserve"> </w:t>
      </w:r>
    </w:p>
    <w:p w14:paraId="69E678BC" w14:textId="696BAD03" w:rsidR="0041680F" w:rsidRDefault="00AD00DD" w:rsidP="000C2798">
      <w:pPr>
        <w:ind w:left="1560" w:hangingChars="650" w:hanging="1560"/>
        <w:rPr>
          <w:rFonts w:ascii="標楷體" w:eastAsia="標楷體" w:hAnsi="標楷體" w:cs="標楷體"/>
          <w:b/>
          <w:color w:val="FF0000"/>
          <w:kern w:val="0"/>
          <w:szCs w:val="24"/>
        </w:rPr>
      </w:pPr>
      <w:r>
        <w:rPr>
          <w:rFonts w:asciiTheme="minorEastAsia" w:hAnsiTheme="minorEastAsia" w:cs="Wingdings" w:hint="eastAsia"/>
          <w:szCs w:val="24"/>
        </w:rPr>
        <w:t xml:space="preserve">           </w:t>
      </w:r>
      <w:r>
        <w:rPr>
          <w:rFonts w:ascii="新細明體" w:eastAsia="新細明體" w:hAnsi="新細明體" w:cs="Wingdings" w:hint="eastAsia"/>
          <w:szCs w:val="24"/>
        </w:rPr>
        <w:t>□</w:t>
      </w:r>
      <w:r w:rsidR="000C2798" w:rsidRPr="000C2798">
        <w:rPr>
          <w:rFonts w:ascii="標楷體" w:eastAsia="標楷體" w:hAnsi="標楷體" w:cs="標楷體" w:hint="eastAsia"/>
          <w:kern w:val="0"/>
          <w:szCs w:val="24"/>
        </w:rPr>
        <w:t>教師涉有</w:t>
      </w:r>
      <w:r w:rsidR="004570B0">
        <w:rPr>
          <w:rFonts w:ascii="標楷體" w:eastAsia="標楷體" w:hAnsi="標楷體" w:cs="標楷體" w:hint="eastAsia"/>
          <w:kern w:val="0"/>
          <w:szCs w:val="24"/>
        </w:rPr>
        <w:t>教師法</w:t>
      </w:r>
      <w:r w:rsidR="000C2798" w:rsidRPr="000C2798">
        <w:rPr>
          <w:rFonts w:ascii="標楷體" w:eastAsia="標楷體" w:hAnsi="標楷體" w:cs="標楷體" w:hint="eastAsia"/>
          <w:kern w:val="0"/>
          <w:szCs w:val="24"/>
        </w:rPr>
        <w:t>第</w:t>
      </w:r>
      <w:r w:rsidR="000C2798">
        <w:rPr>
          <w:rFonts w:ascii="標楷體" w:eastAsia="標楷體" w:hAnsi="標楷體" w:cs="標楷體" w:hint="eastAsia"/>
          <w:kern w:val="0"/>
          <w:szCs w:val="24"/>
        </w:rPr>
        <w:t>16</w:t>
      </w:r>
      <w:r w:rsidR="000C2798" w:rsidRPr="000C2798">
        <w:rPr>
          <w:rFonts w:ascii="標楷體" w:eastAsia="標楷體" w:hAnsi="標楷體" w:cs="標楷體" w:hint="eastAsia"/>
          <w:kern w:val="0"/>
          <w:szCs w:val="24"/>
        </w:rPr>
        <w:t>條第</w:t>
      </w:r>
      <w:r w:rsidR="000C2798">
        <w:rPr>
          <w:rFonts w:ascii="標楷體" w:eastAsia="標楷體" w:hAnsi="標楷體" w:cs="標楷體" w:hint="eastAsia"/>
          <w:kern w:val="0"/>
          <w:szCs w:val="24"/>
        </w:rPr>
        <w:t>1</w:t>
      </w:r>
      <w:r w:rsidR="000C2798" w:rsidRPr="000C2798">
        <w:rPr>
          <w:rFonts w:ascii="標楷體" w:eastAsia="標楷體" w:hAnsi="標楷體" w:cs="標楷體" w:hint="eastAsia"/>
          <w:kern w:val="0"/>
          <w:szCs w:val="24"/>
        </w:rPr>
        <w:t>項第</w:t>
      </w:r>
      <w:r w:rsidR="000C2798">
        <w:rPr>
          <w:rFonts w:ascii="標楷體" w:eastAsia="標楷體" w:hAnsi="標楷體" w:cs="標楷體" w:hint="eastAsia"/>
          <w:kern w:val="0"/>
          <w:szCs w:val="24"/>
        </w:rPr>
        <w:t>1</w:t>
      </w:r>
      <w:r w:rsidR="000C2798" w:rsidRPr="000C2798">
        <w:rPr>
          <w:rFonts w:ascii="標楷體" w:eastAsia="標楷體" w:hAnsi="標楷體" w:cs="標楷體" w:hint="eastAsia"/>
          <w:kern w:val="0"/>
          <w:szCs w:val="24"/>
        </w:rPr>
        <w:t>款情形，而無輔導改善可能者，學校應移送教師評審委員會審議</w:t>
      </w:r>
      <w:r w:rsidR="0041680F" w:rsidRPr="00E74DD8">
        <w:rPr>
          <w:rFonts w:ascii="標楷體" w:eastAsia="標楷體" w:hAnsi="標楷體" w:cs="標楷體" w:hint="eastAsia"/>
          <w:kern w:val="0"/>
          <w:szCs w:val="24"/>
        </w:rPr>
        <w:t>。</w:t>
      </w:r>
      <w:r w:rsidR="0041680F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41680F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41680F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49B2AB66" w14:textId="70D2CA87" w:rsidR="0041680F" w:rsidRDefault="00AD00DD" w:rsidP="004570B0">
      <w:pPr>
        <w:ind w:left="1562" w:hangingChars="650" w:hanging="1562"/>
        <w:rPr>
          <w:rFonts w:ascii="標楷體" w:eastAsia="標楷體" w:hAnsi="標楷體" w:cs="標楷體"/>
          <w:b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 xml:space="preserve">           </w:t>
      </w:r>
      <w:r>
        <w:rPr>
          <w:rFonts w:ascii="標楷體" w:eastAsia="標楷體" w:hAnsi="標楷體" w:cs="標楷體" w:hint="eastAsia"/>
          <w:bCs/>
          <w:kern w:val="0"/>
          <w:szCs w:val="24"/>
        </w:rPr>
        <w:t>□</w:t>
      </w:r>
      <w:r w:rsidR="004570B0" w:rsidRPr="004570B0">
        <w:rPr>
          <w:rFonts w:ascii="標楷體" w:eastAsia="標楷體" w:hAnsi="標楷體" w:cs="Wingdings" w:hint="eastAsia"/>
          <w:szCs w:val="24"/>
        </w:rPr>
        <w:t>教師涉有</w:t>
      </w:r>
      <w:r w:rsidR="004570B0">
        <w:rPr>
          <w:rFonts w:ascii="標楷體" w:eastAsia="標楷體" w:hAnsi="標楷體" w:cs="Wingdings" w:hint="eastAsia"/>
          <w:szCs w:val="24"/>
        </w:rPr>
        <w:t>教師法</w:t>
      </w:r>
      <w:r w:rsidR="004570B0" w:rsidRPr="004570B0">
        <w:rPr>
          <w:rFonts w:ascii="標楷體" w:eastAsia="標楷體" w:hAnsi="標楷體" w:cs="Wingdings" w:hint="eastAsia"/>
          <w:szCs w:val="24"/>
        </w:rPr>
        <w:t>第</w:t>
      </w:r>
      <w:r w:rsidR="004570B0">
        <w:rPr>
          <w:rFonts w:ascii="標楷體" w:eastAsia="標楷體" w:hAnsi="標楷體" w:cs="Wingdings" w:hint="eastAsia"/>
          <w:szCs w:val="24"/>
        </w:rPr>
        <w:t>16</w:t>
      </w:r>
      <w:r w:rsidR="004570B0" w:rsidRPr="004570B0">
        <w:rPr>
          <w:rFonts w:ascii="標楷體" w:eastAsia="標楷體" w:hAnsi="標楷體" w:cs="Wingdings" w:hint="eastAsia"/>
          <w:szCs w:val="24"/>
        </w:rPr>
        <w:t>條第</w:t>
      </w:r>
      <w:r w:rsidR="004570B0">
        <w:rPr>
          <w:rFonts w:ascii="標楷體" w:eastAsia="標楷體" w:hAnsi="標楷體" w:cs="Wingdings" w:hint="eastAsia"/>
          <w:szCs w:val="24"/>
        </w:rPr>
        <w:t>1</w:t>
      </w:r>
      <w:r w:rsidR="004570B0" w:rsidRPr="004570B0">
        <w:rPr>
          <w:rFonts w:ascii="標楷體" w:eastAsia="標楷體" w:hAnsi="標楷體" w:cs="Wingdings" w:hint="eastAsia"/>
          <w:szCs w:val="24"/>
        </w:rPr>
        <w:t>項第</w:t>
      </w:r>
      <w:r w:rsidR="004570B0">
        <w:rPr>
          <w:rFonts w:ascii="標楷體" w:eastAsia="標楷體" w:hAnsi="標楷體" w:cs="Wingdings" w:hint="eastAsia"/>
          <w:szCs w:val="24"/>
        </w:rPr>
        <w:t>2</w:t>
      </w:r>
      <w:r w:rsidR="004570B0" w:rsidRPr="004570B0">
        <w:rPr>
          <w:rFonts w:ascii="標楷體" w:eastAsia="標楷體" w:hAnsi="標楷體" w:cs="Wingdings" w:hint="eastAsia"/>
          <w:szCs w:val="24"/>
        </w:rPr>
        <w:t>款所定情形，學校應移送教評會審議。</w:t>
      </w:r>
      <w:r w:rsidR="0041680F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41680F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41680F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508D200C" w14:textId="0BCED903" w:rsidR="004570B0" w:rsidRDefault="004570B0" w:rsidP="00CA36A6">
      <w:pPr>
        <w:ind w:leftChars="531" w:left="1557" w:hangingChars="118" w:hanging="283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bCs/>
          <w:kern w:val="0"/>
          <w:szCs w:val="24"/>
        </w:rPr>
        <w:t>□</w:t>
      </w:r>
      <w:r w:rsidR="00CA36A6" w:rsidRPr="00CA36A6">
        <w:rPr>
          <w:rFonts w:ascii="標楷體" w:eastAsia="標楷體" w:hAnsi="標楷體" w:cs="標楷體" w:hint="eastAsia"/>
          <w:bCs/>
          <w:kern w:val="0"/>
          <w:szCs w:val="24"/>
        </w:rPr>
        <w:t>教師涉有本法第</w:t>
      </w:r>
      <w:r w:rsidR="00CA36A6">
        <w:rPr>
          <w:rFonts w:ascii="標楷體" w:eastAsia="標楷體" w:hAnsi="標楷體" w:cs="標楷體" w:hint="eastAsia"/>
          <w:bCs/>
          <w:kern w:val="0"/>
          <w:szCs w:val="24"/>
        </w:rPr>
        <w:t>16</w:t>
      </w:r>
      <w:r w:rsidR="00CA36A6" w:rsidRPr="00CA36A6">
        <w:rPr>
          <w:rFonts w:ascii="標楷體" w:eastAsia="標楷體" w:hAnsi="標楷體" w:cs="標楷體" w:hint="eastAsia"/>
          <w:bCs/>
          <w:kern w:val="0"/>
          <w:szCs w:val="24"/>
        </w:rPr>
        <w:t>條第</w:t>
      </w:r>
      <w:r w:rsidR="00CA36A6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CA36A6" w:rsidRPr="00CA36A6">
        <w:rPr>
          <w:rFonts w:ascii="標楷體" w:eastAsia="標楷體" w:hAnsi="標楷體" w:cs="標楷體" w:hint="eastAsia"/>
          <w:bCs/>
          <w:kern w:val="0"/>
          <w:szCs w:val="24"/>
        </w:rPr>
        <w:t>項第</w:t>
      </w:r>
      <w:r w:rsidR="00CA36A6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CA36A6" w:rsidRPr="00CA36A6">
        <w:rPr>
          <w:rFonts w:ascii="標楷體" w:eastAsia="標楷體" w:hAnsi="標楷體" w:cs="標楷體" w:hint="eastAsia"/>
          <w:bCs/>
          <w:kern w:val="0"/>
          <w:szCs w:val="24"/>
        </w:rPr>
        <w:t>款情形，而有輔導改善可能者，學校應自</w:t>
      </w:r>
      <w:r w:rsidR="00CA36A6" w:rsidRPr="00CA36A6">
        <w:rPr>
          <w:rFonts w:ascii="標楷體" w:eastAsia="標楷體" w:hAnsi="標楷體" w:cs="標楷體" w:hint="eastAsia"/>
          <w:bCs/>
          <w:kern w:val="0"/>
          <w:szCs w:val="24"/>
        </w:rPr>
        <w:lastRenderedPageBreak/>
        <w:t>行輔導或向主管機關申請專審會輔導。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B30FE8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1487F9F0" w14:textId="196810D9" w:rsidR="00CA36A6" w:rsidRDefault="00CA36A6" w:rsidP="00CA36A6">
      <w:pPr>
        <w:ind w:leftChars="531" w:left="1557" w:hangingChars="118" w:hanging="283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bCs/>
          <w:kern w:val="0"/>
          <w:szCs w:val="24"/>
        </w:rPr>
        <w:t>□</w:t>
      </w:r>
      <w:r w:rsidR="00117A50" w:rsidRPr="00117A50">
        <w:rPr>
          <w:rFonts w:ascii="標楷體" w:eastAsia="標楷體" w:hAnsi="標楷體" w:cs="標楷體" w:hint="eastAsia"/>
          <w:bCs/>
          <w:kern w:val="0"/>
          <w:szCs w:val="24"/>
        </w:rPr>
        <w:t>教師涉有公立高級中等以下學校教師成績考核辦法第</w:t>
      </w:r>
      <w:r w:rsidR="00117A50">
        <w:rPr>
          <w:rFonts w:ascii="標楷體" w:eastAsia="標楷體" w:hAnsi="標楷體" w:cs="標楷體" w:hint="eastAsia"/>
          <w:bCs/>
          <w:kern w:val="0"/>
          <w:szCs w:val="24"/>
        </w:rPr>
        <w:t>6</w:t>
      </w:r>
      <w:r w:rsidR="00117A50" w:rsidRPr="00117A50">
        <w:rPr>
          <w:rFonts w:ascii="標楷體" w:eastAsia="標楷體" w:hAnsi="標楷體" w:cs="標楷體" w:hint="eastAsia"/>
          <w:bCs/>
          <w:kern w:val="0"/>
          <w:szCs w:val="24"/>
        </w:rPr>
        <w:t>條所定教師懲處之情形，且其情節未達應依</w:t>
      </w:r>
      <w:r w:rsidR="00117A50">
        <w:rPr>
          <w:rFonts w:ascii="標楷體" w:eastAsia="標楷體" w:hAnsi="標楷體" w:cs="標楷體" w:hint="eastAsia"/>
          <w:bCs/>
          <w:kern w:val="0"/>
          <w:szCs w:val="24"/>
        </w:rPr>
        <w:t>教師法</w:t>
      </w:r>
      <w:r w:rsidR="00117A50" w:rsidRPr="00117A50">
        <w:rPr>
          <w:rFonts w:ascii="標楷體" w:eastAsia="標楷體" w:hAnsi="標楷體" w:cs="標楷體" w:hint="eastAsia"/>
          <w:bCs/>
          <w:kern w:val="0"/>
          <w:szCs w:val="24"/>
        </w:rPr>
        <w:t>第</w:t>
      </w:r>
      <w:r w:rsidR="00117A50">
        <w:rPr>
          <w:rFonts w:ascii="標楷體" w:eastAsia="標楷體" w:hAnsi="標楷體" w:cs="標楷體" w:hint="eastAsia"/>
          <w:bCs/>
          <w:kern w:val="0"/>
          <w:szCs w:val="24"/>
        </w:rPr>
        <w:t>16</w:t>
      </w:r>
      <w:r w:rsidR="00117A50" w:rsidRPr="00117A50">
        <w:rPr>
          <w:rFonts w:ascii="標楷體" w:eastAsia="標楷體" w:hAnsi="標楷體" w:cs="標楷體" w:hint="eastAsia"/>
          <w:bCs/>
          <w:kern w:val="0"/>
          <w:szCs w:val="24"/>
        </w:rPr>
        <w:t>條予以解聘、不續聘或終局停聘之程度者，學校應移送考核會或依法組成之相關委員會審議。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B30FE8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2DFBFADB" w14:textId="485B169E" w:rsidR="00117A50" w:rsidRPr="00E74DD8" w:rsidRDefault="00117A50" w:rsidP="00CA36A6">
      <w:pPr>
        <w:ind w:leftChars="531" w:left="1557" w:hangingChars="118" w:hanging="283"/>
        <w:rPr>
          <w:rFonts w:ascii="標楷體" w:eastAsia="標楷體" w:hAnsi="標楷體" w:cs="標楷體"/>
          <w:b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bCs/>
          <w:kern w:val="0"/>
          <w:szCs w:val="24"/>
        </w:rPr>
        <w:t>□</w:t>
      </w:r>
      <w:r w:rsidR="00B30FE8" w:rsidRPr="00B30FE8">
        <w:rPr>
          <w:rFonts w:ascii="標楷體" w:eastAsia="標楷體" w:hAnsi="標楷體" w:cs="標楷體" w:hint="eastAsia"/>
          <w:bCs/>
          <w:kern w:val="0"/>
          <w:szCs w:val="24"/>
        </w:rPr>
        <w:t>教師無前</w:t>
      </w:r>
      <w:r w:rsidR="00B30FE8">
        <w:rPr>
          <w:rFonts w:ascii="標楷體" w:eastAsia="標楷體" w:hAnsi="標楷體" w:cs="標楷體" w:hint="eastAsia"/>
          <w:bCs/>
          <w:kern w:val="0"/>
          <w:szCs w:val="24"/>
        </w:rPr>
        <w:t>5</w:t>
      </w:r>
      <w:r w:rsidR="00B30FE8" w:rsidRPr="00B30FE8">
        <w:rPr>
          <w:rFonts w:ascii="標楷體" w:eastAsia="標楷體" w:hAnsi="標楷體" w:cs="標楷體" w:hint="eastAsia"/>
          <w:bCs/>
          <w:kern w:val="0"/>
          <w:szCs w:val="24"/>
        </w:rPr>
        <w:t>款所定情形，應予結案。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B30FE8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B30FE8" w:rsidRPr="00E74DD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01E73425" w14:textId="214638E9" w:rsidR="00626A56" w:rsidRDefault="0041680F" w:rsidP="0041680F">
      <w:pPr>
        <w:ind w:leftChars="18" w:left="43" w:firstLine="1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E74DD8">
        <w:rPr>
          <w:rFonts w:asciiTheme="minorEastAsia" w:hAnsiTheme="minorEastAsia" w:cs="Wingdings" w:hint="eastAsia"/>
          <w:szCs w:val="24"/>
        </w:rPr>
        <w:t xml:space="preserve"> </w:t>
      </w:r>
    </w:p>
    <w:p w14:paraId="06877122" w14:textId="4F2F4B10" w:rsidR="0041680F" w:rsidRPr="0041680F" w:rsidRDefault="0041680F" w:rsidP="00A3103B">
      <w:pPr>
        <w:pStyle w:val="Standard"/>
        <w:spacing w:line="460" w:lineRule="exact"/>
        <w:ind w:left="1214" w:hangingChars="506" w:hanging="1214"/>
        <w:jc w:val="center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(</w:t>
      </w:r>
      <w:r w:rsidR="00B30FE8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若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校事會議決議</w:t>
      </w:r>
      <w:r w:rsidR="00090121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該師有輔導改善之可能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，則</w:t>
      </w:r>
      <w:r w:rsidR="00060276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需</w:t>
      </w:r>
      <w:r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續填案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由三)</w:t>
      </w:r>
    </w:p>
    <w:p w14:paraId="246D8D6D" w14:textId="1330CAD0" w:rsidR="0041680F" w:rsidRDefault="00AD00DD" w:rsidP="00AD00DD">
      <w:pPr>
        <w:pStyle w:val="Standard"/>
        <w:spacing w:line="460" w:lineRule="exact"/>
        <w:ind w:left="1560" w:hangingChars="650" w:hanging="156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案由</w:t>
      </w:r>
      <w:r w:rsidR="0041680F" w:rsidRPr="0041680F">
        <w:rPr>
          <w:rFonts w:ascii="標楷體" w:eastAsia="標楷體" w:hAnsi="標楷體" w:cs="標楷體" w:hint="eastAsia"/>
          <w:kern w:val="0"/>
          <w:szCs w:val="24"/>
        </w:rPr>
        <w:t>三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：</w:t>
      </w:r>
      <w:r w:rsidR="000C583E">
        <w:rPr>
          <w:rFonts w:ascii="標楷體" w:eastAsia="標楷體" w:hAnsi="標楷體" w:cs="標楷體" w:hint="eastAsia"/>
          <w:kern w:val="0"/>
          <w:szCs w:val="24"/>
        </w:rPr>
        <w:t>本案</w:t>
      </w:r>
      <w:r w:rsidR="0041680F" w:rsidRPr="0041680F">
        <w:rPr>
          <w:rFonts w:ascii="標楷體" w:eastAsia="標楷體" w:hAnsi="標楷體" w:cs="標楷體" w:hint="eastAsia"/>
          <w:kern w:val="0"/>
          <w:szCs w:val="24"/>
        </w:rPr>
        <w:t>是否自行組成輔導小組輔導或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向主管機關申請教師專業審查會</w:t>
      </w:r>
      <w:r w:rsidR="0041680F" w:rsidRPr="0041680F">
        <w:rPr>
          <w:rFonts w:ascii="標楷體" w:eastAsia="標楷體" w:hAnsi="標楷體" w:cs="標楷體" w:hint="eastAsia"/>
          <w:kern w:val="0"/>
          <w:szCs w:val="24"/>
        </w:rPr>
        <w:t>(簡稱：專審會)輔導，提請討論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。</w:t>
      </w:r>
    </w:p>
    <w:p w14:paraId="5E195196" w14:textId="2A25B1E4" w:rsidR="0041680F" w:rsidRPr="0041680F" w:rsidRDefault="0041680F" w:rsidP="000A2712">
      <w:pPr>
        <w:pStyle w:val="Standard"/>
        <w:spacing w:line="460" w:lineRule="exact"/>
        <w:ind w:leftChars="-118" w:left="1557" w:hangingChars="657" w:hanging="1840"/>
        <w:jc w:val="both"/>
        <w:rPr>
          <w:sz w:val="22"/>
          <w:szCs w:val="20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41680F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AD00DD"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Pr="0041680F">
        <w:rPr>
          <w:rFonts w:ascii="標楷體" w:eastAsia="標楷體" w:hAnsi="標楷體" w:cs="標楷體" w:hint="eastAsia"/>
          <w:kern w:val="0"/>
          <w:szCs w:val="24"/>
        </w:rPr>
        <w:t>說  明：</w:t>
      </w:r>
      <w:r w:rsidR="001938B3" w:rsidRPr="001938B3">
        <w:rPr>
          <w:rFonts w:ascii="標楷體" w:eastAsia="標楷體" w:hAnsi="標楷體" w:cs="標楷體" w:hint="eastAsia"/>
          <w:kern w:val="0"/>
          <w:szCs w:val="24"/>
        </w:rPr>
        <w:t>說明學校自行組成輔導小組進行輔導，與向主管機關申請專審會進行輔導的差異。</w:t>
      </w:r>
    </w:p>
    <w:p w14:paraId="260EF6A4" w14:textId="05A49D14" w:rsidR="0041680F" w:rsidRDefault="00AD00DD" w:rsidP="00AD00DD">
      <w:pPr>
        <w:pStyle w:val="Standard"/>
        <w:tabs>
          <w:tab w:val="left" w:pos="1418"/>
        </w:tabs>
        <w:spacing w:line="4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決  議：</w:t>
      </w:r>
    </w:p>
    <w:p w14:paraId="25F8AC3F" w14:textId="42FC0A8F" w:rsidR="0041680F" w:rsidRPr="00AD00DD" w:rsidRDefault="00AD00DD" w:rsidP="00AD00DD">
      <w:pPr>
        <w:pStyle w:val="Standard"/>
        <w:spacing w:line="460" w:lineRule="exact"/>
        <w:ind w:left="709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Wingdings" w:hint="eastAsia"/>
          <w:szCs w:val="24"/>
        </w:rPr>
        <w:t xml:space="preserve">     □</w:t>
      </w:r>
      <w:r w:rsidR="0041680F" w:rsidRPr="00AD00DD">
        <w:rPr>
          <w:rFonts w:ascii="標楷體" w:eastAsia="標楷體" w:hAnsi="標楷體" w:cs="標楷體" w:hint="eastAsia"/>
          <w:kern w:val="0"/>
          <w:szCs w:val="24"/>
        </w:rPr>
        <w:t>由</w:t>
      </w:r>
      <w:r w:rsidR="0041680F" w:rsidRPr="00AD00DD">
        <w:rPr>
          <w:rFonts w:ascii="標楷體" w:eastAsia="標楷體" w:hAnsi="標楷體" w:cs="標楷體"/>
          <w:kern w:val="0"/>
          <w:szCs w:val="24"/>
        </w:rPr>
        <w:t>校事會議</w:t>
      </w:r>
      <w:r w:rsidR="0041680F" w:rsidRPr="00AD00DD">
        <w:rPr>
          <w:rFonts w:ascii="標楷體" w:eastAsia="標楷體" w:hAnsi="標楷體" w:cs="標楷體" w:hint="eastAsia"/>
          <w:kern w:val="0"/>
          <w:szCs w:val="24"/>
        </w:rPr>
        <w:t>自行組成輔導小組輔導。</w:t>
      </w:r>
      <w:r w:rsidR="0041680F" w:rsidRPr="00AD00DD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41680F" w:rsidRPr="00AD00DD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41680F" w:rsidRPr="00AD00DD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4C796E70" w14:textId="6B5363A2" w:rsidR="0041680F" w:rsidRDefault="00AD00DD" w:rsidP="00AD00DD">
      <w:pPr>
        <w:pStyle w:val="Standard"/>
        <w:spacing w:line="460" w:lineRule="exact"/>
        <w:ind w:left="709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Wingdings" w:hint="eastAsia"/>
          <w:szCs w:val="24"/>
        </w:rPr>
        <w:t xml:space="preserve">     □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向</w:t>
      </w:r>
      <w:r w:rsidR="0041680F" w:rsidRPr="0041680F">
        <w:rPr>
          <w:rFonts w:ascii="標楷體" w:eastAsia="標楷體" w:hAnsi="標楷體" w:cs="標楷體" w:hint="eastAsia"/>
          <w:kern w:val="0"/>
          <w:szCs w:val="24"/>
        </w:rPr>
        <w:t>主管機關</w:t>
      </w:r>
      <w:r w:rsidR="0041680F" w:rsidRPr="0041680F">
        <w:rPr>
          <w:rFonts w:ascii="標楷體" w:eastAsia="標楷體" w:hAnsi="標楷體" w:cs="標楷體"/>
          <w:kern w:val="0"/>
          <w:szCs w:val="24"/>
        </w:rPr>
        <w:t>申請</w:t>
      </w:r>
      <w:r w:rsidR="0041680F" w:rsidRPr="0041680F">
        <w:rPr>
          <w:rFonts w:ascii="標楷體" w:eastAsia="標楷體" w:hAnsi="標楷體" w:cs="標楷體" w:hint="eastAsia"/>
          <w:kern w:val="0"/>
          <w:szCs w:val="24"/>
        </w:rPr>
        <w:t>專審會輔導。</w:t>
      </w:r>
      <w:r w:rsidR="0041680F" w:rsidRPr="0041680F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(</w:t>
      </w:r>
      <w:r w:rsidR="0041680F" w:rsidRPr="00E74DD8">
        <w:rPr>
          <w:rFonts w:ascii="標楷體" w:eastAsia="標楷體" w:hAnsi="標楷體" w:cs="標楷體"/>
          <w:color w:val="FF0000"/>
          <w:kern w:val="0"/>
          <w:szCs w:val="24"/>
        </w:rPr>
        <w:t>○</w:t>
      </w:r>
      <w:r w:rsidR="0041680F" w:rsidRPr="0041680F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票)</w:t>
      </w:r>
    </w:p>
    <w:p w14:paraId="7168B2DE" w14:textId="77777777" w:rsidR="00A71788" w:rsidRDefault="00A71788" w:rsidP="00A71788">
      <w:pPr>
        <w:pStyle w:val="Standard"/>
        <w:spacing w:line="460" w:lineRule="exact"/>
        <w:ind w:left="1214" w:hangingChars="506" w:hanging="1214"/>
        <w:jc w:val="center"/>
        <w:rPr>
          <w:rFonts w:ascii="標楷體" w:eastAsia="標楷體" w:hAnsi="標楷體" w:cs="標楷體"/>
          <w:color w:val="FF0000"/>
          <w:kern w:val="0"/>
          <w:szCs w:val="24"/>
          <w:shd w:val="clear" w:color="auto" w:fill="FFFF99"/>
        </w:rPr>
      </w:pPr>
    </w:p>
    <w:p w14:paraId="00A4C785" w14:textId="01107E09" w:rsidR="0041680F" w:rsidRPr="00A71788" w:rsidRDefault="00A71788" w:rsidP="00A71788">
      <w:pPr>
        <w:pStyle w:val="Standard"/>
        <w:spacing w:line="460" w:lineRule="exact"/>
        <w:ind w:left="1214" w:hangingChars="506" w:hanging="1214"/>
        <w:jc w:val="center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(</w:t>
      </w:r>
      <w:r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若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校事會議決議</w:t>
      </w:r>
      <w:r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自行輔導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，則</w:t>
      </w:r>
      <w:r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需續填案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由</w:t>
      </w:r>
      <w:r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四</w:t>
      </w:r>
      <w:r w:rsidRPr="0041680F">
        <w:rPr>
          <w:rFonts w:ascii="標楷體" w:eastAsia="標楷體" w:hAnsi="標楷體" w:cs="標楷體" w:hint="eastAsia"/>
          <w:color w:val="FF0000"/>
          <w:kern w:val="0"/>
          <w:szCs w:val="24"/>
          <w:shd w:val="clear" w:color="auto" w:fill="FFFF99"/>
        </w:rPr>
        <w:t>)</w:t>
      </w:r>
    </w:p>
    <w:p w14:paraId="6874A636" w14:textId="4797CB43" w:rsidR="0041680F" w:rsidRDefault="001948A5" w:rsidP="00E1108B">
      <w:pPr>
        <w:pStyle w:val="Standard"/>
        <w:spacing w:line="460" w:lineRule="exact"/>
        <w:ind w:leftChars="59" w:left="1558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案由四：本案</w:t>
      </w:r>
      <w:r w:rsidR="00F34109" w:rsidRPr="00F34109">
        <w:rPr>
          <w:rFonts w:ascii="標楷體" w:eastAsia="標楷體" w:hAnsi="標楷體" w:cs="標楷體" w:hint="eastAsia"/>
          <w:kern w:val="0"/>
          <w:szCs w:val="24"/>
        </w:rPr>
        <w:t>輔導小組</w:t>
      </w:r>
      <w:r w:rsidR="00370382">
        <w:rPr>
          <w:rFonts w:ascii="標楷體" w:eastAsia="標楷體" w:hAnsi="標楷體" w:cs="標楷體" w:hint="eastAsia"/>
          <w:kern w:val="0"/>
          <w:szCs w:val="24"/>
        </w:rPr>
        <w:t>成員一</w:t>
      </w:r>
      <w:r w:rsidR="00704DBA">
        <w:rPr>
          <w:rFonts w:ascii="標楷體" w:eastAsia="標楷體" w:hAnsi="標楷體" w:cs="標楷體" w:hint="eastAsia"/>
          <w:kern w:val="0"/>
          <w:szCs w:val="24"/>
        </w:rPr>
        <w:t>案</w:t>
      </w:r>
      <w:r w:rsidR="00704DBA">
        <w:rPr>
          <w:rFonts w:ascii="標楷體" w:eastAsia="標楷體" w:hAnsi="標楷體" w:hint="eastAsia"/>
          <w:szCs w:val="24"/>
        </w:rPr>
        <w:t>，提請討論。</w:t>
      </w:r>
    </w:p>
    <w:p w14:paraId="1842EF8B" w14:textId="54A528F7" w:rsidR="00797E46" w:rsidRPr="00797E46" w:rsidRDefault="00CD0A74" w:rsidP="00AC302B">
      <w:pPr>
        <w:pStyle w:val="Standard"/>
        <w:spacing w:line="460" w:lineRule="exact"/>
        <w:ind w:leftChars="59" w:left="1558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說  明：</w:t>
      </w:r>
      <w:r w:rsidR="00797E46">
        <w:rPr>
          <w:rFonts w:ascii="標楷體" w:eastAsia="標楷體" w:hAnsi="標楷體" w:hint="eastAsia"/>
          <w:szCs w:val="24"/>
        </w:rPr>
        <w:t>依據解聘辦法第27條</w:t>
      </w:r>
      <w:r w:rsidR="00140E86">
        <w:rPr>
          <w:rFonts w:ascii="標楷體" w:eastAsia="標楷體" w:hAnsi="標楷體" w:hint="eastAsia"/>
          <w:szCs w:val="24"/>
        </w:rPr>
        <w:t>規定如下</w:t>
      </w:r>
      <w:r w:rsidR="00AC302B">
        <w:rPr>
          <w:rFonts w:ascii="標楷體" w:eastAsia="標楷體" w:hAnsi="標楷體" w:hint="eastAsia"/>
          <w:szCs w:val="24"/>
        </w:rPr>
        <w:t>，</w:t>
      </w:r>
      <w:r w:rsidR="00B57E84" w:rsidRPr="00B57E84">
        <w:rPr>
          <w:rFonts w:ascii="標楷體" w:eastAsia="標楷體" w:hAnsi="標楷體" w:hint="eastAsia"/>
          <w:szCs w:val="24"/>
        </w:rPr>
        <w:t>校事會議決議由學校自行輔導者，應依下列規定組成輔導小組：一、校事會議應組成輔導小組，成員以三人或五人為原則。二、輔導小組應包括輔導人才庫之輔導員至少一人。但偏遠地區學校，不在此限。三、輔導小組得包括校外教育學者、法律學者專家、兒童及少年福利學者專家或校內外績優教師。</w:t>
      </w:r>
    </w:p>
    <w:p w14:paraId="6EB39238" w14:textId="701A41F3" w:rsidR="00E05BB6" w:rsidRDefault="00E05BB6" w:rsidP="00E1108B">
      <w:pPr>
        <w:pStyle w:val="Standard"/>
        <w:spacing w:line="460" w:lineRule="exact"/>
        <w:ind w:leftChars="59" w:left="1558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決  議</w:t>
      </w:r>
      <w:r w:rsidR="00E536A0">
        <w:rPr>
          <w:rFonts w:ascii="標楷體" w:eastAsia="標楷體" w:hAnsi="標楷體" w:hint="eastAsia"/>
          <w:szCs w:val="24"/>
        </w:rPr>
        <w:t>：</w:t>
      </w:r>
    </w:p>
    <w:p w14:paraId="776F81B5" w14:textId="4971C702" w:rsidR="003E3D2E" w:rsidRDefault="003E3D2E" w:rsidP="00E1108B">
      <w:pPr>
        <w:pStyle w:val="Standard"/>
        <w:spacing w:line="460" w:lineRule="exact"/>
        <w:ind w:leftChars="59" w:left="1558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理  由：</w:t>
      </w:r>
    </w:p>
    <w:p w14:paraId="03A5B22F" w14:textId="576412BF" w:rsidR="003E3D2E" w:rsidRDefault="007257D4" w:rsidP="00E52CE6">
      <w:pPr>
        <w:pStyle w:val="Standard"/>
        <w:numPr>
          <w:ilvl w:val="0"/>
          <w:numId w:val="12"/>
        </w:numPr>
        <w:spacing w:line="4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本案</w:t>
      </w:r>
      <w:r w:rsidR="003C2E1D" w:rsidRPr="001E75CE">
        <w:rPr>
          <w:rFonts w:ascii="標楷體" w:eastAsia="標楷體" w:hAnsi="標楷體" w:cs="Wingdings" w:hint="eastAsia"/>
          <w:color w:val="FF0000"/>
          <w:szCs w:val="24"/>
        </w:rPr>
        <w:t>參酌</w:t>
      </w:r>
      <w:r w:rsidR="00991A9D">
        <w:rPr>
          <w:rFonts w:ascii="標楷體" w:eastAsia="標楷體" w:hAnsi="標楷體" w:cs="Wingdings" w:hint="eastAsia"/>
          <w:color w:val="FF0000"/>
          <w:szCs w:val="24"/>
        </w:rPr>
        <w:t>調查報告事實認定及處理建議</w:t>
      </w:r>
      <w:r w:rsidR="00595151">
        <w:rPr>
          <w:rFonts w:ascii="標楷體" w:eastAsia="標楷體" w:hAnsi="標楷體" w:cs="Wingdings" w:hint="eastAsia"/>
          <w:color w:val="FF0000"/>
          <w:szCs w:val="24"/>
        </w:rPr>
        <w:t>，</w:t>
      </w:r>
      <w:r w:rsidR="00D12A8B">
        <w:rPr>
          <w:rFonts w:ascii="標楷體" w:eastAsia="標楷體" w:hAnsi="標楷體" w:cs="Wingdings" w:hint="eastAsia"/>
          <w:color w:val="FF0000"/>
          <w:szCs w:val="24"/>
        </w:rPr>
        <w:t>本校</w:t>
      </w:r>
      <w:r w:rsidR="00D12A8B" w:rsidRPr="001E75CE">
        <w:rPr>
          <w:rFonts w:ascii="標楷體" w:eastAsia="標楷體" w:hAnsi="標楷體" w:cs="Wingdings" w:hint="eastAsia"/>
          <w:color w:val="FF0000"/>
          <w:szCs w:val="24"/>
        </w:rPr>
        <w:t>校事會議</w:t>
      </w:r>
      <w:r w:rsidR="006504DD" w:rsidRPr="001E75CE">
        <w:rPr>
          <w:rFonts w:ascii="標楷體" w:eastAsia="標楷體" w:hAnsi="標楷體" w:cs="Wingdings" w:hint="eastAsia"/>
          <w:color w:val="FF0000"/>
          <w:szCs w:val="24"/>
        </w:rPr>
        <w:t>決議</w:t>
      </w:r>
      <w:r w:rsidR="006504DD" w:rsidRPr="00AD00DD">
        <w:rPr>
          <w:rFonts w:ascii="標楷體" w:eastAsia="標楷體" w:hAnsi="標楷體" w:cs="標楷體" w:hint="eastAsia"/>
          <w:kern w:val="0"/>
          <w:szCs w:val="24"/>
        </w:rPr>
        <w:t>自行組成輔導小組輔導</w:t>
      </w:r>
      <w:r w:rsidR="00E52CE6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28FD6AF9" w14:textId="5725C8C1" w:rsidR="00502FDA" w:rsidRDefault="007C52DF" w:rsidP="00502FDA">
      <w:pPr>
        <w:pStyle w:val="Standard"/>
        <w:numPr>
          <w:ilvl w:val="0"/>
          <w:numId w:val="12"/>
        </w:numPr>
        <w:spacing w:line="4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輔導人員應與調查人員不同，</w:t>
      </w:r>
      <w:r w:rsidR="007C7051" w:rsidRPr="001E75CE">
        <w:rPr>
          <w:rFonts w:ascii="標楷體" w:eastAsia="標楷體" w:hAnsi="標楷體" w:hint="eastAsia"/>
          <w:szCs w:val="24"/>
        </w:rPr>
        <w:t>並應考量案件情形及</w:t>
      </w:r>
      <w:r w:rsidR="007C7051">
        <w:rPr>
          <w:rFonts w:ascii="標楷體" w:eastAsia="標楷體" w:hAnsi="標楷體" w:hint="eastAsia"/>
          <w:szCs w:val="24"/>
        </w:rPr>
        <w:t>輔導</w:t>
      </w:r>
      <w:r w:rsidR="007C7051" w:rsidRPr="001E75CE">
        <w:rPr>
          <w:rFonts w:ascii="標楷體" w:eastAsia="標楷體" w:hAnsi="標楷體" w:hint="eastAsia"/>
          <w:szCs w:val="24"/>
        </w:rPr>
        <w:t>需求審酌聘任，本校</w:t>
      </w:r>
      <w:r w:rsidR="00695E6F">
        <w:rPr>
          <w:rFonts w:ascii="標楷體" w:eastAsia="標楷體" w:hAnsi="標楷體" w:hint="eastAsia"/>
          <w:szCs w:val="24"/>
        </w:rPr>
        <w:t>擬派○人輔導員</w:t>
      </w:r>
      <w:r w:rsidR="00331459">
        <w:rPr>
          <w:rFonts w:ascii="標楷體" w:eastAsia="標楷體" w:hAnsi="標楷體" w:hint="eastAsia"/>
          <w:szCs w:val="24"/>
        </w:rPr>
        <w:t>，名單如下：</w:t>
      </w:r>
    </w:p>
    <w:p w14:paraId="781C2DE4" w14:textId="205B08DD" w:rsidR="00502FDA" w:rsidRPr="00502FDA" w:rsidRDefault="00502FDA" w:rsidP="00502FDA">
      <w:pPr>
        <w:pStyle w:val="Standard"/>
        <w:spacing w:line="4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 xml:space="preserve">           (一)</w:t>
      </w:r>
      <w:r>
        <w:rPr>
          <w:rFonts w:ascii="標楷體" w:eastAsia="標楷體" w:hAnsi="標楷體" w:cs="標楷體" w:hint="eastAsia"/>
          <w:kern w:val="0"/>
          <w:szCs w:val="24"/>
        </w:rPr>
        <w:t>應包括校事會議</w:t>
      </w:r>
      <w:r w:rsidRPr="00B57E84">
        <w:rPr>
          <w:rFonts w:ascii="標楷體" w:eastAsia="標楷體" w:hAnsi="標楷體" w:hint="eastAsia"/>
          <w:szCs w:val="24"/>
        </w:rPr>
        <w:t>輔導人才庫之輔導員至少一人</w:t>
      </w:r>
      <w:r w:rsidRPr="007631C2">
        <w:rPr>
          <w:rFonts w:ascii="標楷體" w:eastAsia="標楷體" w:hAnsi="標楷體" w:hint="eastAsia"/>
          <w:color w:val="FF0000"/>
          <w:szCs w:val="24"/>
        </w:rPr>
        <w:t>(可視情況增列)</w:t>
      </w:r>
      <w:r>
        <w:rPr>
          <w:rFonts w:ascii="標楷體" w:eastAsia="標楷體" w:hAnsi="標楷體" w:hint="eastAsia"/>
          <w:szCs w:val="24"/>
        </w:rPr>
        <w:t>：</w:t>
      </w:r>
    </w:p>
    <w:p w14:paraId="6A86DAC2" w14:textId="0CB37852" w:rsidR="0072024E" w:rsidRDefault="00932BB4" w:rsidP="0041006A">
      <w:pPr>
        <w:pStyle w:val="Standard"/>
        <w:spacing w:line="460" w:lineRule="exact"/>
        <w:ind w:firstLineChars="650" w:firstLine="1560"/>
        <w:rPr>
          <w:rFonts w:ascii="標楷體" w:eastAsia="標楷體" w:hAnsi="標楷體"/>
        </w:rPr>
      </w:pPr>
      <w:r w:rsidRPr="001436D7">
        <w:rPr>
          <w:rFonts w:ascii="標楷體" w:eastAsia="標楷體" w:hAnsi="標楷體"/>
        </w:rPr>
        <w:t>□</w:t>
      </w:r>
      <w:r w:rsidR="005017BF" w:rsidRPr="005017BF">
        <w:rPr>
          <w:rFonts w:ascii="標楷體" w:eastAsia="標楷體" w:hAnsi="標楷體" w:cs="標楷體" w:hint="eastAsia"/>
          <w:kern w:val="0"/>
          <w:szCs w:val="24"/>
        </w:rPr>
        <w:t>校事會議輔導人才庫輔導員：</w:t>
      </w:r>
      <w:r w:rsidR="002C270B" w:rsidRPr="001436D7">
        <w:rPr>
          <w:rFonts w:ascii="標楷體" w:eastAsia="標楷體" w:hAnsi="標楷體"/>
        </w:rPr>
        <w:t>________（填寫姓名）</w:t>
      </w:r>
      <w:r w:rsidR="002C270B">
        <w:rPr>
          <w:rFonts w:ascii="標楷體" w:eastAsia="標楷體" w:hAnsi="標楷體" w:hint="eastAsia"/>
        </w:rPr>
        <w:t>。</w:t>
      </w:r>
    </w:p>
    <w:p w14:paraId="05589819" w14:textId="63FD4F2A" w:rsidR="006806FE" w:rsidRPr="006806FE" w:rsidRDefault="00502FDA" w:rsidP="00502FDA">
      <w:pPr>
        <w:pStyle w:val="Standard"/>
        <w:spacing w:line="4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 xml:space="preserve">           (二)得包括人員如下：</w:t>
      </w:r>
    </w:p>
    <w:p w14:paraId="345ABC72" w14:textId="78AC4ED1" w:rsidR="00932BB4" w:rsidRPr="00DB4EDC" w:rsidRDefault="00DB4EDC" w:rsidP="0041006A">
      <w:pPr>
        <w:pStyle w:val="Standard"/>
        <w:spacing w:line="460" w:lineRule="exact"/>
        <w:ind w:firstLineChars="650" w:firstLine="1560"/>
        <w:rPr>
          <w:rFonts w:ascii="標楷體" w:eastAsia="標楷體" w:hAnsi="標楷體" w:cs="標楷體"/>
          <w:kern w:val="0"/>
          <w:szCs w:val="24"/>
        </w:rPr>
      </w:pPr>
      <w:r w:rsidRPr="001436D7">
        <w:rPr>
          <w:rFonts w:ascii="標楷體" w:eastAsia="標楷體" w:hAnsi="標楷體"/>
        </w:rPr>
        <w:t>□</w:t>
      </w:r>
      <w:r w:rsidRPr="00DB4EDC">
        <w:rPr>
          <w:rFonts w:ascii="標楷體" w:eastAsia="標楷體" w:hAnsi="標楷體" w:cs="標楷體" w:hint="eastAsia"/>
          <w:kern w:val="0"/>
          <w:szCs w:val="24"/>
        </w:rPr>
        <w:t>校外教育學者</w:t>
      </w:r>
      <w:r>
        <w:rPr>
          <w:rFonts w:ascii="標楷體" w:eastAsia="標楷體" w:hAnsi="標楷體" w:cs="標楷體" w:hint="eastAsia"/>
          <w:kern w:val="0"/>
          <w:szCs w:val="24"/>
        </w:rPr>
        <w:t>：</w:t>
      </w:r>
      <w:r w:rsidRPr="001436D7">
        <w:rPr>
          <w:rFonts w:ascii="標楷體" w:eastAsia="標楷體" w:hAnsi="標楷體"/>
        </w:rPr>
        <w:t>________（填寫姓名）</w:t>
      </w:r>
      <w:r>
        <w:rPr>
          <w:rFonts w:ascii="標楷體" w:eastAsia="標楷體" w:hAnsi="標楷體" w:hint="eastAsia"/>
        </w:rPr>
        <w:t>。</w:t>
      </w:r>
    </w:p>
    <w:p w14:paraId="590087E2" w14:textId="6FA2FFB1" w:rsidR="00DB4EDC" w:rsidRDefault="00DB4EDC" w:rsidP="0041006A">
      <w:pPr>
        <w:pStyle w:val="Standard"/>
        <w:spacing w:line="460" w:lineRule="exact"/>
        <w:ind w:firstLineChars="650" w:firstLine="1560"/>
        <w:rPr>
          <w:rFonts w:ascii="標楷體" w:eastAsia="標楷體" w:hAnsi="標楷體"/>
        </w:rPr>
      </w:pPr>
      <w:r w:rsidRPr="001436D7">
        <w:rPr>
          <w:rFonts w:ascii="標楷體" w:eastAsia="標楷體" w:hAnsi="標楷體"/>
        </w:rPr>
        <w:lastRenderedPageBreak/>
        <w:t>□</w:t>
      </w:r>
      <w:r w:rsidRPr="00DB4EDC">
        <w:rPr>
          <w:rFonts w:ascii="標楷體" w:eastAsia="標楷體" w:hAnsi="標楷體" w:hint="eastAsia"/>
        </w:rPr>
        <w:t>法律學者專家</w:t>
      </w:r>
      <w:r w:rsidR="0041006A">
        <w:rPr>
          <w:rFonts w:ascii="標楷體" w:eastAsia="標楷體" w:hAnsi="標楷體" w:cs="標楷體" w:hint="eastAsia"/>
          <w:kern w:val="0"/>
          <w:szCs w:val="24"/>
        </w:rPr>
        <w:t>：</w:t>
      </w:r>
      <w:r w:rsidR="0041006A" w:rsidRPr="001436D7">
        <w:rPr>
          <w:rFonts w:ascii="標楷體" w:eastAsia="標楷體" w:hAnsi="標楷體"/>
        </w:rPr>
        <w:t>________（填寫姓名）</w:t>
      </w:r>
      <w:r w:rsidR="0041006A">
        <w:rPr>
          <w:rFonts w:ascii="標楷體" w:eastAsia="標楷體" w:hAnsi="標楷體" w:hint="eastAsia"/>
        </w:rPr>
        <w:t>。</w:t>
      </w:r>
    </w:p>
    <w:p w14:paraId="10EB563D" w14:textId="560DBAB7" w:rsidR="0041006A" w:rsidRDefault="0041006A" w:rsidP="0041006A">
      <w:pPr>
        <w:pStyle w:val="Standard"/>
        <w:spacing w:line="460" w:lineRule="exact"/>
        <w:ind w:firstLineChars="650" w:firstLine="1560"/>
        <w:rPr>
          <w:rFonts w:ascii="標楷體" w:eastAsia="標楷體" w:hAnsi="標楷體"/>
        </w:rPr>
      </w:pPr>
      <w:r w:rsidRPr="001436D7">
        <w:rPr>
          <w:rFonts w:ascii="標楷體" w:eastAsia="標楷體" w:hAnsi="標楷體"/>
        </w:rPr>
        <w:t>□</w:t>
      </w:r>
      <w:r w:rsidR="00455F90" w:rsidRPr="00455F90">
        <w:rPr>
          <w:rFonts w:ascii="標楷體" w:eastAsia="標楷體" w:hAnsi="標楷體" w:hint="eastAsia"/>
        </w:rPr>
        <w:t>兒童及少年福利學者專家</w:t>
      </w:r>
      <w:r w:rsidR="00455F90">
        <w:rPr>
          <w:rFonts w:ascii="標楷體" w:eastAsia="標楷體" w:hAnsi="標楷體" w:hint="eastAsia"/>
        </w:rPr>
        <w:t>：</w:t>
      </w:r>
      <w:r w:rsidR="00455F90" w:rsidRPr="001436D7">
        <w:rPr>
          <w:rFonts w:ascii="標楷體" w:eastAsia="標楷體" w:hAnsi="標楷體"/>
        </w:rPr>
        <w:t>________（填寫姓名）</w:t>
      </w:r>
      <w:r w:rsidR="00455F90">
        <w:rPr>
          <w:rFonts w:ascii="標楷體" w:eastAsia="標楷體" w:hAnsi="標楷體" w:hint="eastAsia"/>
        </w:rPr>
        <w:t>。</w:t>
      </w:r>
    </w:p>
    <w:p w14:paraId="6C8DCF94" w14:textId="48A7B4AD" w:rsidR="00455F90" w:rsidRPr="005017BF" w:rsidRDefault="00455F90" w:rsidP="0041006A">
      <w:pPr>
        <w:pStyle w:val="Standard"/>
        <w:spacing w:line="460" w:lineRule="exact"/>
        <w:ind w:firstLineChars="650" w:firstLine="1560"/>
        <w:rPr>
          <w:rFonts w:ascii="標楷體" w:eastAsia="標楷體" w:hAnsi="標楷體" w:cs="標楷體"/>
          <w:kern w:val="0"/>
          <w:szCs w:val="24"/>
        </w:rPr>
      </w:pPr>
      <w:r w:rsidRPr="001436D7">
        <w:rPr>
          <w:rFonts w:ascii="標楷體" w:eastAsia="標楷體" w:hAnsi="標楷體"/>
        </w:rPr>
        <w:t>□</w:t>
      </w:r>
      <w:r w:rsidRPr="00455F90">
        <w:rPr>
          <w:rFonts w:ascii="標楷體" w:eastAsia="標楷體" w:hAnsi="標楷體" w:hint="eastAsia"/>
        </w:rPr>
        <w:t>校內外績優教師</w:t>
      </w:r>
      <w:r w:rsidR="00A1174B">
        <w:rPr>
          <w:rFonts w:ascii="標楷體" w:eastAsia="標楷體" w:hAnsi="標楷體" w:hint="eastAsia"/>
        </w:rPr>
        <w:t>：</w:t>
      </w:r>
      <w:r w:rsidRPr="001436D7">
        <w:rPr>
          <w:rFonts w:ascii="標楷體" w:eastAsia="標楷體" w:hAnsi="標楷體"/>
        </w:rPr>
        <w:t>________（填寫姓名）</w:t>
      </w:r>
      <w:r>
        <w:rPr>
          <w:rFonts w:ascii="標楷體" w:eastAsia="標楷體" w:hAnsi="標楷體" w:hint="eastAsia"/>
        </w:rPr>
        <w:t>。</w:t>
      </w:r>
    </w:p>
    <w:p w14:paraId="45B90F9B" w14:textId="77777777" w:rsidR="0041680F" w:rsidRDefault="0041680F" w:rsidP="0041680F">
      <w:pPr>
        <w:pStyle w:val="a4"/>
        <w:snapToGrid w:val="0"/>
        <w:spacing w:before="60"/>
        <w:ind w:leftChars="-200" w:hangingChars="200" w:hanging="480"/>
        <w:jc w:val="both"/>
        <w:rPr>
          <w:rFonts w:ascii="標楷體" w:eastAsia="標楷體" w:hAnsi="標楷體"/>
        </w:rPr>
      </w:pPr>
    </w:p>
    <w:p w14:paraId="2BE72568" w14:textId="68E21E80" w:rsidR="00626A56" w:rsidRDefault="00626A56" w:rsidP="00626A56">
      <w:pPr>
        <w:pStyle w:val="a4"/>
        <w:snapToGrid w:val="0"/>
        <w:spacing w:before="6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（如有其他提案請自行增列）</w:t>
      </w:r>
    </w:p>
    <w:p w14:paraId="5D92D588" w14:textId="12296BD3" w:rsidR="00626A56" w:rsidRPr="00626A56" w:rsidRDefault="00626A56" w:rsidP="00626A56">
      <w:pPr>
        <w:pStyle w:val="a4"/>
        <w:snapToGrid w:val="0"/>
        <w:spacing w:before="60"/>
        <w:jc w:val="both"/>
        <w:rPr>
          <w:sz w:val="28"/>
          <w:szCs w:val="28"/>
        </w:rPr>
      </w:pPr>
      <w:r w:rsidRPr="00626A56">
        <w:rPr>
          <w:rFonts w:ascii="標楷體" w:eastAsia="標楷體" w:hAnsi="標楷體"/>
          <w:sz w:val="28"/>
          <w:szCs w:val="28"/>
        </w:rPr>
        <w:t>肆、臨時動議</w:t>
      </w:r>
    </w:p>
    <w:p w14:paraId="65169892" w14:textId="0B582695" w:rsidR="00626A56" w:rsidRPr="00626A56" w:rsidRDefault="00626A56" w:rsidP="00626A56">
      <w:pPr>
        <w:pStyle w:val="a4"/>
        <w:snapToGrid w:val="0"/>
        <w:spacing w:before="60"/>
        <w:jc w:val="both"/>
        <w:rPr>
          <w:sz w:val="28"/>
          <w:szCs w:val="28"/>
        </w:rPr>
        <w:sectPr w:rsidR="00626A56" w:rsidRPr="00626A56" w:rsidSect="004100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276" w:header="720" w:footer="720" w:gutter="0"/>
          <w:cols w:space="720"/>
        </w:sectPr>
      </w:pPr>
      <w:r w:rsidRPr="00626A56">
        <w:rPr>
          <w:rFonts w:ascii="標楷體" w:eastAsia="標楷體" w:hAnsi="標楷體" w:hint="eastAsia"/>
          <w:sz w:val="28"/>
          <w:szCs w:val="28"/>
        </w:rPr>
        <w:t>伍</w:t>
      </w:r>
      <w:r w:rsidRPr="00626A56">
        <w:rPr>
          <w:rFonts w:ascii="標楷體" w:eastAsia="標楷體" w:hAnsi="標楷體"/>
          <w:sz w:val="28"/>
          <w:szCs w:val="28"/>
        </w:rPr>
        <w:t>、散會：    年    月    日    午    時    分。</w:t>
      </w:r>
    </w:p>
    <w:p w14:paraId="19C54401" w14:textId="3414C0F1" w:rsidR="00626A56" w:rsidRDefault="00626A56" w:rsidP="00626A56">
      <w:pPr>
        <w:pStyle w:val="a4"/>
        <w:spacing w:before="120" w:line="40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lastRenderedPageBreak/>
        <w:t>（學校全銜）</w:t>
      </w:r>
    </w:p>
    <w:p w14:paraId="3FCE8B5E" w14:textId="16DF1C23" w:rsidR="00626A56" w:rsidRDefault="00060276" w:rsidP="00626A56">
      <w:pPr>
        <w:pStyle w:val="a4"/>
        <w:spacing w:before="120" w:line="400" w:lineRule="exact"/>
        <w:jc w:val="center"/>
      </w:pPr>
      <w:r>
        <w:rPr>
          <w:rFonts w:ascii="標楷體" w:eastAsia="標楷體" w:hAnsi="標楷體" w:hint="eastAsia"/>
          <w:b/>
          <w:sz w:val="40"/>
          <w:szCs w:val="32"/>
        </w:rPr>
        <w:t>○○○學年度</w:t>
      </w:r>
      <w:r w:rsidR="00626A56">
        <w:rPr>
          <w:rFonts w:ascii="標楷體" w:eastAsia="標楷體" w:hAnsi="標楷體"/>
          <w:b/>
          <w:sz w:val="40"/>
          <w:szCs w:val="32"/>
        </w:rPr>
        <w:t>第</w:t>
      </w:r>
      <w:r w:rsidR="007F0DAC">
        <w:rPr>
          <w:rFonts w:ascii="標楷體" w:eastAsia="標楷體" w:hAnsi="標楷體" w:hint="eastAsia"/>
          <w:b/>
          <w:sz w:val="40"/>
          <w:szCs w:val="32"/>
        </w:rPr>
        <w:t>○</w:t>
      </w:r>
      <w:r w:rsidR="00626A56">
        <w:rPr>
          <w:rFonts w:ascii="標楷體" w:eastAsia="標楷體" w:hAnsi="標楷體"/>
          <w:b/>
          <w:sz w:val="40"/>
          <w:szCs w:val="32"/>
        </w:rPr>
        <w:t>次校事會議簽到表</w:t>
      </w:r>
    </w:p>
    <w:p w14:paraId="67076133" w14:textId="77777777" w:rsidR="00060276" w:rsidRDefault="00060276" w:rsidP="00626A56">
      <w:pPr>
        <w:pStyle w:val="a4"/>
        <w:snapToGrid w:val="0"/>
        <w:spacing w:before="50" w:line="480" w:lineRule="exact"/>
        <w:ind w:left="764" w:hanging="284"/>
        <w:rPr>
          <w:rFonts w:ascii="標楷體" w:eastAsia="標楷體" w:hAnsi="標楷體"/>
          <w:sz w:val="28"/>
          <w:szCs w:val="28"/>
        </w:rPr>
      </w:pPr>
    </w:p>
    <w:p w14:paraId="3D0EFF4B" w14:textId="13816B8B" w:rsidR="00626A56" w:rsidRDefault="00626A56" w:rsidP="00626A56">
      <w:pPr>
        <w:pStyle w:val="a4"/>
        <w:snapToGrid w:val="0"/>
        <w:spacing w:before="50" w:line="480" w:lineRule="exact"/>
        <w:ind w:left="764" w:hanging="284"/>
      </w:pPr>
      <w:r>
        <w:rPr>
          <w:rFonts w:ascii="標楷體" w:eastAsia="標楷體" w:hAnsi="標楷體"/>
          <w:sz w:val="28"/>
          <w:szCs w:val="28"/>
        </w:rPr>
        <w:t>時間：    年    月    日    午    時    分至    時    分。</w:t>
      </w:r>
    </w:p>
    <w:p w14:paraId="0364A21D" w14:textId="77777777" w:rsidR="00626A56" w:rsidRDefault="00626A56" w:rsidP="00626A56">
      <w:pPr>
        <w:pStyle w:val="a4"/>
        <w:snapToGrid w:val="0"/>
        <w:spacing w:before="50" w:line="480" w:lineRule="exact"/>
        <w:ind w:left="76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地點：___________________</w:t>
      </w:r>
    </w:p>
    <w:p w14:paraId="46ABD90C" w14:textId="77777777" w:rsidR="00626A56" w:rsidRDefault="00626A56" w:rsidP="00626A56">
      <w:pPr>
        <w:pStyle w:val="a4"/>
        <w:snapToGrid w:val="0"/>
        <w:spacing w:before="50" w:line="480" w:lineRule="exact"/>
        <w:ind w:left="76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主席：___________________                            紀錄：___________</w:t>
      </w:r>
    </w:p>
    <w:p w14:paraId="49B28923" w14:textId="41D50FA9" w:rsidR="00626A56" w:rsidRDefault="00626A56" w:rsidP="00626A56">
      <w:pPr>
        <w:pStyle w:val="a4"/>
        <w:snapToGrid w:val="0"/>
        <w:spacing w:before="50" w:line="480" w:lineRule="exact"/>
        <w:ind w:left="762" w:hanging="282"/>
      </w:pPr>
      <w:r>
        <w:rPr>
          <w:rFonts w:ascii="標楷體" w:eastAsia="標楷體" w:hAnsi="標楷體"/>
          <w:sz w:val="28"/>
          <w:szCs w:val="28"/>
        </w:rPr>
        <w:t>出席人員：（以下身分各1位委員，總數共5位，請勿多於5位）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560"/>
        <w:gridCol w:w="2126"/>
        <w:gridCol w:w="2126"/>
        <w:gridCol w:w="2381"/>
      </w:tblGrid>
      <w:tr w:rsidR="00626A56" w14:paraId="66B5279D" w14:textId="77777777" w:rsidTr="00633681">
        <w:trPr>
          <w:trHeight w:val="69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CD25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</w:rPr>
              <w:t>身分代表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1DE96" w14:textId="77777777" w:rsidR="00626A56" w:rsidRDefault="00626A56" w:rsidP="00633681">
            <w:pPr>
              <w:pStyle w:val="a4"/>
              <w:spacing w:before="12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職稱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C150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E2F8" w14:textId="77777777" w:rsidR="00626A56" w:rsidRDefault="00626A56" w:rsidP="00633681">
            <w:pPr>
              <w:pStyle w:val="a4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  <w:p w14:paraId="74081F51" w14:textId="77777777" w:rsidR="00626A56" w:rsidRDefault="00626A56" w:rsidP="00633681">
            <w:pPr>
              <w:pStyle w:val="a4"/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(單一性別達1/3以上)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591A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</w:tr>
      <w:tr w:rsidR="00626A56" w14:paraId="5D3A3E21" w14:textId="77777777" w:rsidTr="00633681">
        <w:trPr>
          <w:trHeight w:val="80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A4E6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校長兼召集人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BF6DA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E73B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9AB4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9DD1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56" w14:paraId="445742B2" w14:textId="77777777" w:rsidTr="00633681">
        <w:trPr>
          <w:trHeight w:val="84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64B6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家長會代表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A631A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8CC6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67D7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69C3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56" w14:paraId="77E52F04" w14:textId="77777777" w:rsidTr="00633681">
        <w:trPr>
          <w:trHeight w:val="8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6CDF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行政人員代表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B886C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4FCE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70FE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B456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56" w14:paraId="67DA4106" w14:textId="77777777" w:rsidTr="00633681">
        <w:trPr>
          <w:trHeight w:val="100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9C3F" w14:textId="77777777" w:rsidR="00626A56" w:rsidRDefault="00626A56" w:rsidP="00633681">
            <w:pPr>
              <w:pStyle w:val="a4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□教師會代表</w:t>
            </w:r>
          </w:p>
          <w:p w14:paraId="58FBF706" w14:textId="77777777" w:rsidR="00626A56" w:rsidRDefault="00626A56" w:rsidP="00633681">
            <w:pPr>
              <w:pStyle w:val="a4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□學校無教師會者，由該校未兼行政教師代表、全國或地方教師會推派之代表擔任</w:t>
            </w:r>
          </w:p>
          <w:p w14:paraId="55408EB9" w14:textId="77777777" w:rsidR="00626A56" w:rsidRDefault="00626A56" w:rsidP="00633681">
            <w:pPr>
              <w:pStyle w:val="a4"/>
              <w:ind w:firstLine="163"/>
            </w:pPr>
            <w:r>
              <w:rPr>
                <w:rFonts w:ascii="標楷體" w:eastAsia="標楷體" w:hAnsi="標楷體"/>
              </w:rPr>
              <w:t>（擇1勾選）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03E7A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9E0C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F006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02D3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56" w14:paraId="5B87A833" w14:textId="77777777" w:rsidTr="00633681">
        <w:trPr>
          <w:trHeight w:val="100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845B" w14:textId="77777777" w:rsidR="00626A56" w:rsidRDefault="00626A56" w:rsidP="00633681">
            <w:pPr>
              <w:pStyle w:val="a4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□教育學者</w:t>
            </w:r>
          </w:p>
          <w:p w14:paraId="2ACB7698" w14:textId="77777777" w:rsidR="00626A56" w:rsidRDefault="00626A56" w:rsidP="00633681">
            <w:pPr>
              <w:pStyle w:val="a4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□法律學者專家</w:t>
            </w:r>
          </w:p>
          <w:p w14:paraId="5A916F65" w14:textId="77777777" w:rsidR="00626A56" w:rsidRDefault="00626A56" w:rsidP="00626A56">
            <w:pPr>
              <w:pStyle w:val="a4"/>
              <w:spacing w:line="300" w:lineRule="exact"/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□兒童及少年福利學者專家</w:t>
            </w:r>
          </w:p>
          <w:p w14:paraId="186B6F27" w14:textId="77777777" w:rsidR="00626A56" w:rsidRDefault="00626A56" w:rsidP="00633681">
            <w:pPr>
              <w:pStyle w:val="a4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□社會公正人士</w:t>
            </w:r>
          </w:p>
          <w:p w14:paraId="6C93EF80" w14:textId="507F61BA" w:rsidR="00626A56" w:rsidRDefault="00626A56" w:rsidP="00633681">
            <w:pPr>
              <w:pStyle w:val="a4"/>
              <w:ind w:firstLine="163"/>
            </w:pPr>
            <w:r>
              <w:rPr>
                <w:rFonts w:ascii="標楷體" w:eastAsia="標楷體" w:hAnsi="標楷體"/>
              </w:rPr>
              <w:t>（擇一勾選）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F485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3EE7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DA52" w14:textId="77777777" w:rsidR="00626A56" w:rsidRDefault="00626A56" w:rsidP="00633681">
            <w:pPr>
              <w:pStyle w:val="a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4152" w14:textId="77777777" w:rsidR="00626A56" w:rsidRDefault="00626A56" w:rsidP="00633681">
            <w:pPr>
              <w:pStyle w:val="a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5F1632" w14:textId="1E5105BB" w:rsidR="00626A56" w:rsidRPr="00385BA3" w:rsidRDefault="00626A56" w:rsidP="00060276">
      <w:pPr>
        <w:pStyle w:val="a4"/>
        <w:snapToGrid w:val="0"/>
        <w:spacing w:before="240" w:line="600" w:lineRule="exact"/>
      </w:pPr>
    </w:p>
    <w:sectPr w:rsidR="00626A56" w:rsidRPr="00385BA3" w:rsidSect="00626A56">
      <w:headerReference w:type="default" r:id="rId14"/>
      <w:footerReference w:type="default" r:id="rId15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9DEC" w14:textId="77777777" w:rsidR="0092799E" w:rsidRDefault="0092799E" w:rsidP="00E74DD8">
      <w:r>
        <w:separator/>
      </w:r>
    </w:p>
  </w:endnote>
  <w:endnote w:type="continuationSeparator" w:id="0">
    <w:p w14:paraId="47AD0DE6" w14:textId="77777777" w:rsidR="0092799E" w:rsidRDefault="0092799E" w:rsidP="00E7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BC0D" w14:textId="77777777" w:rsidR="00EE74EF" w:rsidRDefault="00EE74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FE0E" w14:textId="5EA387C5" w:rsidR="00626A56" w:rsidRDefault="00626A56">
    <w:pPr>
      <w:pStyle w:val="a9"/>
      <w:jc w:val="center"/>
    </w:pPr>
  </w:p>
  <w:p w14:paraId="644810E9" w14:textId="77777777" w:rsidR="00626A56" w:rsidRDefault="00626A5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8D46" w14:textId="77777777" w:rsidR="00EE74EF" w:rsidRDefault="00EE74E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5875" w14:textId="7F0E3210" w:rsidR="00DD01CB" w:rsidRDefault="00DD0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EC95" w14:textId="77777777" w:rsidR="0092799E" w:rsidRDefault="0092799E" w:rsidP="00E74DD8">
      <w:r>
        <w:separator/>
      </w:r>
    </w:p>
  </w:footnote>
  <w:footnote w:type="continuationSeparator" w:id="0">
    <w:p w14:paraId="3BF4E2FC" w14:textId="77777777" w:rsidR="0092799E" w:rsidRDefault="0092799E" w:rsidP="00E7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D91A" w14:textId="77777777" w:rsidR="00EE74EF" w:rsidRDefault="00EE74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78B3" w14:textId="77777777" w:rsidR="00626A56" w:rsidRDefault="00626A5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36C2" w14:textId="77777777" w:rsidR="00EE74EF" w:rsidRDefault="00EE74E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BC72" w14:textId="177A5899" w:rsidR="00DD01CB" w:rsidRDefault="00DD01CB">
    <w:pPr>
      <w:pStyle w:val="a4"/>
      <w:spacing w:before="120" w:line="400" w:lineRule="exact"/>
      <w:jc w:val="right"/>
      <w:rPr>
        <w:rFonts w:ascii="標楷體" w:eastAsia="標楷體" w:hAnsi="標楷體"/>
        <w:sz w:val="20"/>
      </w:rPr>
    </w:pPr>
  </w:p>
  <w:p w14:paraId="0F1C45D2" w14:textId="77777777" w:rsidR="00DD01CB" w:rsidRDefault="00DD01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AABD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9E0DEB"/>
    <w:multiLevelType w:val="hybridMultilevel"/>
    <w:tmpl w:val="3E2EFA7A"/>
    <w:lvl w:ilvl="0" w:tplc="BEAA167E">
      <w:start w:val="1"/>
      <w:numFmt w:val="taiwaneseCountingThousand"/>
      <w:lvlText w:val="%1、"/>
      <w:lvlJc w:val="left"/>
      <w:pPr>
        <w:ind w:left="500" w:hanging="480"/>
      </w:pPr>
      <w:rPr>
        <w:sz w:val="24"/>
        <w:szCs w:val="24"/>
      </w:rPr>
    </w:lvl>
    <w:lvl w:ilvl="1" w:tplc="EBEEB6E8">
      <w:start w:val="1"/>
      <w:numFmt w:val="taiwaneseCountingThousand"/>
      <w:lvlText w:val="（%2）"/>
      <w:lvlJc w:val="left"/>
      <w:pPr>
        <w:ind w:left="9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60" w:hanging="480"/>
      </w:pPr>
    </w:lvl>
    <w:lvl w:ilvl="3" w:tplc="0409000F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" w15:restartNumberingAfterBreak="0">
    <w:nsid w:val="03B0159C"/>
    <w:multiLevelType w:val="hybridMultilevel"/>
    <w:tmpl w:val="578E4552"/>
    <w:lvl w:ilvl="0" w:tplc="D338B94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DC8EEA2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36042"/>
    <w:multiLevelType w:val="hybridMultilevel"/>
    <w:tmpl w:val="1A5ED25C"/>
    <w:lvl w:ilvl="0" w:tplc="EBEEB6E8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B993159"/>
    <w:multiLevelType w:val="hybridMultilevel"/>
    <w:tmpl w:val="586ECCB0"/>
    <w:lvl w:ilvl="0" w:tplc="AE6ACE56">
      <w:start w:val="1"/>
      <w:numFmt w:val="taiwaneseCountingThousand"/>
      <w:lvlText w:val="(%1)"/>
      <w:lvlJc w:val="left"/>
      <w:pPr>
        <w:ind w:left="1920" w:hanging="60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16F90BFF"/>
    <w:multiLevelType w:val="hybridMultilevel"/>
    <w:tmpl w:val="DCDC6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CE2ADE"/>
    <w:multiLevelType w:val="hybridMultilevel"/>
    <w:tmpl w:val="CE320AB2"/>
    <w:lvl w:ilvl="0" w:tplc="BB2E7D04">
      <w:start w:val="1"/>
      <w:numFmt w:val="taiwaneseCountingThousand"/>
      <w:lvlText w:val="（%1）"/>
      <w:lvlJc w:val="left"/>
      <w:pPr>
        <w:ind w:left="189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1556352"/>
    <w:multiLevelType w:val="hybridMultilevel"/>
    <w:tmpl w:val="FAD0B2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B34476"/>
    <w:multiLevelType w:val="hybridMultilevel"/>
    <w:tmpl w:val="252C957C"/>
    <w:lvl w:ilvl="0" w:tplc="A7EA4004">
      <w:start w:val="1"/>
      <w:numFmt w:val="taiwaneseCountingThousand"/>
      <w:lvlText w:val="%1、"/>
      <w:lvlJc w:val="left"/>
      <w:pPr>
        <w:ind w:left="15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9" w15:restartNumberingAfterBreak="0">
    <w:nsid w:val="368F4027"/>
    <w:multiLevelType w:val="hybridMultilevel"/>
    <w:tmpl w:val="1FDA76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2614A"/>
    <w:multiLevelType w:val="hybridMultilevel"/>
    <w:tmpl w:val="518A7596"/>
    <w:lvl w:ilvl="0" w:tplc="04090015">
      <w:start w:val="1"/>
      <w:numFmt w:val="taiwaneseCountingThousand"/>
      <w:lvlText w:val="%1、"/>
      <w:lvlJc w:val="left"/>
      <w:pPr>
        <w:ind w:left="10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1" w15:restartNumberingAfterBreak="0">
    <w:nsid w:val="576E5013"/>
    <w:multiLevelType w:val="hybridMultilevel"/>
    <w:tmpl w:val="D9508D7A"/>
    <w:lvl w:ilvl="0" w:tplc="C99ABF7E">
      <w:start w:val="1"/>
      <w:numFmt w:val="taiwaneseCountingThousand"/>
      <w:lvlText w:val="%1、"/>
      <w:lvlJc w:val="left"/>
      <w:pPr>
        <w:ind w:left="1582" w:hanging="480"/>
      </w:pPr>
      <w:rPr>
        <w:rFonts w:cs="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12" w15:restartNumberingAfterBreak="0">
    <w:nsid w:val="5C073FD9"/>
    <w:multiLevelType w:val="hybridMultilevel"/>
    <w:tmpl w:val="FB52292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C64DFB"/>
    <w:multiLevelType w:val="hybridMultilevel"/>
    <w:tmpl w:val="93FA8B64"/>
    <w:lvl w:ilvl="0" w:tplc="0409000F">
      <w:start w:val="1"/>
      <w:numFmt w:val="decimal"/>
      <w:lvlText w:val="%1."/>
      <w:lvlJc w:val="left"/>
      <w:pPr>
        <w:ind w:left="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num w:numId="1" w16cid:durableId="1739211151">
    <w:abstractNumId w:val="2"/>
  </w:num>
  <w:num w:numId="2" w16cid:durableId="96288928">
    <w:abstractNumId w:val="10"/>
  </w:num>
  <w:num w:numId="3" w16cid:durableId="1006709751">
    <w:abstractNumId w:val="0"/>
  </w:num>
  <w:num w:numId="4" w16cid:durableId="1509559196">
    <w:abstractNumId w:val="1"/>
  </w:num>
  <w:num w:numId="5" w16cid:durableId="1231841870">
    <w:abstractNumId w:val="6"/>
  </w:num>
  <w:num w:numId="6" w16cid:durableId="1730037725">
    <w:abstractNumId w:val="3"/>
  </w:num>
  <w:num w:numId="7" w16cid:durableId="2066024381">
    <w:abstractNumId w:val="5"/>
  </w:num>
  <w:num w:numId="8" w16cid:durableId="1111900460">
    <w:abstractNumId w:val="13"/>
  </w:num>
  <w:num w:numId="9" w16cid:durableId="1474177479">
    <w:abstractNumId w:val="12"/>
  </w:num>
  <w:num w:numId="10" w16cid:durableId="758602251">
    <w:abstractNumId w:val="9"/>
  </w:num>
  <w:num w:numId="11" w16cid:durableId="1789740332">
    <w:abstractNumId w:val="7"/>
  </w:num>
  <w:num w:numId="12" w16cid:durableId="258031005">
    <w:abstractNumId w:val="11"/>
  </w:num>
  <w:num w:numId="13" w16cid:durableId="2120683395">
    <w:abstractNumId w:val="8"/>
  </w:num>
  <w:num w:numId="14" w16cid:durableId="153033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F2"/>
    <w:rsid w:val="000208D3"/>
    <w:rsid w:val="00060276"/>
    <w:rsid w:val="00090121"/>
    <w:rsid w:val="000A2712"/>
    <w:rsid w:val="000B462B"/>
    <w:rsid w:val="000C2798"/>
    <w:rsid w:val="000C583E"/>
    <w:rsid w:val="000D0CF9"/>
    <w:rsid w:val="000D7CA5"/>
    <w:rsid w:val="000E6748"/>
    <w:rsid w:val="001073ED"/>
    <w:rsid w:val="00117A50"/>
    <w:rsid w:val="00140E86"/>
    <w:rsid w:val="001938B3"/>
    <w:rsid w:val="001948A5"/>
    <w:rsid w:val="002121EA"/>
    <w:rsid w:val="00220CB1"/>
    <w:rsid w:val="002321E6"/>
    <w:rsid w:val="002361C2"/>
    <w:rsid w:val="002A078E"/>
    <w:rsid w:val="002A5FA0"/>
    <w:rsid w:val="002C270B"/>
    <w:rsid w:val="002C7BB2"/>
    <w:rsid w:val="002E4C47"/>
    <w:rsid w:val="00331459"/>
    <w:rsid w:val="00343126"/>
    <w:rsid w:val="00364139"/>
    <w:rsid w:val="00370382"/>
    <w:rsid w:val="00385BA3"/>
    <w:rsid w:val="00393E14"/>
    <w:rsid w:val="003A1010"/>
    <w:rsid w:val="003A39D2"/>
    <w:rsid w:val="003C2E1D"/>
    <w:rsid w:val="003E3D2E"/>
    <w:rsid w:val="003F5971"/>
    <w:rsid w:val="0041006A"/>
    <w:rsid w:val="0041680F"/>
    <w:rsid w:val="0042588C"/>
    <w:rsid w:val="00455F90"/>
    <w:rsid w:val="004570B0"/>
    <w:rsid w:val="004A5EF5"/>
    <w:rsid w:val="004B63E1"/>
    <w:rsid w:val="004C2181"/>
    <w:rsid w:val="005017BF"/>
    <w:rsid w:val="00502FDA"/>
    <w:rsid w:val="005046AD"/>
    <w:rsid w:val="00551A4E"/>
    <w:rsid w:val="00553F72"/>
    <w:rsid w:val="0056698A"/>
    <w:rsid w:val="00594468"/>
    <w:rsid w:val="00595151"/>
    <w:rsid w:val="005A0737"/>
    <w:rsid w:val="005B53CB"/>
    <w:rsid w:val="005F425A"/>
    <w:rsid w:val="006136C6"/>
    <w:rsid w:val="00624293"/>
    <w:rsid w:val="00626A56"/>
    <w:rsid w:val="006504DD"/>
    <w:rsid w:val="00654158"/>
    <w:rsid w:val="006806FE"/>
    <w:rsid w:val="00694C5F"/>
    <w:rsid w:val="00695E6F"/>
    <w:rsid w:val="00704DBA"/>
    <w:rsid w:val="0072024E"/>
    <w:rsid w:val="007257D4"/>
    <w:rsid w:val="00744AF2"/>
    <w:rsid w:val="007631C2"/>
    <w:rsid w:val="0078085B"/>
    <w:rsid w:val="00797E46"/>
    <w:rsid w:val="007A2D1E"/>
    <w:rsid w:val="007C278F"/>
    <w:rsid w:val="007C2B40"/>
    <w:rsid w:val="007C52DF"/>
    <w:rsid w:val="007C7051"/>
    <w:rsid w:val="007F0DAC"/>
    <w:rsid w:val="0080421D"/>
    <w:rsid w:val="00822E59"/>
    <w:rsid w:val="008410F3"/>
    <w:rsid w:val="0086291C"/>
    <w:rsid w:val="0088667B"/>
    <w:rsid w:val="008C6377"/>
    <w:rsid w:val="00902B25"/>
    <w:rsid w:val="0092757C"/>
    <w:rsid w:val="0092799E"/>
    <w:rsid w:val="00932BB4"/>
    <w:rsid w:val="00933921"/>
    <w:rsid w:val="0093439E"/>
    <w:rsid w:val="00962180"/>
    <w:rsid w:val="00967F65"/>
    <w:rsid w:val="00991A9D"/>
    <w:rsid w:val="009B0BAC"/>
    <w:rsid w:val="009C7DA4"/>
    <w:rsid w:val="00A1174B"/>
    <w:rsid w:val="00A3103B"/>
    <w:rsid w:val="00A71788"/>
    <w:rsid w:val="00A91386"/>
    <w:rsid w:val="00AA6577"/>
    <w:rsid w:val="00AB1BB7"/>
    <w:rsid w:val="00AC302B"/>
    <w:rsid w:val="00AD00DD"/>
    <w:rsid w:val="00AF14FE"/>
    <w:rsid w:val="00B30FE8"/>
    <w:rsid w:val="00B348B4"/>
    <w:rsid w:val="00B57E84"/>
    <w:rsid w:val="00BD37E6"/>
    <w:rsid w:val="00BF3625"/>
    <w:rsid w:val="00C247B0"/>
    <w:rsid w:val="00C3721F"/>
    <w:rsid w:val="00C46DF7"/>
    <w:rsid w:val="00C92D25"/>
    <w:rsid w:val="00C97EEC"/>
    <w:rsid w:val="00CA2F52"/>
    <w:rsid w:val="00CA36A6"/>
    <w:rsid w:val="00CB2454"/>
    <w:rsid w:val="00CC4D53"/>
    <w:rsid w:val="00CD0A74"/>
    <w:rsid w:val="00CD1C03"/>
    <w:rsid w:val="00CD44B1"/>
    <w:rsid w:val="00CE1DBA"/>
    <w:rsid w:val="00D0246A"/>
    <w:rsid w:val="00D05DBB"/>
    <w:rsid w:val="00D12A8B"/>
    <w:rsid w:val="00D33D31"/>
    <w:rsid w:val="00D33EF9"/>
    <w:rsid w:val="00D422D9"/>
    <w:rsid w:val="00D60A84"/>
    <w:rsid w:val="00D87C57"/>
    <w:rsid w:val="00DB1734"/>
    <w:rsid w:val="00DB2B9A"/>
    <w:rsid w:val="00DB42BF"/>
    <w:rsid w:val="00DB4EDC"/>
    <w:rsid w:val="00DD01CB"/>
    <w:rsid w:val="00E05BB6"/>
    <w:rsid w:val="00E1108B"/>
    <w:rsid w:val="00E52CE6"/>
    <w:rsid w:val="00E536A0"/>
    <w:rsid w:val="00E72D55"/>
    <w:rsid w:val="00E74DD8"/>
    <w:rsid w:val="00E97400"/>
    <w:rsid w:val="00EA021E"/>
    <w:rsid w:val="00EC18B1"/>
    <w:rsid w:val="00EC1981"/>
    <w:rsid w:val="00EC2E4D"/>
    <w:rsid w:val="00EC35B0"/>
    <w:rsid w:val="00EE2EF1"/>
    <w:rsid w:val="00EE74EF"/>
    <w:rsid w:val="00F069D0"/>
    <w:rsid w:val="00F34109"/>
    <w:rsid w:val="00F35F68"/>
    <w:rsid w:val="00F5349A"/>
    <w:rsid w:val="00F9463B"/>
    <w:rsid w:val="00FA7F02"/>
    <w:rsid w:val="00FC30EE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44E06"/>
  <w15:chartTrackingRefBased/>
  <w15:docId w15:val="{92644068-B516-4F61-B7FC-26507874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rsid w:val="00744AF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5">
    <w:name w:val="本文 字元"/>
    <w:basedOn w:val="a1"/>
    <w:link w:val="a4"/>
    <w:rsid w:val="00744AF2"/>
    <w:rPr>
      <w:rFonts w:ascii="Times New Roman" w:eastAsia="新細明體" w:hAnsi="Times New Roman" w:cs="Times New Roman"/>
      <w:kern w:val="3"/>
      <w:szCs w:val="24"/>
    </w:rPr>
  </w:style>
  <w:style w:type="paragraph" w:styleId="a6">
    <w:name w:val="List Paragraph"/>
    <w:basedOn w:val="a0"/>
    <w:uiPriority w:val="34"/>
    <w:qFormat/>
    <w:rsid w:val="00744AF2"/>
    <w:pPr>
      <w:ind w:leftChars="200" w:left="480"/>
    </w:pPr>
  </w:style>
  <w:style w:type="paragraph" w:styleId="a">
    <w:name w:val="List Bullet"/>
    <w:basedOn w:val="a0"/>
    <w:uiPriority w:val="99"/>
    <w:unhideWhenUsed/>
    <w:rsid w:val="0056698A"/>
    <w:pPr>
      <w:numPr>
        <w:numId w:val="3"/>
      </w:numPr>
      <w:contextualSpacing/>
    </w:pPr>
  </w:style>
  <w:style w:type="paragraph" w:styleId="a7">
    <w:name w:val="header"/>
    <w:basedOn w:val="a0"/>
    <w:link w:val="a8"/>
    <w:unhideWhenUsed/>
    <w:rsid w:val="00E7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74DD8"/>
    <w:rPr>
      <w:sz w:val="20"/>
      <w:szCs w:val="20"/>
    </w:rPr>
  </w:style>
  <w:style w:type="paragraph" w:styleId="a9">
    <w:name w:val="footer"/>
    <w:basedOn w:val="a0"/>
    <w:link w:val="aa"/>
    <w:unhideWhenUsed/>
    <w:rsid w:val="00E7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74DD8"/>
    <w:rPr>
      <w:sz w:val="20"/>
      <w:szCs w:val="20"/>
    </w:rPr>
  </w:style>
  <w:style w:type="paragraph" w:customStyle="1" w:styleId="Standard">
    <w:name w:val="Standard"/>
    <w:rsid w:val="00E74DD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styleId="ab">
    <w:name w:val="Hyperlink"/>
    <w:basedOn w:val="a1"/>
    <w:rsid w:val="00626A56"/>
    <w:rPr>
      <w:color w:val="0563C1"/>
      <w:u w:val="single"/>
    </w:rPr>
  </w:style>
  <w:style w:type="paragraph" w:styleId="ac">
    <w:name w:val="footnote text"/>
    <w:basedOn w:val="a0"/>
    <w:link w:val="ad"/>
    <w:rsid w:val="00626A56"/>
    <w:pPr>
      <w:autoSpaceDN w:val="0"/>
      <w:snapToGri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d">
    <w:name w:val="註腳文字 字元"/>
    <w:basedOn w:val="a1"/>
    <w:link w:val="ac"/>
    <w:rsid w:val="00626A5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e">
    <w:name w:val="footnote reference"/>
    <w:basedOn w:val="a1"/>
    <w:rsid w:val="00626A56"/>
    <w:rPr>
      <w:position w:val="0"/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sid w:val="00385BA3"/>
    <w:pPr>
      <w:snapToGrid w:val="0"/>
    </w:pPr>
  </w:style>
  <w:style w:type="character" w:customStyle="1" w:styleId="af0">
    <w:name w:val="章節附註文字 字元"/>
    <w:basedOn w:val="a1"/>
    <w:link w:val="af"/>
    <w:uiPriority w:val="99"/>
    <w:semiHidden/>
    <w:rsid w:val="00385BA3"/>
  </w:style>
  <w:style w:type="character" w:styleId="af1">
    <w:name w:val="endnote reference"/>
    <w:basedOn w:val="a1"/>
    <w:uiPriority w:val="99"/>
    <w:semiHidden/>
    <w:unhideWhenUsed/>
    <w:rsid w:val="00385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1C5B-8801-4CE1-957F-FB0964C6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柏惠 曾</cp:lastModifiedBy>
  <cp:revision>82</cp:revision>
  <cp:lastPrinted>2025-03-31T10:28:00Z</cp:lastPrinted>
  <dcterms:created xsi:type="dcterms:W3CDTF">2025-03-18T08:52:00Z</dcterms:created>
  <dcterms:modified xsi:type="dcterms:W3CDTF">2025-04-11T06:15:00Z</dcterms:modified>
</cp:coreProperties>
</file>