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96" w:rsidRPr="00F92196" w:rsidRDefault="00F92196" w:rsidP="00F9219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92196">
        <w:rPr>
          <w:rFonts w:ascii="Segoe UI" w:eastAsia="新細明體" w:hAnsi="Segoe UI" w:cs="Segoe UI"/>
          <w:color w:val="008029"/>
          <w:kern w:val="0"/>
          <w:szCs w:val="24"/>
          <w:shd w:val="clear" w:color="auto" w:fill="FFFFFF"/>
        </w:rPr>
        <w:t xml:space="preserve">114/05/12 </w:t>
      </w:r>
      <w:r w:rsidRPr="00F92196">
        <w:rPr>
          <w:rFonts w:ascii="Segoe UI" w:eastAsia="新細明體" w:hAnsi="Segoe UI" w:cs="Segoe UI"/>
          <w:color w:val="008029"/>
          <w:kern w:val="0"/>
          <w:szCs w:val="24"/>
          <w:shd w:val="clear" w:color="auto" w:fill="FFFFFF"/>
        </w:rPr>
        <w:t>由</w:t>
      </w:r>
      <w:r w:rsidRPr="00F92196">
        <w:rPr>
          <w:rFonts w:ascii="Segoe UI" w:eastAsia="新細明體" w:hAnsi="Segoe UI" w:cs="Segoe UI"/>
          <w:color w:val="008029"/>
          <w:kern w:val="0"/>
          <w:szCs w:val="24"/>
          <w:shd w:val="clear" w:color="auto" w:fill="FFFFFF"/>
        </w:rPr>
        <w:t xml:space="preserve"> </w:t>
      </w:r>
      <w:r w:rsidRPr="00F92196">
        <w:rPr>
          <w:rFonts w:ascii="Segoe UI" w:eastAsia="新細明體" w:hAnsi="Segoe UI" w:cs="Segoe UI"/>
          <w:color w:val="008029"/>
          <w:kern w:val="0"/>
          <w:szCs w:val="24"/>
          <w:shd w:val="clear" w:color="auto" w:fill="FFFFFF"/>
        </w:rPr>
        <w:t>系統管理者</w:t>
      </w:r>
      <w:r w:rsidRPr="00F92196">
        <w:rPr>
          <w:rFonts w:ascii="Segoe UI" w:eastAsia="新細明體" w:hAnsi="Segoe UI" w:cs="Segoe UI"/>
          <w:color w:val="008029"/>
          <w:kern w:val="0"/>
          <w:szCs w:val="24"/>
          <w:shd w:val="clear" w:color="auto" w:fill="FFFFFF"/>
        </w:rPr>
        <w:t xml:space="preserve"> </w:t>
      </w:r>
      <w:r w:rsidRPr="00F92196">
        <w:rPr>
          <w:rFonts w:ascii="Segoe UI" w:eastAsia="新細明體" w:hAnsi="Segoe UI" w:cs="Segoe UI"/>
          <w:color w:val="008029"/>
          <w:kern w:val="0"/>
          <w:szCs w:val="24"/>
          <w:shd w:val="clear" w:color="auto" w:fill="FFFFFF"/>
        </w:rPr>
        <w:t>發佈</w:t>
      </w:r>
    </w:p>
    <w:p w:rsidR="00F92196" w:rsidRPr="00F92196" w:rsidRDefault="00F92196" w:rsidP="00F92196">
      <w:pPr>
        <w:widowControl/>
        <w:shd w:val="clear" w:color="auto" w:fill="FFFFFF"/>
        <w:spacing w:after="15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【系統版本更新】</w:t>
      </w:r>
    </w:p>
    <w:p w:rsidR="00F92196" w:rsidRPr="00F92196" w:rsidRDefault="00F92196" w:rsidP="00F92196">
      <w:pPr>
        <w:pStyle w:val="a3"/>
        <w:widowControl/>
        <w:numPr>
          <w:ilvl w:val="0"/>
          <w:numId w:val="1"/>
        </w:numPr>
        <w:shd w:val="clear" w:color="auto" w:fill="FFFFFF"/>
        <w:spacing w:after="150"/>
        <w:ind w:leftChars="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【志工基本資料維護／服務績效證明】限制為具運用單位管理以上權限人員可新增。</w:t>
      </w:r>
    </w:p>
    <w:p w:rsidR="00F92196" w:rsidRPr="00F92196" w:rsidRDefault="00F92196" w:rsidP="00F92196">
      <w:pPr>
        <w:pStyle w:val="a3"/>
        <w:widowControl/>
        <w:shd w:val="clear" w:color="auto" w:fill="FFFFFF"/>
        <w:spacing w:after="150"/>
        <w:ind w:leftChars="0" w:left="600"/>
        <w:rPr>
          <w:rFonts w:ascii="Segoe UI" w:eastAsia="新細明體" w:hAnsi="Segoe UI" w:cs="Segoe UI" w:hint="eastAsia"/>
          <w:color w:val="292B2C"/>
          <w:kern w:val="0"/>
          <w:szCs w:val="24"/>
        </w:rPr>
      </w:pPr>
      <w:r>
        <w:rPr>
          <w:rFonts w:ascii="Segoe UI" w:eastAsia="新細明體" w:hAnsi="Segoe UI" w:cs="Segoe UI" w:hint="eastAsia"/>
          <w:noProof/>
          <w:color w:val="292B2C"/>
          <w:kern w:val="0"/>
          <w:szCs w:val="24"/>
        </w:rPr>
        <w:drawing>
          <wp:inline distT="0" distB="0" distL="0" distR="0">
            <wp:extent cx="5274310" cy="2209165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96" w:rsidRPr="00F92196" w:rsidRDefault="00F92196" w:rsidP="00F92196">
      <w:pPr>
        <w:pStyle w:val="a3"/>
        <w:widowControl/>
        <w:numPr>
          <w:ilvl w:val="0"/>
          <w:numId w:val="1"/>
        </w:numPr>
        <w:shd w:val="clear" w:color="auto" w:fill="FFFFFF"/>
        <w:spacing w:after="150"/>
        <w:ind w:leftChars="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「衛生福利獎勵」、「志願服務獎勵」有效服務時數新增「績效證明書」檢核條件。</w:t>
      </w:r>
    </w:p>
    <w:p w:rsidR="00F92196" w:rsidRPr="00F92196" w:rsidRDefault="00F92196" w:rsidP="00F92196">
      <w:pPr>
        <w:pStyle w:val="a3"/>
        <w:widowControl/>
        <w:shd w:val="clear" w:color="auto" w:fill="FFFFFF"/>
        <w:spacing w:after="150"/>
        <w:ind w:leftChars="0" w:left="600"/>
        <w:rPr>
          <w:rFonts w:ascii="Segoe UI" w:eastAsia="新細明體" w:hAnsi="Segoe UI" w:cs="Segoe UI" w:hint="eastAsia"/>
          <w:color w:val="292B2C"/>
          <w:kern w:val="0"/>
          <w:szCs w:val="24"/>
        </w:rPr>
      </w:pPr>
      <w:r>
        <w:rPr>
          <w:rFonts w:ascii="Segoe UI" w:eastAsia="新細明體" w:hAnsi="Segoe UI" w:cs="Segoe UI" w:hint="eastAsia"/>
          <w:noProof/>
          <w:color w:val="292B2C"/>
          <w:kern w:val="0"/>
          <w:szCs w:val="24"/>
        </w:rPr>
        <w:drawing>
          <wp:inline distT="0" distB="0" distL="0" distR="0">
            <wp:extent cx="5532755" cy="160210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96" w:rsidRPr="00F92196" w:rsidRDefault="00F92196" w:rsidP="00F92196">
      <w:pPr>
        <w:widowControl/>
        <w:shd w:val="clear" w:color="auto" w:fill="FFFFFF"/>
        <w:spacing w:after="15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 xml:space="preserve">　　說明：若運用單位未曾於系統內協助產制績效證明書，</w:t>
      </w:r>
      <w:proofErr w:type="gramStart"/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則志工</w:t>
      </w:r>
      <w:proofErr w:type="gramEnd"/>
      <w:r w:rsidRPr="00F92196">
        <w:rPr>
          <w:rFonts w:ascii="Segoe UI" w:eastAsia="新細明體" w:hAnsi="Segoe UI" w:cs="Segoe UI"/>
          <w:color w:val="292B2C"/>
          <w:kern w:val="0"/>
          <w:szCs w:val="24"/>
        </w:rPr>
        <w:t xml:space="preserve">於該運用單位（含轄下單位）服務時數不可列入「衛生福利獎勵」、「志願服務獎勵」有效服務時數。　</w:t>
      </w:r>
      <w:r w:rsidRPr="00F92196">
        <w:rPr>
          <w:rFonts w:ascii="Segoe UI" w:eastAsia="新細明體" w:hAnsi="Segoe UI" w:cs="Segoe UI" w:hint="eastAsia"/>
          <w:b/>
          <w:color w:val="FF0000"/>
          <w:kern w:val="0"/>
          <w:szCs w:val="24"/>
        </w:rPr>
        <w:t>志工的所有服務單位皆需要產製服務績效證明書</w:t>
      </w:r>
    </w:p>
    <w:p w:rsidR="00F92196" w:rsidRPr="00F92196" w:rsidRDefault="00F92196" w:rsidP="00F92196">
      <w:pPr>
        <w:widowControl/>
        <w:shd w:val="clear" w:color="auto" w:fill="FFFFFF"/>
        <w:spacing w:after="15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 xml:space="preserve">　　</w:t>
      </w:r>
      <w:r w:rsidRPr="00F92196">
        <w:rPr>
          <w:rFonts w:ascii="微軟正黑體" w:eastAsia="微軟正黑體" w:hAnsi="微軟正黑體" w:cs="微軟正黑體" w:hint="eastAsia"/>
          <w:color w:val="292B2C"/>
          <w:kern w:val="0"/>
          <w:szCs w:val="24"/>
        </w:rPr>
        <w:t>※</w:t>
      </w: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請留意：運用單位內（含轄下單位）曾由運用單位管理</w:t>
      </w:r>
      <w:proofErr w:type="gramStart"/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者產製過</w:t>
      </w:r>
      <w:proofErr w:type="gramEnd"/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績效證明書，即可判定有績效證明。</w:t>
      </w:r>
      <w:r>
        <w:rPr>
          <w:rFonts w:ascii="Segoe UI" w:eastAsia="新細明體" w:hAnsi="Segoe UI" w:cs="Segoe UI" w:hint="eastAsia"/>
          <w:b/>
          <w:color w:val="FF0000"/>
          <w:kern w:val="0"/>
          <w:szCs w:val="24"/>
        </w:rPr>
        <w:t>曾經</w:t>
      </w:r>
      <w:r w:rsidRPr="00F92196">
        <w:rPr>
          <w:rFonts w:ascii="Segoe UI" w:eastAsia="新細明體" w:hAnsi="Segoe UI" w:cs="Segoe UI" w:hint="eastAsia"/>
          <w:b/>
          <w:color w:val="FF0000"/>
          <w:kern w:val="0"/>
          <w:szCs w:val="24"/>
        </w:rPr>
        <w:t>有建立過都判定為有績效證明</w:t>
      </w:r>
    </w:p>
    <w:p w:rsidR="00F92196" w:rsidRPr="00F92196" w:rsidRDefault="00F92196" w:rsidP="00F92196">
      <w:pPr>
        <w:widowControl/>
        <w:shd w:val="clear" w:color="auto" w:fill="FFFFFF"/>
        <w:spacing w:after="15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 xml:space="preserve">　</w:t>
      </w: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 xml:space="preserve">3. </w:t>
      </w: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「衛生福利獎勵」、「志願服務獎勵」的【申請】與【資格查詢】調整服務時數「明細」顯示方式。</w:t>
      </w:r>
    </w:p>
    <w:p w:rsidR="00F92196" w:rsidRPr="00F92196" w:rsidRDefault="00F92196" w:rsidP="00F92196">
      <w:pPr>
        <w:widowControl/>
        <w:shd w:val="clear" w:color="auto" w:fill="FFFFFF"/>
        <w:spacing w:after="15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 xml:space="preserve">　　說明：</w:t>
      </w:r>
    </w:p>
    <w:p w:rsidR="00F92196" w:rsidRDefault="00F92196" w:rsidP="00F92196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Chars="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lastRenderedPageBreak/>
        <w:t>「有效</w:t>
      </w:r>
      <w:proofErr w:type="gramStart"/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時數明細</w:t>
      </w:r>
      <w:proofErr w:type="gramEnd"/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」調整為以「登錄單位」列出志工於該單位的時數，另增加「績效證明」以便判定該運用單位績效證明產製狀況。</w:t>
      </w:r>
    </w:p>
    <w:p w:rsidR="00F92196" w:rsidRPr="00F92196" w:rsidRDefault="00F92196" w:rsidP="00F92196">
      <w:pPr>
        <w:pStyle w:val="a3"/>
        <w:widowControl/>
        <w:shd w:val="clear" w:color="auto" w:fill="FFFFFF"/>
        <w:spacing w:after="150"/>
        <w:ind w:leftChars="0" w:left="1080"/>
        <w:rPr>
          <w:rFonts w:ascii="Segoe UI" w:eastAsia="新細明體" w:hAnsi="Segoe UI" w:cs="Segoe UI" w:hint="eastAsia"/>
          <w:color w:val="292B2C"/>
          <w:kern w:val="0"/>
          <w:szCs w:val="24"/>
        </w:rPr>
      </w:pPr>
      <w:r>
        <w:rPr>
          <w:rFonts w:ascii="Segoe UI" w:eastAsia="新細明體" w:hAnsi="Segoe UI" w:cs="Segoe UI" w:hint="eastAsia"/>
          <w:noProof/>
          <w:color w:val="292B2C"/>
          <w:kern w:val="0"/>
          <w:szCs w:val="24"/>
        </w:rPr>
        <w:drawing>
          <wp:inline distT="0" distB="0" distL="0" distR="0">
            <wp:extent cx="5266690" cy="31089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96" w:rsidRDefault="00F92196" w:rsidP="00F92196">
      <w:pPr>
        <w:widowControl/>
        <w:shd w:val="clear" w:color="auto" w:fill="FFFFFF"/>
        <w:spacing w:after="15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 xml:space="preserve">　　　</w:t>
      </w:r>
      <w:r w:rsidRPr="00F92196">
        <w:rPr>
          <w:rFonts w:ascii="微軟正黑體" w:eastAsia="微軟正黑體" w:hAnsi="微軟正黑體" w:cs="微軟正黑體" w:hint="eastAsia"/>
          <w:color w:val="292B2C"/>
          <w:kern w:val="0"/>
          <w:szCs w:val="24"/>
        </w:rPr>
        <w:t>⑵</w:t>
      </w:r>
      <w:r w:rsidRPr="00F92196">
        <w:rPr>
          <w:rFonts w:ascii="Segoe UI" w:eastAsia="新細明體" w:hAnsi="Segoe UI" w:cs="Segoe UI"/>
          <w:color w:val="292B2C"/>
          <w:kern w:val="0"/>
          <w:szCs w:val="24"/>
        </w:rPr>
        <w:t>【資格查詢】明細中的「教育訓練完成日」改列在下方（榮譽卡資格查詢的時數明細中「教育訓練完成日」亦會於下方）。</w:t>
      </w:r>
    </w:p>
    <w:p w:rsidR="00F92196" w:rsidRPr="00F92196" w:rsidRDefault="00F92196" w:rsidP="00F92196">
      <w:pPr>
        <w:widowControl/>
        <w:shd w:val="clear" w:color="auto" w:fill="FFFFFF"/>
        <w:spacing w:after="150"/>
        <w:rPr>
          <w:rFonts w:ascii="Segoe UI" w:eastAsia="新細明體" w:hAnsi="Segoe UI" w:cs="Segoe UI" w:hint="eastAsia"/>
          <w:color w:val="292B2C"/>
          <w:kern w:val="0"/>
          <w:szCs w:val="24"/>
        </w:rPr>
      </w:pPr>
      <w:r>
        <w:rPr>
          <w:rFonts w:ascii="Segoe UI" w:eastAsia="新細明體" w:hAnsi="Segoe UI" w:cs="Segoe UI" w:hint="eastAsia"/>
          <w:noProof/>
          <w:color w:val="292B2C"/>
          <w:kern w:val="0"/>
          <w:szCs w:val="24"/>
        </w:rPr>
        <w:drawing>
          <wp:inline distT="0" distB="0" distL="0" distR="0">
            <wp:extent cx="5588000" cy="3825837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82" cy="383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96" w:rsidRPr="00F92196" w:rsidRDefault="00F92196" w:rsidP="00F92196">
      <w:pPr>
        <w:pStyle w:val="a3"/>
        <w:widowControl/>
        <w:numPr>
          <w:ilvl w:val="0"/>
          <w:numId w:val="1"/>
        </w:numPr>
        <w:shd w:val="clear" w:color="auto" w:fill="FFFFFF"/>
        <w:spacing w:after="150"/>
        <w:ind w:leftChars="0"/>
        <w:rPr>
          <w:rFonts w:ascii="Segoe UI" w:eastAsia="新細明體" w:hAnsi="Segoe UI" w:cs="Segoe UI"/>
          <w:color w:val="292B2C"/>
          <w:kern w:val="0"/>
          <w:szCs w:val="24"/>
        </w:rPr>
      </w:pPr>
      <w:r w:rsidRPr="00F92196">
        <w:rPr>
          <w:rFonts w:ascii="Segoe UI" w:eastAsia="新細明體" w:hAnsi="Segoe UI" w:cs="Segoe UI"/>
          <w:color w:val="292B2C"/>
          <w:kern w:val="0"/>
          <w:szCs w:val="24"/>
        </w:rPr>
        <w:lastRenderedPageBreak/>
        <w:t>關閉【獎勵獎項作業區／符合獎勵資格查詢】功能。</w:t>
      </w:r>
    </w:p>
    <w:p w:rsidR="00F92196" w:rsidRPr="00F92196" w:rsidRDefault="00F92196" w:rsidP="00F92196">
      <w:pPr>
        <w:pStyle w:val="a3"/>
        <w:widowControl/>
        <w:shd w:val="clear" w:color="auto" w:fill="FFFFFF"/>
        <w:spacing w:after="150"/>
        <w:ind w:leftChars="0" w:left="600"/>
        <w:rPr>
          <w:rFonts w:ascii="Segoe UI" w:eastAsia="新細明體" w:hAnsi="Segoe UI" w:cs="Segoe UI" w:hint="eastAsia"/>
          <w:color w:val="292B2C"/>
          <w:kern w:val="0"/>
          <w:szCs w:val="24"/>
        </w:rPr>
      </w:pPr>
      <w:r>
        <w:rPr>
          <w:rFonts w:ascii="Segoe UI" w:eastAsia="新細明體" w:hAnsi="Segoe UI" w:cs="Segoe UI" w:hint="eastAsia"/>
          <w:noProof/>
          <w:color w:val="292B2C"/>
          <w:kern w:val="0"/>
          <w:szCs w:val="24"/>
        </w:rPr>
        <w:drawing>
          <wp:inline distT="0" distB="0" distL="0" distR="0">
            <wp:extent cx="5266690" cy="213614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448" w:rsidRPr="00F92196" w:rsidRDefault="00D02448"/>
    <w:sectPr w:rsidR="00D02448" w:rsidRPr="00F921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29D3"/>
    <w:multiLevelType w:val="hybridMultilevel"/>
    <w:tmpl w:val="74FECC78"/>
    <w:lvl w:ilvl="0" w:tplc="38E632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5F1F7CC3"/>
    <w:multiLevelType w:val="hybridMultilevel"/>
    <w:tmpl w:val="475CE468"/>
    <w:lvl w:ilvl="0" w:tplc="4052E212">
      <w:start w:val="1"/>
      <w:numFmt w:val="decimalEnclosedParen"/>
      <w:lvlText w:val="%1"/>
      <w:lvlJc w:val="left"/>
      <w:pPr>
        <w:ind w:left="1080" w:hanging="360"/>
      </w:pPr>
      <w:rPr>
        <w:rFonts w:ascii="微軟正黑體" w:eastAsia="微軟正黑體" w:hAnsi="微軟正黑體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96"/>
    <w:rsid w:val="00D02448"/>
    <w:rsid w:val="00F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CD59"/>
  <w15:chartTrackingRefBased/>
  <w15:docId w15:val="{6EEE6846-5A1D-41B4-93EB-BE84EEE5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">
    <w:name w:val="news-date"/>
    <w:basedOn w:val="a0"/>
    <w:rsid w:val="00F92196"/>
  </w:style>
  <w:style w:type="paragraph" w:styleId="Web">
    <w:name w:val="Normal (Web)"/>
    <w:basedOn w:val="a"/>
    <w:uiPriority w:val="99"/>
    <w:semiHidden/>
    <w:unhideWhenUsed/>
    <w:rsid w:val="00F921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921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2025-05-17T00:56:00Z</dcterms:created>
  <dcterms:modified xsi:type="dcterms:W3CDTF">2025-05-17T01:06:00Z</dcterms:modified>
</cp:coreProperties>
</file>