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69" w:rsidRPr="00B2593E" w:rsidRDefault="0040128A" w:rsidP="00B2593E">
      <w:pPr>
        <w:spacing w:line="480" w:lineRule="exact"/>
        <w:jc w:val="center"/>
        <w:rPr>
          <w:rStyle w:val="dialogtext1"/>
          <w:rFonts w:ascii="Times New Roman" w:eastAsia="標楷體" w:hAnsi="Times New Roman"/>
          <w:b/>
          <w:bCs/>
          <w:color w:val="auto"/>
          <w:kern w:val="0"/>
          <w:sz w:val="32"/>
          <w:szCs w:val="32"/>
        </w:rPr>
      </w:pPr>
      <w:r w:rsidRPr="0040128A">
        <w:rPr>
          <w:rFonts w:ascii="標楷體" w:eastAsia="標楷體" w:hAnsi="標楷體" w:hint="eastAsia"/>
          <w:sz w:val="30"/>
          <w:szCs w:val="30"/>
        </w:rPr>
        <w:t>○○○○○○○○○○○○○○○○○○○○○○○○採購案</w:t>
      </w:r>
    </w:p>
    <w:p w:rsidR="00F541B0" w:rsidRPr="00B2593E" w:rsidRDefault="00ED60A8" w:rsidP="00F4086C">
      <w:pPr>
        <w:spacing w:line="480" w:lineRule="exact"/>
        <w:jc w:val="center"/>
        <w:rPr>
          <w:rFonts w:eastAsia="標楷體"/>
          <w:b/>
          <w:bCs/>
          <w:color w:val="FF0000"/>
          <w:sz w:val="32"/>
          <w:szCs w:val="32"/>
        </w:rPr>
      </w:pPr>
      <w:r w:rsidRPr="00ED60A8">
        <w:rPr>
          <w:rFonts w:eastAsia="標楷體" w:hint="eastAsia"/>
          <w:b/>
          <w:bCs/>
          <w:sz w:val="32"/>
          <w:szCs w:val="32"/>
        </w:rPr>
        <w:t>招標規範及評審須知</w:t>
      </w:r>
    </w:p>
    <w:p w:rsidR="0082397A" w:rsidRPr="00F4086C" w:rsidRDefault="0082397A" w:rsidP="0082397A">
      <w:pPr>
        <w:numPr>
          <w:ilvl w:val="0"/>
          <w:numId w:val="25"/>
        </w:numPr>
        <w:spacing w:line="440" w:lineRule="exact"/>
        <w:jc w:val="both"/>
        <w:rPr>
          <w:rFonts w:ascii="標楷體" w:eastAsia="標楷體" w:hAnsi="標楷體"/>
          <w:color w:val="FF0000"/>
          <w:sz w:val="28"/>
        </w:rPr>
      </w:pPr>
      <w:r>
        <w:rPr>
          <w:rFonts w:ascii="標楷體" w:eastAsia="標楷體" w:hAnsi="標楷體" w:hint="eastAsia"/>
          <w:sz w:val="28"/>
        </w:rPr>
        <w:t>本案將由本機關依「採購評選委員會組織準則」成立採購評審委員會（下稱評審委員會），並依「採購評選委員會審議規則」及參考</w:t>
      </w:r>
      <w:r w:rsidRPr="00F923D0">
        <w:rPr>
          <w:rFonts w:ascii="標楷體" w:eastAsia="標楷體" w:hAnsi="標楷體" w:hint="eastAsia"/>
          <w:sz w:val="28"/>
        </w:rPr>
        <w:t>「最有利標評選辦法」辦理評選。</w:t>
      </w:r>
    </w:p>
    <w:p w:rsidR="00F4086C" w:rsidRPr="00F4086C" w:rsidRDefault="00F4086C" w:rsidP="00F4086C">
      <w:pPr>
        <w:numPr>
          <w:ilvl w:val="0"/>
          <w:numId w:val="25"/>
        </w:numPr>
        <w:snapToGrid w:val="0"/>
        <w:spacing w:line="440" w:lineRule="atLeast"/>
        <w:jc w:val="both"/>
        <w:rPr>
          <w:rFonts w:ascii="標楷體" w:eastAsia="標楷體" w:hAnsi="標楷體"/>
          <w:sz w:val="28"/>
        </w:rPr>
      </w:pPr>
      <w:r w:rsidRPr="00F4086C">
        <w:rPr>
          <w:rFonts w:ascii="標楷體" w:eastAsia="標楷體" w:hAnsi="標楷體" w:hint="eastAsia"/>
          <w:sz w:val="28"/>
        </w:rPr>
        <w:t>委託案範圍及內容：</w:t>
      </w:r>
      <w:r w:rsidRPr="00F4086C">
        <w:rPr>
          <w:rFonts w:ascii="標楷體" w:eastAsia="標楷體" w:hAnsi="標楷體"/>
          <w:sz w:val="28"/>
        </w:rPr>
        <w:t>本委託技術服務案分為兩階段執行，本次採購後執行第一階段工作，即</w:t>
      </w:r>
      <w:r>
        <w:rPr>
          <w:rFonts w:ascii="標楷體" w:eastAsia="標楷體" w:hAnsi="標楷體" w:hint="eastAsia"/>
          <w:sz w:val="28"/>
        </w:rPr>
        <w:t xml:space="preserve">     </w:t>
      </w:r>
      <w:r w:rsidRPr="00F4086C">
        <w:rPr>
          <w:rFonts w:ascii="標楷體" w:eastAsia="標楷體" w:hAnsi="標楷體" w:hint="eastAsia"/>
          <w:sz w:val="28"/>
        </w:rPr>
        <w:t>國小</w:t>
      </w:r>
      <w:r>
        <w:rPr>
          <w:rFonts w:ascii="標楷體" w:eastAsia="標楷體" w:hAnsi="標楷體" w:hint="eastAsia"/>
          <w:sz w:val="28"/>
        </w:rPr>
        <w:t xml:space="preserve">      </w:t>
      </w:r>
      <w:r w:rsidRPr="00F4086C">
        <w:rPr>
          <w:rFonts w:ascii="標楷體" w:eastAsia="標楷體" w:hAnsi="標楷體" w:hint="eastAsia"/>
          <w:sz w:val="28"/>
        </w:rPr>
        <w:t>樓</w:t>
      </w:r>
      <w:r w:rsidRPr="00F4086C">
        <w:rPr>
          <w:rFonts w:ascii="標楷體" w:eastAsia="標楷體" w:hAnsi="標楷體"/>
          <w:sz w:val="28"/>
        </w:rPr>
        <w:t>耐震能力詳細評估工作。第二階段工作，即同一標的物之結構補強設計、監造工作，</w:t>
      </w:r>
      <w:proofErr w:type="gramStart"/>
      <w:r w:rsidRPr="00F4086C">
        <w:rPr>
          <w:rFonts w:ascii="標楷體" w:eastAsia="標楷體" w:hAnsi="標楷體" w:hint="eastAsia"/>
          <w:sz w:val="28"/>
        </w:rPr>
        <w:t>俟</w:t>
      </w:r>
      <w:proofErr w:type="gramEnd"/>
      <w:r w:rsidRPr="00F4086C">
        <w:rPr>
          <w:rFonts w:ascii="標楷體" w:eastAsia="標楷體" w:hAnsi="標楷體" w:hint="eastAsia"/>
          <w:sz w:val="28"/>
        </w:rPr>
        <w:t>詳細評估作業完成，並籌措財源後，進行第二階段補強工程設計監造服務費議價作業，後續擴充金額預估為</w:t>
      </w:r>
      <w:r>
        <w:rPr>
          <w:rFonts w:ascii="標楷體" w:eastAsia="標楷體" w:hAnsi="標楷體" w:hint="eastAsia"/>
          <w:sz w:val="28"/>
        </w:rPr>
        <w:t xml:space="preserve">      </w:t>
      </w:r>
      <w:r w:rsidRPr="00F4086C">
        <w:rPr>
          <w:rFonts w:ascii="標楷體" w:eastAsia="標楷體" w:hAnsi="標楷體" w:hint="eastAsia"/>
          <w:sz w:val="28"/>
        </w:rPr>
        <w:t>元，後續擴充期間為108年至11</w:t>
      </w:r>
      <w:r>
        <w:rPr>
          <w:rFonts w:ascii="標楷體" w:eastAsia="標楷體" w:hAnsi="標楷體" w:hint="eastAsia"/>
          <w:sz w:val="28"/>
        </w:rPr>
        <w:t>3</w:t>
      </w:r>
      <w:r w:rsidRPr="00F4086C">
        <w:rPr>
          <w:rFonts w:ascii="標楷體" w:eastAsia="標楷體" w:hAnsi="標楷體" w:hint="eastAsia"/>
          <w:sz w:val="28"/>
        </w:rPr>
        <w:t>年12月31日 。但經詳細評估後，結果確定不需進行補強或需拆除者，則第二階段補強設計監造作業不再辦理。</w:t>
      </w:r>
    </w:p>
    <w:p w:rsidR="00F541B0" w:rsidRPr="00F4086C" w:rsidRDefault="000D6853" w:rsidP="00F4086C">
      <w:pPr>
        <w:numPr>
          <w:ilvl w:val="0"/>
          <w:numId w:val="25"/>
        </w:numPr>
        <w:spacing w:line="440" w:lineRule="exact"/>
        <w:jc w:val="both"/>
        <w:rPr>
          <w:rFonts w:ascii="標楷體" w:eastAsia="標楷體" w:hAnsi="標楷體"/>
          <w:color w:val="FF0000"/>
          <w:sz w:val="28"/>
        </w:rPr>
      </w:pPr>
      <w:r w:rsidRPr="00F4086C">
        <w:rPr>
          <w:rFonts w:eastAsia="標楷體" w:hint="eastAsia"/>
          <w:b/>
          <w:bCs/>
          <w:sz w:val="28"/>
          <w:szCs w:val="28"/>
        </w:rPr>
        <w:t>企劃書之內容</w:t>
      </w:r>
      <w:r w:rsidR="00F541B0" w:rsidRPr="00F4086C">
        <w:rPr>
          <w:rFonts w:eastAsia="標楷體"/>
          <w:b/>
          <w:bCs/>
          <w:sz w:val="28"/>
          <w:szCs w:val="28"/>
        </w:rPr>
        <w:t>及評選方式</w:t>
      </w:r>
    </w:p>
    <w:p w:rsidR="00F541B0" w:rsidRPr="00B2593E" w:rsidRDefault="00F541B0" w:rsidP="00B2593E">
      <w:pPr>
        <w:tabs>
          <w:tab w:val="left" w:pos="411"/>
          <w:tab w:val="left" w:pos="464"/>
        </w:tabs>
        <w:spacing w:line="480" w:lineRule="exact"/>
        <w:ind w:left="560" w:hangingChars="200" w:hanging="560"/>
        <w:rPr>
          <w:rFonts w:eastAsia="標楷體"/>
          <w:sz w:val="28"/>
          <w:szCs w:val="28"/>
        </w:rPr>
      </w:pPr>
      <w:r w:rsidRPr="00B2593E">
        <w:rPr>
          <w:rFonts w:eastAsia="標楷體"/>
          <w:sz w:val="28"/>
          <w:szCs w:val="28"/>
        </w:rPr>
        <w:t>一、投標廠商提送服務建議書、設計圖說及附件內容，應依本補充投標須知或評</w:t>
      </w:r>
      <w:r w:rsidR="00E23E0C" w:rsidRPr="00E23E0C">
        <w:rPr>
          <w:rFonts w:eastAsia="標楷體" w:hint="eastAsia"/>
          <w:sz w:val="28"/>
          <w:szCs w:val="28"/>
        </w:rPr>
        <w:t>審</w:t>
      </w:r>
      <w:r w:rsidRPr="00B2593E">
        <w:rPr>
          <w:rFonts w:eastAsia="標楷體"/>
          <w:sz w:val="28"/>
          <w:szCs w:val="28"/>
        </w:rPr>
        <w:t>須知之規定製作並依下列一般事項編製：</w:t>
      </w:r>
    </w:p>
    <w:p w:rsidR="00F541B0" w:rsidRPr="00B2593E" w:rsidRDefault="00F541B0" w:rsidP="00B2593E">
      <w:pPr>
        <w:snapToGrid w:val="0"/>
        <w:spacing w:line="480" w:lineRule="exact"/>
        <w:ind w:left="798" w:hangingChars="285" w:hanging="798"/>
        <w:jc w:val="both"/>
        <w:rPr>
          <w:rFonts w:eastAsia="標楷體"/>
          <w:sz w:val="28"/>
          <w:szCs w:val="28"/>
        </w:rPr>
      </w:pPr>
      <w:r w:rsidRPr="00B2593E">
        <w:rPr>
          <w:rFonts w:eastAsia="標楷體"/>
          <w:sz w:val="28"/>
          <w:szCs w:val="28"/>
        </w:rPr>
        <w:t>（一）投標廠商於投標時需提送服務建議書</w:t>
      </w:r>
      <w:r w:rsidR="001E6538" w:rsidRPr="00B2593E">
        <w:rPr>
          <w:rFonts w:eastAsia="標楷體"/>
          <w:sz w:val="28"/>
          <w:szCs w:val="28"/>
        </w:rPr>
        <w:t xml:space="preserve"> </w:t>
      </w:r>
      <w:r w:rsidR="00256FF1" w:rsidRPr="00B2593E">
        <w:rPr>
          <w:rFonts w:eastAsia="標楷體"/>
          <w:b/>
          <w:color w:val="C00000"/>
          <w:sz w:val="28"/>
          <w:szCs w:val="28"/>
        </w:rPr>
        <w:t>7</w:t>
      </w:r>
      <w:r w:rsidR="001E6538" w:rsidRPr="00B2593E">
        <w:rPr>
          <w:rFonts w:eastAsia="標楷體"/>
          <w:sz w:val="28"/>
          <w:szCs w:val="28"/>
        </w:rPr>
        <w:t xml:space="preserve"> </w:t>
      </w:r>
      <w:r w:rsidRPr="00B2593E">
        <w:rPr>
          <w:rFonts w:eastAsia="標楷體"/>
          <w:sz w:val="28"/>
          <w:szCs w:val="28"/>
        </w:rPr>
        <w:t>份，一併放入</w:t>
      </w:r>
      <w:proofErr w:type="gramStart"/>
      <w:r w:rsidRPr="00B2593E">
        <w:rPr>
          <w:rFonts w:eastAsia="標楷體"/>
          <w:b/>
          <w:bCs/>
          <w:sz w:val="28"/>
          <w:szCs w:val="28"/>
        </w:rPr>
        <w:t>規格封</w:t>
      </w:r>
      <w:r w:rsidRPr="00B2593E">
        <w:rPr>
          <w:rFonts w:eastAsia="標楷體"/>
          <w:sz w:val="28"/>
          <w:szCs w:val="28"/>
        </w:rPr>
        <w:t>內並</w:t>
      </w:r>
      <w:proofErr w:type="gramEnd"/>
      <w:r w:rsidRPr="00B2593E">
        <w:rPr>
          <w:rFonts w:eastAsia="標楷體"/>
          <w:sz w:val="28"/>
          <w:szCs w:val="28"/>
        </w:rPr>
        <w:t>密封良好。</w:t>
      </w:r>
    </w:p>
    <w:p w:rsidR="00F541B0" w:rsidRPr="00B2593E" w:rsidRDefault="00F541B0" w:rsidP="00B2593E">
      <w:pPr>
        <w:snapToGrid w:val="0"/>
        <w:spacing w:line="480" w:lineRule="exact"/>
        <w:jc w:val="both"/>
        <w:rPr>
          <w:rFonts w:eastAsia="標楷體"/>
          <w:sz w:val="28"/>
          <w:szCs w:val="28"/>
        </w:rPr>
      </w:pPr>
      <w:r w:rsidRPr="00B2593E">
        <w:rPr>
          <w:rFonts w:eastAsia="標楷體"/>
          <w:sz w:val="28"/>
          <w:szCs w:val="28"/>
        </w:rPr>
        <w:t>（二）封面：</w:t>
      </w:r>
      <w:proofErr w:type="gramStart"/>
      <w:r w:rsidRPr="00B2593E">
        <w:rPr>
          <w:rFonts w:eastAsia="標楷體"/>
          <w:sz w:val="28"/>
          <w:szCs w:val="28"/>
        </w:rPr>
        <w:t>應書明</w:t>
      </w:r>
      <w:proofErr w:type="gramEnd"/>
      <w:r w:rsidRPr="00B2593E">
        <w:rPr>
          <w:rFonts w:eastAsia="標楷體"/>
          <w:sz w:val="28"/>
          <w:szCs w:val="28"/>
        </w:rPr>
        <w:t>採購案號名稱、廠商名稱及負責人。</w:t>
      </w:r>
    </w:p>
    <w:p w:rsidR="00F541B0" w:rsidRPr="00B2593E" w:rsidRDefault="00F541B0" w:rsidP="00B2593E">
      <w:pPr>
        <w:snapToGrid w:val="0"/>
        <w:spacing w:line="480" w:lineRule="exact"/>
        <w:ind w:left="829" w:hangingChars="296" w:hanging="829"/>
        <w:jc w:val="both"/>
        <w:rPr>
          <w:rFonts w:eastAsia="標楷體"/>
          <w:sz w:val="28"/>
          <w:szCs w:val="28"/>
        </w:rPr>
      </w:pPr>
      <w:r w:rsidRPr="00B2593E">
        <w:rPr>
          <w:rFonts w:eastAsia="標楷體"/>
          <w:sz w:val="28"/>
          <w:szCs w:val="28"/>
        </w:rPr>
        <w:t>（三）規格：服務建議書，紙張大小以</w:t>
      </w:r>
      <w:r w:rsidR="00256FF1" w:rsidRPr="00B2593E">
        <w:rPr>
          <w:rFonts w:eastAsia="標楷體"/>
          <w:b/>
          <w:bCs/>
          <w:sz w:val="28"/>
          <w:szCs w:val="28"/>
        </w:rPr>
        <w:t>A4</w:t>
      </w:r>
      <w:r w:rsidRPr="00B2593E">
        <w:rPr>
          <w:rFonts w:eastAsia="標楷體"/>
          <w:sz w:val="28"/>
          <w:szCs w:val="28"/>
        </w:rPr>
        <w:t>規格（直式橫書編排）、</w:t>
      </w:r>
      <w:proofErr w:type="gramStart"/>
      <w:r w:rsidRPr="00B2593E">
        <w:rPr>
          <w:rFonts w:eastAsia="標楷體"/>
          <w:sz w:val="28"/>
          <w:szCs w:val="28"/>
        </w:rPr>
        <w:t>採</w:t>
      </w:r>
      <w:proofErr w:type="gramEnd"/>
      <w:r w:rsidRPr="00B2593E">
        <w:rPr>
          <w:rFonts w:eastAsia="標楷體"/>
          <w:sz w:val="28"/>
          <w:szCs w:val="28"/>
        </w:rPr>
        <w:t>雙面印刷為原則，並編列頁碼。其頁數</w:t>
      </w:r>
      <w:r w:rsidR="00256FF1" w:rsidRPr="00B2593E">
        <w:rPr>
          <w:rFonts w:eastAsia="標楷體"/>
          <w:sz w:val="28"/>
          <w:szCs w:val="28"/>
        </w:rPr>
        <w:t>以</w:t>
      </w:r>
      <w:r w:rsidRPr="00B2593E">
        <w:rPr>
          <w:rFonts w:eastAsia="標楷體"/>
          <w:b/>
          <w:bCs/>
          <w:sz w:val="28"/>
          <w:szCs w:val="28"/>
        </w:rPr>
        <w:t>50</w:t>
      </w:r>
      <w:r w:rsidRPr="00B2593E">
        <w:rPr>
          <w:rFonts w:eastAsia="標楷體"/>
          <w:b/>
          <w:bCs/>
          <w:sz w:val="28"/>
          <w:szCs w:val="28"/>
        </w:rPr>
        <w:t>頁</w:t>
      </w:r>
      <w:r w:rsidR="00256FF1" w:rsidRPr="00B2593E">
        <w:rPr>
          <w:rFonts w:eastAsia="標楷體"/>
          <w:bCs/>
          <w:sz w:val="28"/>
          <w:szCs w:val="28"/>
        </w:rPr>
        <w:t>為原則</w:t>
      </w:r>
      <w:r w:rsidR="00256FF1" w:rsidRPr="00B2593E">
        <w:rPr>
          <w:rFonts w:eastAsia="標楷體"/>
          <w:sz w:val="28"/>
          <w:szCs w:val="28"/>
        </w:rPr>
        <w:t>（</w:t>
      </w:r>
      <w:r w:rsidRPr="00B2593E">
        <w:rPr>
          <w:rFonts w:eastAsia="標楷體"/>
          <w:sz w:val="28"/>
          <w:szCs w:val="28"/>
        </w:rPr>
        <w:t>不含封面、封底、目錄、隔頁紙</w:t>
      </w:r>
      <w:r w:rsidR="00256FF1" w:rsidRPr="00B2593E">
        <w:rPr>
          <w:rFonts w:eastAsia="標楷體"/>
          <w:sz w:val="28"/>
          <w:szCs w:val="28"/>
        </w:rPr>
        <w:t>）</w:t>
      </w:r>
      <w:r w:rsidRPr="00B2593E">
        <w:rPr>
          <w:rFonts w:eastAsia="標楷體"/>
          <w:sz w:val="28"/>
          <w:szCs w:val="28"/>
        </w:rPr>
        <w:t>。</w:t>
      </w:r>
      <w:r w:rsidRPr="00B2593E">
        <w:rPr>
          <w:rFonts w:eastAsia="標楷體"/>
          <w:sz w:val="28"/>
          <w:szCs w:val="28"/>
        </w:rPr>
        <w:t xml:space="preserve"> </w:t>
      </w:r>
    </w:p>
    <w:p w:rsidR="00F541B0" w:rsidRDefault="00F541B0" w:rsidP="00B2593E">
      <w:pPr>
        <w:snapToGrid w:val="0"/>
        <w:spacing w:line="480" w:lineRule="exact"/>
        <w:ind w:left="798" w:hangingChars="285" w:hanging="798"/>
        <w:jc w:val="both"/>
        <w:rPr>
          <w:rFonts w:eastAsia="標楷體"/>
          <w:sz w:val="28"/>
          <w:szCs w:val="28"/>
        </w:rPr>
      </w:pPr>
      <w:r w:rsidRPr="00B2593E">
        <w:rPr>
          <w:rFonts w:eastAsia="標楷體"/>
          <w:sz w:val="28"/>
          <w:szCs w:val="28"/>
        </w:rPr>
        <w:t>（四）圖說：紙張大小以</w:t>
      </w:r>
      <w:r w:rsidRPr="00B2593E">
        <w:rPr>
          <w:rFonts w:eastAsia="標楷體"/>
          <w:b/>
          <w:bCs/>
          <w:sz w:val="28"/>
          <w:szCs w:val="28"/>
        </w:rPr>
        <w:t>A3</w:t>
      </w:r>
      <w:r w:rsidRPr="00B2593E">
        <w:rPr>
          <w:rFonts w:eastAsia="標楷體"/>
          <w:sz w:val="28"/>
          <w:szCs w:val="28"/>
        </w:rPr>
        <w:t>規格</w:t>
      </w:r>
      <w:proofErr w:type="gramStart"/>
      <w:r w:rsidRPr="00B2593E">
        <w:rPr>
          <w:rFonts w:eastAsia="標楷體"/>
          <w:sz w:val="28"/>
          <w:szCs w:val="28"/>
        </w:rPr>
        <w:t>製作並折成</w:t>
      </w:r>
      <w:proofErr w:type="gramEnd"/>
      <w:r w:rsidRPr="00B2593E">
        <w:rPr>
          <w:rFonts w:eastAsia="標楷體"/>
          <w:b/>
          <w:sz w:val="28"/>
          <w:szCs w:val="28"/>
        </w:rPr>
        <w:t>A4</w:t>
      </w:r>
      <w:proofErr w:type="gramStart"/>
      <w:r w:rsidRPr="00B2593E">
        <w:rPr>
          <w:rFonts w:eastAsia="標楷體"/>
          <w:sz w:val="28"/>
          <w:szCs w:val="28"/>
        </w:rPr>
        <w:t>規格於編頁碼</w:t>
      </w:r>
      <w:proofErr w:type="gramEnd"/>
      <w:r w:rsidRPr="00B2593E">
        <w:rPr>
          <w:rFonts w:eastAsia="標楷體"/>
          <w:sz w:val="28"/>
          <w:szCs w:val="28"/>
        </w:rPr>
        <w:t>後，</w:t>
      </w:r>
      <w:proofErr w:type="gramStart"/>
      <w:r w:rsidRPr="00B2593E">
        <w:rPr>
          <w:rFonts w:eastAsia="標楷體"/>
          <w:sz w:val="28"/>
          <w:szCs w:val="28"/>
        </w:rPr>
        <w:t>併</w:t>
      </w:r>
      <w:proofErr w:type="gramEnd"/>
      <w:r w:rsidRPr="00B2593E">
        <w:rPr>
          <w:rFonts w:eastAsia="標楷體"/>
          <w:sz w:val="28"/>
          <w:szCs w:val="28"/>
        </w:rPr>
        <w:t>服務建議書一同裝訂。</w:t>
      </w:r>
    </w:p>
    <w:p w:rsidR="0082397A" w:rsidRPr="0082397A" w:rsidRDefault="0082397A" w:rsidP="0082397A">
      <w:pPr>
        <w:snapToGrid w:val="0"/>
        <w:spacing w:line="480" w:lineRule="exact"/>
        <w:ind w:left="798" w:hangingChars="285" w:hanging="798"/>
        <w:jc w:val="both"/>
        <w:rPr>
          <w:rFonts w:eastAsia="標楷體"/>
          <w:bCs/>
          <w:sz w:val="28"/>
          <w:szCs w:val="28"/>
        </w:rPr>
      </w:pPr>
      <w:r w:rsidRPr="00B2593E">
        <w:rPr>
          <w:rFonts w:eastAsia="標楷體"/>
          <w:sz w:val="28"/>
          <w:szCs w:val="28"/>
        </w:rPr>
        <w:t>（五）</w:t>
      </w:r>
      <w:r w:rsidRPr="0082397A">
        <w:rPr>
          <w:rFonts w:eastAsia="標楷體" w:hint="eastAsia"/>
          <w:bCs/>
          <w:sz w:val="28"/>
          <w:szCs w:val="28"/>
        </w:rPr>
        <w:t>格式：</w:t>
      </w:r>
    </w:p>
    <w:p w:rsidR="0082397A" w:rsidRPr="0082397A" w:rsidRDefault="0082397A" w:rsidP="0082397A">
      <w:pPr>
        <w:snapToGrid w:val="0"/>
        <w:spacing w:line="480" w:lineRule="exact"/>
        <w:ind w:leftChars="332" w:left="797" w:firstLineChars="18" w:firstLine="50"/>
        <w:jc w:val="both"/>
        <w:rPr>
          <w:rFonts w:eastAsia="標楷體"/>
          <w:bCs/>
          <w:sz w:val="28"/>
          <w:szCs w:val="28"/>
        </w:rPr>
      </w:pPr>
      <w:r w:rsidRPr="0082397A">
        <w:rPr>
          <w:rFonts w:eastAsia="標楷體" w:hint="eastAsia"/>
          <w:bCs/>
          <w:sz w:val="28"/>
          <w:szCs w:val="28"/>
        </w:rPr>
        <w:t>1.</w:t>
      </w:r>
      <w:r w:rsidRPr="0082397A">
        <w:rPr>
          <w:rFonts w:eastAsia="標楷體" w:hint="eastAsia"/>
          <w:bCs/>
          <w:sz w:val="28"/>
          <w:szCs w:val="28"/>
        </w:rPr>
        <w:t>所提內容，包括其他相關文件，請以中文呈現；屬外文之資料，</w:t>
      </w:r>
      <w:proofErr w:type="gramStart"/>
      <w:r w:rsidRPr="0082397A">
        <w:rPr>
          <w:rFonts w:eastAsia="標楷體" w:hint="eastAsia"/>
          <w:bCs/>
          <w:sz w:val="28"/>
          <w:szCs w:val="28"/>
        </w:rPr>
        <w:t>請譯為</w:t>
      </w:r>
      <w:proofErr w:type="gramEnd"/>
      <w:r w:rsidRPr="0082397A">
        <w:rPr>
          <w:rFonts w:eastAsia="標楷體" w:hint="eastAsia"/>
          <w:bCs/>
          <w:sz w:val="28"/>
          <w:szCs w:val="28"/>
        </w:rPr>
        <w:t>中文，但一般通用「術語」仍得以原文呈現。建議書內容一律以中文書寫。</w:t>
      </w:r>
    </w:p>
    <w:p w:rsidR="0082397A" w:rsidRDefault="0082397A" w:rsidP="0082397A">
      <w:pPr>
        <w:snapToGrid w:val="0"/>
        <w:spacing w:line="480" w:lineRule="exact"/>
        <w:ind w:leftChars="332" w:left="797" w:firstLineChars="18" w:firstLine="50"/>
        <w:jc w:val="both"/>
        <w:rPr>
          <w:rFonts w:eastAsia="標楷體"/>
          <w:sz w:val="28"/>
          <w:szCs w:val="28"/>
        </w:rPr>
      </w:pPr>
      <w:r w:rsidRPr="0082397A">
        <w:rPr>
          <w:rFonts w:eastAsia="標楷體" w:hint="eastAsia"/>
          <w:sz w:val="28"/>
          <w:szCs w:val="28"/>
        </w:rPr>
        <w:t>2.</w:t>
      </w:r>
      <w:r w:rsidRPr="0082397A">
        <w:rPr>
          <w:rFonts w:eastAsia="標楷體" w:hint="eastAsia"/>
          <w:sz w:val="28"/>
          <w:szCs w:val="28"/>
        </w:rPr>
        <w:t>企劃書內容，宜製作目錄，</w:t>
      </w:r>
      <w:proofErr w:type="gramStart"/>
      <w:r w:rsidRPr="0082397A">
        <w:rPr>
          <w:rFonts w:eastAsia="標楷體" w:hint="eastAsia"/>
          <w:sz w:val="28"/>
          <w:szCs w:val="28"/>
        </w:rPr>
        <w:t>俾</w:t>
      </w:r>
      <w:proofErr w:type="gramEnd"/>
      <w:r w:rsidRPr="0082397A">
        <w:rPr>
          <w:rFonts w:eastAsia="標楷體" w:hint="eastAsia"/>
          <w:sz w:val="28"/>
          <w:szCs w:val="28"/>
        </w:rPr>
        <w:t>便索引，除封面及目錄不必加</w:t>
      </w:r>
      <w:proofErr w:type="gramStart"/>
      <w:r w:rsidRPr="0082397A">
        <w:rPr>
          <w:rFonts w:eastAsia="標楷體" w:hint="eastAsia"/>
          <w:sz w:val="28"/>
          <w:szCs w:val="28"/>
        </w:rPr>
        <w:t>註</w:t>
      </w:r>
      <w:proofErr w:type="gramEnd"/>
      <w:r w:rsidRPr="0082397A">
        <w:rPr>
          <w:rFonts w:eastAsia="標楷體" w:hint="eastAsia"/>
          <w:sz w:val="28"/>
          <w:szCs w:val="28"/>
        </w:rPr>
        <w:t>頁碼外，餘（含圖表）一律於各頁下方中央位置，加</w:t>
      </w:r>
      <w:proofErr w:type="gramStart"/>
      <w:r w:rsidRPr="0082397A">
        <w:rPr>
          <w:rFonts w:eastAsia="標楷體" w:hint="eastAsia"/>
          <w:sz w:val="28"/>
          <w:szCs w:val="28"/>
        </w:rPr>
        <w:t>註</w:t>
      </w:r>
      <w:proofErr w:type="gramEnd"/>
      <w:r w:rsidRPr="0082397A">
        <w:rPr>
          <w:rFonts w:eastAsia="標楷體" w:hint="eastAsia"/>
          <w:sz w:val="28"/>
          <w:szCs w:val="28"/>
        </w:rPr>
        <w:t>頁碼。</w:t>
      </w:r>
    </w:p>
    <w:p w:rsidR="0082397A" w:rsidRPr="0082397A" w:rsidRDefault="0082397A" w:rsidP="0082397A">
      <w:pPr>
        <w:adjustRightInd w:val="0"/>
        <w:spacing w:line="400" w:lineRule="exact"/>
        <w:textAlignment w:val="baseline"/>
        <w:rPr>
          <w:rFonts w:ascii="標楷體" w:eastAsia="標楷體" w:hAnsi="標楷體"/>
          <w:bCs/>
          <w:sz w:val="28"/>
          <w:szCs w:val="28"/>
        </w:rPr>
      </w:pPr>
      <w:r>
        <w:rPr>
          <w:rFonts w:ascii="標楷體" w:eastAsia="標楷體" w:hAnsi="標楷體"/>
          <w:bCs/>
          <w:sz w:val="28"/>
          <w:szCs w:val="28"/>
        </w:rPr>
        <w:t>（</w:t>
      </w:r>
      <w:r>
        <w:rPr>
          <w:rFonts w:ascii="標楷體" w:eastAsia="標楷體" w:hAnsi="標楷體" w:hint="eastAsia"/>
          <w:bCs/>
          <w:sz w:val="28"/>
          <w:szCs w:val="28"/>
        </w:rPr>
        <w:t>六</w:t>
      </w:r>
      <w:r w:rsidRPr="0082397A">
        <w:rPr>
          <w:rFonts w:ascii="標楷體" w:eastAsia="標楷體" w:hAnsi="標楷體"/>
          <w:bCs/>
          <w:sz w:val="28"/>
          <w:szCs w:val="28"/>
        </w:rPr>
        <w:t>）</w:t>
      </w:r>
      <w:r w:rsidRPr="0082397A">
        <w:rPr>
          <w:rFonts w:ascii="標楷體" w:eastAsia="標楷體" w:hAnsi="標楷體" w:hint="eastAsia"/>
          <w:bCs/>
          <w:sz w:val="28"/>
          <w:szCs w:val="28"/>
        </w:rPr>
        <w:t>印刷裝訂：</w:t>
      </w:r>
    </w:p>
    <w:p w:rsidR="0082397A" w:rsidRPr="0082397A" w:rsidRDefault="0082397A" w:rsidP="0082397A">
      <w:pPr>
        <w:adjustRightInd w:val="0"/>
        <w:spacing w:line="400" w:lineRule="exact"/>
        <w:ind w:leftChars="354" w:left="1130" w:hangingChars="100" w:hanging="280"/>
        <w:textAlignment w:val="baseline"/>
        <w:rPr>
          <w:rFonts w:ascii="標楷體" w:eastAsia="標楷體" w:hAnsi="標楷體"/>
          <w:bCs/>
          <w:sz w:val="28"/>
          <w:szCs w:val="28"/>
        </w:rPr>
      </w:pPr>
      <w:r w:rsidRPr="0082397A">
        <w:rPr>
          <w:rFonts w:ascii="標楷體" w:eastAsia="標楷體" w:hAnsi="標楷體" w:hint="eastAsia"/>
          <w:bCs/>
          <w:sz w:val="28"/>
          <w:szCs w:val="28"/>
        </w:rPr>
        <w:t>1.</w:t>
      </w:r>
      <w:r w:rsidRPr="0082397A">
        <w:rPr>
          <w:rFonts w:eastAsia="標楷體" w:hAnsi="標楷體" w:cs="Arial" w:hint="eastAsia"/>
          <w:sz w:val="28"/>
          <w:szCs w:val="28"/>
        </w:rPr>
        <w:t>服務建議書</w:t>
      </w:r>
      <w:r w:rsidRPr="0082397A">
        <w:rPr>
          <w:rFonts w:ascii="標楷體" w:eastAsia="標楷體" w:hAnsi="標楷體" w:hint="eastAsia"/>
          <w:bCs/>
          <w:sz w:val="28"/>
          <w:szCs w:val="28"/>
        </w:rPr>
        <w:t>之封面及內頁，建議使用國家標準用</w:t>
      </w:r>
      <w:proofErr w:type="gramStart"/>
      <w:r w:rsidRPr="0082397A">
        <w:rPr>
          <w:rFonts w:ascii="標楷體" w:eastAsia="標楷體" w:hAnsi="標楷體" w:hint="eastAsia"/>
          <w:bCs/>
          <w:szCs w:val="28"/>
        </w:rPr>
        <w:t>Ａ</w:t>
      </w:r>
      <w:proofErr w:type="gramEnd"/>
      <w:r w:rsidRPr="0082397A">
        <w:rPr>
          <w:rFonts w:ascii="標楷體" w:eastAsia="標楷體" w:hAnsi="標楷體" w:hint="eastAsia"/>
          <w:bCs/>
          <w:szCs w:val="28"/>
        </w:rPr>
        <w:t>４</w:t>
      </w:r>
      <w:r w:rsidRPr="0082397A">
        <w:rPr>
          <w:rFonts w:ascii="標楷體" w:eastAsia="標楷體" w:hAnsi="標楷體" w:hint="eastAsia"/>
          <w:bCs/>
          <w:sz w:val="28"/>
          <w:szCs w:val="28"/>
        </w:rPr>
        <w:t>紙張製作、橫式</w:t>
      </w:r>
      <w:proofErr w:type="gramStart"/>
      <w:r w:rsidRPr="0082397A">
        <w:rPr>
          <w:rFonts w:ascii="標楷體" w:eastAsia="標楷體" w:hAnsi="標楷體" w:hint="eastAsia"/>
          <w:bCs/>
          <w:sz w:val="28"/>
          <w:szCs w:val="28"/>
        </w:rPr>
        <w:t>繕</w:t>
      </w:r>
      <w:proofErr w:type="gramEnd"/>
      <w:r w:rsidRPr="0082397A">
        <w:rPr>
          <w:rFonts w:ascii="標楷體" w:eastAsia="標楷體" w:hAnsi="標楷體" w:hint="eastAsia"/>
          <w:bCs/>
          <w:sz w:val="28"/>
          <w:szCs w:val="28"/>
        </w:rPr>
        <w:t>打，但相關之圖說不在此限。</w:t>
      </w:r>
    </w:p>
    <w:p w:rsidR="0082397A" w:rsidRPr="0082397A" w:rsidRDefault="0082397A" w:rsidP="0082397A">
      <w:pPr>
        <w:adjustRightInd w:val="0"/>
        <w:spacing w:line="400" w:lineRule="exact"/>
        <w:ind w:leftChars="354" w:left="1130" w:hangingChars="100" w:hanging="280"/>
        <w:textAlignment w:val="baseline"/>
        <w:rPr>
          <w:rFonts w:ascii="標楷體" w:eastAsia="標楷體" w:hAnsi="標楷體"/>
          <w:bCs/>
          <w:sz w:val="28"/>
          <w:szCs w:val="28"/>
        </w:rPr>
      </w:pPr>
      <w:r w:rsidRPr="0082397A">
        <w:rPr>
          <w:rFonts w:ascii="標楷體" w:eastAsia="標楷體" w:hAnsi="標楷體" w:hint="eastAsia"/>
          <w:bCs/>
          <w:sz w:val="28"/>
          <w:szCs w:val="28"/>
        </w:rPr>
        <w:t>2.封面註明廠商名稱、本採購名稱。</w:t>
      </w:r>
    </w:p>
    <w:p w:rsidR="0082397A" w:rsidRPr="0082397A" w:rsidRDefault="0082397A" w:rsidP="0082397A">
      <w:pPr>
        <w:adjustRightInd w:val="0"/>
        <w:spacing w:line="400" w:lineRule="exact"/>
        <w:ind w:leftChars="354" w:left="1130" w:hangingChars="100" w:hanging="280"/>
        <w:jc w:val="both"/>
        <w:textAlignment w:val="baseline"/>
        <w:rPr>
          <w:rFonts w:ascii="標楷體" w:eastAsia="標楷體" w:hAnsi="標楷體"/>
          <w:bCs/>
          <w:sz w:val="28"/>
          <w:szCs w:val="28"/>
        </w:rPr>
      </w:pPr>
      <w:r w:rsidRPr="0082397A">
        <w:rPr>
          <w:rFonts w:ascii="標楷體" w:eastAsia="標楷體" w:hAnsi="標楷體" w:hint="eastAsia"/>
          <w:bCs/>
          <w:sz w:val="28"/>
          <w:szCs w:val="28"/>
        </w:rPr>
        <w:t>3.圖片（表）應以繪圖印製，不得有模糊不清之現象。</w:t>
      </w:r>
    </w:p>
    <w:p w:rsidR="0082397A" w:rsidRPr="0082397A" w:rsidRDefault="0082397A" w:rsidP="0082397A">
      <w:pPr>
        <w:adjustRightInd w:val="0"/>
        <w:spacing w:line="400" w:lineRule="exact"/>
        <w:ind w:leftChars="354" w:left="1130" w:hangingChars="100" w:hanging="280"/>
        <w:jc w:val="both"/>
        <w:textAlignment w:val="baseline"/>
        <w:rPr>
          <w:rFonts w:ascii="標楷體" w:eastAsia="標楷體" w:hAnsi="標楷體"/>
          <w:sz w:val="28"/>
          <w:szCs w:val="28"/>
        </w:rPr>
      </w:pPr>
      <w:r w:rsidRPr="0082397A">
        <w:rPr>
          <w:rFonts w:ascii="標楷體" w:eastAsia="標楷體" w:hAnsi="標楷體" w:hint="eastAsia"/>
          <w:sz w:val="28"/>
          <w:szCs w:val="28"/>
        </w:rPr>
        <w:t>4.印製7份，建議裝訂左側成冊。</w:t>
      </w:r>
    </w:p>
    <w:p w:rsidR="0082397A" w:rsidRPr="0082397A" w:rsidRDefault="0082397A" w:rsidP="0082397A">
      <w:pPr>
        <w:adjustRightInd w:val="0"/>
        <w:spacing w:line="400" w:lineRule="exact"/>
        <w:ind w:leftChars="354" w:left="1130" w:hangingChars="100" w:hanging="280"/>
        <w:jc w:val="both"/>
        <w:textAlignment w:val="baseline"/>
        <w:rPr>
          <w:rFonts w:ascii="標楷體" w:eastAsia="標楷體" w:hAnsi="標楷體"/>
          <w:sz w:val="28"/>
          <w:szCs w:val="28"/>
        </w:rPr>
      </w:pPr>
      <w:r w:rsidRPr="0082397A">
        <w:rPr>
          <w:rFonts w:ascii="標楷體" w:eastAsia="標楷體" w:hAnsi="標楷體" w:hint="eastAsia"/>
          <w:sz w:val="28"/>
          <w:szCs w:val="28"/>
        </w:rPr>
        <w:t>5.</w:t>
      </w:r>
      <w:r w:rsidRPr="0082397A">
        <w:rPr>
          <w:rFonts w:eastAsia="標楷體" w:hAnsi="標楷體" w:cs="Arial" w:hint="eastAsia"/>
          <w:sz w:val="28"/>
          <w:szCs w:val="28"/>
        </w:rPr>
        <w:t>企劃書</w:t>
      </w:r>
      <w:r w:rsidRPr="0082397A">
        <w:rPr>
          <w:rFonts w:ascii="標楷體" w:eastAsia="標楷體" w:hAnsi="標楷體" w:hint="eastAsia"/>
          <w:sz w:val="28"/>
          <w:szCs w:val="28"/>
        </w:rPr>
        <w:t>頁數之計算，不含封面、目錄及附件，建請不超過50頁，並請</w:t>
      </w:r>
      <w:r w:rsidRPr="0082397A">
        <w:rPr>
          <w:rFonts w:ascii="標楷體" w:eastAsia="標楷體" w:hAnsi="標楷體" w:hint="eastAsia"/>
          <w:color w:val="FF0000"/>
          <w:sz w:val="28"/>
          <w:szCs w:val="28"/>
        </w:rPr>
        <w:t>雙面</w:t>
      </w:r>
      <w:r w:rsidRPr="0082397A">
        <w:rPr>
          <w:rFonts w:ascii="標楷體" w:eastAsia="標楷體" w:hAnsi="標楷體" w:hint="eastAsia"/>
          <w:color w:val="FF0000"/>
          <w:sz w:val="28"/>
          <w:szCs w:val="28"/>
        </w:rPr>
        <w:lastRenderedPageBreak/>
        <w:t>影印</w:t>
      </w:r>
      <w:r w:rsidRPr="0082397A">
        <w:rPr>
          <w:rFonts w:ascii="標楷體" w:eastAsia="標楷體" w:hAnsi="標楷體" w:hint="eastAsia"/>
          <w:sz w:val="28"/>
          <w:szCs w:val="28"/>
        </w:rPr>
        <w:t>。</w:t>
      </w:r>
    </w:p>
    <w:p w:rsidR="0082397A" w:rsidRPr="0082397A" w:rsidRDefault="0082397A" w:rsidP="0082397A">
      <w:pPr>
        <w:adjustRightInd w:val="0"/>
        <w:spacing w:line="400" w:lineRule="exact"/>
        <w:ind w:leftChars="354" w:left="1130" w:hangingChars="100" w:hanging="280"/>
        <w:textAlignment w:val="baseline"/>
        <w:rPr>
          <w:rFonts w:ascii="標楷體" w:eastAsia="標楷體" w:hAnsi="標楷體"/>
          <w:sz w:val="28"/>
          <w:szCs w:val="28"/>
        </w:rPr>
      </w:pPr>
      <w:r w:rsidRPr="0082397A">
        <w:rPr>
          <w:rFonts w:ascii="標楷體" w:eastAsia="標楷體" w:hAnsi="標楷體" w:hint="eastAsia"/>
          <w:bCs/>
          <w:sz w:val="28"/>
          <w:szCs w:val="28"/>
        </w:rPr>
        <w:t>6.</w:t>
      </w:r>
      <w:r w:rsidRPr="0082397A">
        <w:rPr>
          <w:rFonts w:ascii="標楷體" w:eastAsia="標楷體" w:hAnsi="標楷體"/>
          <w:sz w:val="28"/>
          <w:szCs w:val="28"/>
        </w:rPr>
        <w:t>廠商提出之</w:t>
      </w:r>
      <w:r w:rsidRPr="0082397A">
        <w:rPr>
          <w:rFonts w:eastAsia="標楷體" w:hAnsi="標楷體" w:cs="Arial" w:hint="eastAsia"/>
          <w:sz w:val="28"/>
          <w:szCs w:val="28"/>
        </w:rPr>
        <w:t>企劃書</w:t>
      </w:r>
      <w:r w:rsidRPr="0082397A">
        <w:rPr>
          <w:rFonts w:ascii="標楷體" w:eastAsia="標楷體" w:hAnsi="標楷體"/>
          <w:sz w:val="28"/>
          <w:szCs w:val="28"/>
        </w:rPr>
        <w:t>，應避免附有任何與商業條款有關之文字；其附有此等文字者，廠商同意該等文字俱屬無效。</w:t>
      </w:r>
    </w:p>
    <w:p w:rsidR="00CE35DD" w:rsidRPr="00F4086C" w:rsidRDefault="0082397A" w:rsidP="00F4086C">
      <w:pPr>
        <w:adjustRightInd w:val="0"/>
        <w:spacing w:line="400" w:lineRule="exact"/>
        <w:ind w:leftChars="354" w:left="1130" w:hangingChars="100" w:hanging="280"/>
        <w:textAlignment w:val="baseline"/>
        <w:rPr>
          <w:rFonts w:ascii="標楷體" w:eastAsia="標楷體" w:hAnsi="標楷體"/>
          <w:bCs/>
          <w:sz w:val="28"/>
          <w:szCs w:val="28"/>
        </w:rPr>
      </w:pPr>
      <w:r w:rsidRPr="0082397A">
        <w:rPr>
          <w:rFonts w:ascii="標楷體" w:eastAsia="標楷體" w:hAnsi="標楷體" w:hint="eastAsia"/>
          <w:color w:val="FF0000"/>
          <w:sz w:val="28"/>
          <w:szCs w:val="28"/>
        </w:rPr>
        <w:t>7.</w:t>
      </w:r>
      <w:r w:rsidRPr="0082397A">
        <w:rPr>
          <w:rFonts w:ascii="標楷體" w:eastAsia="標楷體" w:hAnsi="標楷體" w:hint="eastAsia"/>
          <w:bCs/>
          <w:color w:val="FF0000"/>
          <w:sz w:val="28"/>
          <w:szCs w:val="28"/>
        </w:rPr>
        <w:t>請依照</w:t>
      </w:r>
      <w:r w:rsidRPr="0082397A">
        <w:rPr>
          <w:rFonts w:ascii="標楷體" w:eastAsia="標楷體" w:hAnsi="標楷體" w:cs="新細明體" w:hint="eastAsia"/>
          <w:color w:val="FF0000"/>
          <w:kern w:val="0"/>
          <w:sz w:val="28"/>
          <w:szCs w:val="28"/>
        </w:rPr>
        <w:t>評審評分表項目，</w:t>
      </w:r>
      <w:r w:rsidRPr="0082397A">
        <w:rPr>
          <w:rFonts w:ascii="標楷體" w:eastAsia="標楷體" w:hAnsi="標楷體" w:cs="新細明體" w:hint="eastAsia"/>
          <w:color w:val="FF0000"/>
          <w:kern w:val="0"/>
          <w:sz w:val="28"/>
          <w:szCs w:val="28"/>
          <w:u w:val="wave"/>
        </w:rPr>
        <w:t>順序裝訂</w:t>
      </w:r>
      <w:r w:rsidRPr="0082397A">
        <w:rPr>
          <w:rFonts w:ascii="標楷體" w:eastAsia="標楷體" w:hAnsi="標楷體" w:hint="eastAsia"/>
          <w:bCs/>
          <w:sz w:val="28"/>
          <w:szCs w:val="28"/>
        </w:rPr>
        <w:t>。</w:t>
      </w:r>
    </w:p>
    <w:p w:rsidR="00F541B0" w:rsidRPr="00B2593E" w:rsidRDefault="0082397A" w:rsidP="00B2593E">
      <w:pPr>
        <w:snapToGrid w:val="0"/>
        <w:spacing w:line="480" w:lineRule="exact"/>
        <w:jc w:val="both"/>
        <w:rPr>
          <w:rFonts w:eastAsia="標楷體"/>
          <w:sz w:val="28"/>
          <w:szCs w:val="28"/>
        </w:rPr>
      </w:pPr>
      <w:r>
        <w:rPr>
          <w:rFonts w:eastAsia="標楷體" w:hint="eastAsia"/>
          <w:sz w:val="28"/>
          <w:szCs w:val="28"/>
        </w:rPr>
        <w:t>（七</w:t>
      </w:r>
      <w:r w:rsidRPr="0082397A">
        <w:rPr>
          <w:rFonts w:eastAsia="標楷體" w:hint="eastAsia"/>
          <w:sz w:val="28"/>
          <w:szCs w:val="28"/>
        </w:rPr>
        <w:t>）</w:t>
      </w:r>
      <w:r w:rsidR="00F541B0" w:rsidRPr="00B2593E">
        <w:rPr>
          <w:rFonts w:eastAsia="標楷體"/>
          <w:sz w:val="28"/>
          <w:szCs w:val="28"/>
        </w:rPr>
        <w:t>服務建議書內容：</w:t>
      </w:r>
    </w:p>
    <w:p w:rsidR="00F541B0" w:rsidRPr="00B2593E" w:rsidRDefault="00F541B0" w:rsidP="00B2593E">
      <w:pPr>
        <w:spacing w:line="480" w:lineRule="exact"/>
        <w:ind w:firstLineChars="300" w:firstLine="840"/>
        <w:rPr>
          <w:rFonts w:eastAsia="標楷體"/>
          <w:sz w:val="28"/>
          <w:szCs w:val="28"/>
        </w:rPr>
      </w:pPr>
      <w:r w:rsidRPr="00B2593E">
        <w:rPr>
          <w:rFonts w:eastAsia="標楷體"/>
          <w:sz w:val="28"/>
          <w:szCs w:val="28"/>
        </w:rPr>
        <w:t>1</w:t>
      </w:r>
      <w:r w:rsidRPr="00B2593E">
        <w:rPr>
          <w:rFonts w:eastAsia="標楷體"/>
          <w:sz w:val="28"/>
          <w:szCs w:val="28"/>
        </w:rPr>
        <w:t>、標題。</w:t>
      </w:r>
    </w:p>
    <w:p w:rsidR="00F541B0" w:rsidRPr="00B2593E" w:rsidRDefault="00F541B0" w:rsidP="00B2593E">
      <w:pPr>
        <w:spacing w:line="480" w:lineRule="exact"/>
        <w:ind w:firstLineChars="300" w:firstLine="840"/>
        <w:rPr>
          <w:rFonts w:eastAsia="標楷體"/>
          <w:sz w:val="28"/>
          <w:szCs w:val="28"/>
        </w:rPr>
      </w:pPr>
      <w:r w:rsidRPr="00B2593E">
        <w:rPr>
          <w:rFonts w:eastAsia="標楷體"/>
          <w:sz w:val="28"/>
          <w:szCs w:val="28"/>
        </w:rPr>
        <w:t>2</w:t>
      </w:r>
      <w:r w:rsidRPr="00B2593E">
        <w:rPr>
          <w:rFonts w:eastAsia="標楷體"/>
          <w:sz w:val="28"/>
          <w:szCs w:val="28"/>
        </w:rPr>
        <w:t>、應徵單位名稱、技師簽章。</w:t>
      </w:r>
    </w:p>
    <w:p w:rsidR="00F541B0" w:rsidRPr="00B2593E" w:rsidRDefault="00F541B0" w:rsidP="00B2593E">
      <w:pPr>
        <w:spacing w:line="480" w:lineRule="exact"/>
        <w:ind w:firstLineChars="300" w:firstLine="840"/>
        <w:rPr>
          <w:rFonts w:eastAsia="標楷體"/>
          <w:sz w:val="28"/>
          <w:szCs w:val="28"/>
        </w:rPr>
      </w:pPr>
      <w:r w:rsidRPr="00B2593E">
        <w:rPr>
          <w:rFonts w:eastAsia="標楷體"/>
          <w:sz w:val="28"/>
          <w:szCs w:val="28"/>
        </w:rPr>
        <w:t>3</w:t>
      </w:r>
      <w:r w:rsidRPr="00B2593E">
        <w:rPr>
          <w:rFonts w:eastAsia="標楷體"/>
          <w:sz w:val="28"/>
          <w:szCs w:val="28"/>
        </w:rPr>
        <w:t>、設計理念。</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4</w:t>
      </w:r>
      <w:r w:rsidRPr="00B2593E">
        <w:rPr>
          <w:rFonts w:eastAsia="標楷體"/>
          <w:sz w:val="28"/>
          <w:szCs w:val="28"/>
        </w:rPr>
        <w:t>、工作計畫：包括</w:t>
      </w:r>
      <w:r w:rsidR="003D79B3" w:rsidRPr="00B2593E">
        <w:rPr>
          <w:rFonts w:eastAsia="標楷體"/>
          <w:sz w:val="28"/>
          <w:szCs w:val="28"/>
        </w:rPr>
        <w:t>詳細評估與補強設計</w:t>
      </w:r>
      <w:r w:rsidRPr="00B2593E">
        <w:rPr>
          <w:rFonts w:eastAsia="標楷體"/>
          <w:sz w:val="28"/>
          <w:szCs w:val="28"/>
        </w:rPr>
        <w:t>預算概估、</w:t>
      </w:r>
      <w:r w:rsidR="003D79B3" w:rsidRPr="00B2593E">
        <w:rPr>
          <w:rFonts w:eastAsia="標楷體"/>
          <w:sz w:val="28"/>
          <w:szCs w:val="28"/>
        </w:rPr>
        <w:t>詳細評估與補強設計工作</w:t>
      </w:r>
      <w:r w:rsidRPr="00B2593E">
        <w:rPr>
          <w:rFonts w:eastAsia="標楷體"/>
          <w:sz w:val="28"/>
          <w:szCs w:val="28"/>
        </w:rPr>
        <w:t>進度、</w:t>
      </w:r>
      <w:r w:rsidR="003D79B3" w:rsidRPr="00B2593E">
        <w:rPr>
          <w:rFonts w:eastAsia="標楷體"/>
          <w:sz w:val="28"/>
          <w:szCs w:val="28"/>
        </w:rPr>
        <w:t>補強工程</w:t>
      </w:r>
      <w:r w:rsidRPr="00B2593E">
        <w:rPr>
          <w:rFonts w:eastAsia="標楷體"/>
          <w:sz w:val="28"/>
          <w:szCs w:val="28"/>
        </w:rPr>
        <w:t>施工監造管制、安全衛生、環保管制、驗檢</w:t>
      </w:r>
      <w:r w:rsidR="008F3C06" w:rsidRPr="00B2593E">
        <w:rPr>
          <w:rFonts w:eastAsia="標楷體"/>
          <w:sz w:val="28"/>
          <w:szCs w:val="28"/>
        </w:rPr>
        <w:t>…</w:t>
      </w:r>
      <w:proofErr w:type="gramStart"/>
      <w:r w:rsidR="008F3C06" w:rsidRPr="00B2593E">
        <w:rPr>
          <w:rFonts w:eastAsia="標楷體"/>
          <w:sz w:val="28"/>
          <w:szCs w:val="28"/>
        </w:rPr>
        <w:t>…</w:t>
      </w:r>
      <w:proofErr w:type="gramEnd"/>
      <w:r w:rsidRPr="00B2593E">
        <w:rPr>
          <w:rFonts w:eastAsia="標楷體"/>
          <w:sz w:val="28"/>
          <w:szCs w:val="28"/>
        </w:rPr>
        <w:t>等。</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5</w:t>
      </w:r>
      <w:r w:rsidRPr="00B2593E">
        <w:rPr>
          <w:rFonts w:eastAsia="標楷體"/>
          <w:sz w:val="28"/>
          <w:szCs w:val="28"/>
        </w:rPr>
        <w:t>、各項試驗部份，須填具各項試驗點（件）數量，並於圖說中標示出試驗位置，以供評選委員辦理審查。</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6</w:t>
      </w:r>
      <w:r w:rsidRPr="00B2593E">
        <w:rPr>
          <w:rFonts w:eastAsia="標楷體"/>
          <w:sz w:val="28"/>
          <w:szCs w:val="28"/>
        </w:rPr>
        <w:t>、投標廠商須詳細規劃</w:t>
      </w:r>
      <w:r w:rsidR="003D79B3" w:rsidRPr="00B2593E">
        <w:rPr>
          <w:rFonts w:eastAsia="標楷體"/>
          <w:sz w:val="28"/>
          <w:szCs w:val="28"/>
        </w:rPr>
        <w:t>工作</w:t>
      </w:r>
      <w:r w:rsidRPr="00B2593E">
        <w:rPr>
          <w:rFonts w:eastAsia="標楷體"/>
          <w:sz w:val="28"/>
          <w:szCs w:val="28"/>
        </w:rPr>
        <w:t>事項，並填具</w:t>
      </w:r>
      <w:r w:rsidR="003D79B3" w:rsidRPr="00B2593E">
        <w:rPr>
          <w:rFonts w:eastAsia="標楷體"/>
          <w:sz w:val="28"/>
          <w:szCs w:val="28"/>
        </w:rPr>
        <w:t>工作</w:t>
      </w:r>
      <w:r w:rsidRPr="00B2593E">
        <w:rPr>
          <w:rFonts w:eastAsia="標楷體"/>
          <w:sz w:val="28"/>
          <w:szCs w:val="28"/>
        </w:rPr>
        <w:t>詳細表（各項</w:t>
      </w:r>
      <w:r w:rsidR="003D79B3" w:rsidRPr="00B2593E">
        <w:rPr>
          <w:rFonts w:eastAsia="標楷體"/>
          <w:sz w:val="28"/>
          <w:szCs w:val="28"/>
        </w:rPr>
        <w:t>工作</w:t>
      </w:r>
      <w:r w:rsidRPr="00B2593E">
        <w:rPr>
          <w:rFonts w:eastAsia="標楷體"/>
          <w:sz w:val="28"/>
          <w:szCs w:val="28"/>
        </w:rPr>
        <w:t>項目及金額須填列清楚）。</w:t>
      </w:r>
    </w:p>
    <w:p w:rsidR="00F541B0" w:rsidRPr="00B2593E" w:rsidRDefault="00F541B0" w:rsidP="00B2593E">
      <w:pPr>
        <w:spacing w:line="480" w:lineRule="exact"/>
        <w:ind w:firstLineChars="300" w:firstLine="840"/>
        <w:rPr>
          <w:rFonts w:eastAsia="標楷體"/>
          <w:sz w:val="28"/>
          <w:szCs w:val="28"/>
        </w:rPr>
      </w:pPr>
      <w:r w:rsidRPr="00B2593E">
        <w:rPr>
          <w:rFonts w:eastAsia="標楷體"/>
          <w:sz w:val="28"/>
          <w:szCs w:val="28"/>
        </w:rPr>
        <w:t>7</w:t>
      </w:r>
      <w:r w:rsidRPr="00B2593E">
        <w:rPr>
          <w:rFonts w:eastAsia="標楷體"/>
          <w:sz w:val="28"/>
          <w:szCs w:val="28"/>
        </w:rPr>
        <w:t>、</w:t>
      </w:r>
      <w:r w:rsidR="00891866" w:rsidRPr="00B2593E">
        <w:rPr>
          <w:rFonts w:eastAsia="標楷體"/>
          <w:sz w:val="28"/>
          <w:szCs w:val="28"/>
        </w:rPr>
        <w:t>詳細評估</w:t>
      </w:r>
      <w:r w:rsidRPr="00B2593E">
        <w:rPr>
          <w:rFonts w:eastAsia="標楷體"/>
          <w:sz w:val="28"/>
          <w:szCs w:val="28"/>
        </w:rPr>
        <w:t>相關圖說（圖說要求詳本補充須知相關條文規定）。</w:t>
      </w:r>
    </w:p>
    <w:p w:rsidR="00F541B0" w:rsidRPr="00B2593E" w:rsidRDefault="00F541B0" w:rsidP="00B2593E">
      <w:pPr>
        <w:spacing w:line="480" w:lineRule="exact"/>
        <w:ind w:leftChars="350" w:left="1288" w:hangingChars="160" w:hanging="448"/>
        <w:rPr>
          <w:rFonts w:eastAsia="標楷體"/>
          <w:sz w:val="28"/>
          <w:szCs w:val="28"/>
        </w:rPr>
      </w:pPr>
      <w:r w:rsidRPr="00B2593E">
        <w:rPr>
          <w:rFonts w:eastAsia="標楷體"/>
          <w:sz w:val="28"/>
          <w:szCs w:val="28"/>
        </w:rPr>
        <w:t>8</w:t>
      </w:r>
      <w:r w:rsidRPr="00B2593E">
        <w:rPr>
          <w:rFonts w:eastAsia="標楷體"/>
          <w:sz w:val="28"/>
          <w:szCs w:val="28"/>
        </w:rPr>
        <w:t>、其它附件：如應徵單位之組織架構，</w:t>
      </w:r>
      <w:r w:rsidR="003D79B3" w:rsidRPr="00B2593E">
        <w:rPr>
          <w:rFonts w:eastAsia="標楷體"/>
          <w:sz w:val="28"/>
          <w:szCs w:val="28"/>
        </w:rPr>
        <w:t>詳細評估與補強設計</w:t>
      </w:r>
      <w:r w:rsidRPr="00B2593E">
        <w:rPr>
          <w:rFonts w:eastAsia="標楷體"/>
          <w:sz w:val="28"/>
          <w:szCs w:val="28"/>
        </w:rPr>
        <w:t>代表性作品（書面資料）</w:t>
      </w:r>
    </w:p>
    <w:p w:rsidR="00E23E0C" w:rsidRDefault="00F541B0" w:rsidP="00E23E0C">
      <w:pPr>
        <w:snapToGrid w:val="0"/>
        <w:spacing w:line="480" w:lineRule="exact"/>
        <w:ind w:firstLineChars="300" w:firstLine="840"/>
        <w:jc w:val="both"/>
        <w:rPr>
          <w:rFonts w:eastAsia="標楷體"/>
          <w:sz w:val="28"/>
          <w:szCs w:val="28"/>
        </w:rPr>
      </w:pPr>
      <w:r w:rsidRPr="00B2593E">
        <w:rPr>
          <w:rFonts w:eastAsia="標楷體"/>
          <w:sz w:val="28"/>
          <w:szCs w:val="28"/>
        </w:rPr>
        <w:t>9</w:t>
      </w:r>
      <w:r w:rsidRPr="00B2593E">
        <w:rPr>
          <w:rFonts w:eastAsia="標楷體"/>
          <w:sz w:val="28"/>
          <w:szCs w:val="28"/>
        </w:rPr>
        <w:t>、後續修復建議及補強設計</w:t>
      </w:r>
    </w:p>
    <w:p w:rsidR="0082397A" w:rsidRDefault="006F751F" w:rsidP="0082397A">
      <w:pPr>
        <w:tabs>
          <w:tab w:val="left" w:pos="709"/>
        </w:tabs>
        <w:spacing w:line="400" w:lineRule="exact"/>
        <w:ind w:leftChars="-57" w:left="711" w:hangingChars="303" w:hanging="848"/>
        <w:rPr>
          <w:rFonts w:eastAsia="標楷體" w:hAnsi="標楷體" w:cs="Arial"/>
          <w:sz w:val="28"/>
          <w:szCs w:val="28"/>
        </w:rPr>
      </w:pPr>
      <w:r>
        <w:rPr>
          <w:rFonts w:ascii="標楷體" w:eastAsia="標楷體" w:hAnsi="標楷體" w:hint="eastAsia"/>
          <w:bCs/>
          <w:sz w:val="28"/>
          <w:szCs w:val="28"/>
        </w:rPr>
        <w:t xml:space="preserve"> </w:t>
      </w:r>
      <w:r w:rsidR="0082397A">
        <w:rPr>
          <w:rFonts w:ascii="標楷體" w:eastAsia="標楷體" w:hAnsi="標楷體" w:hint="eastAsia"/>
          <w:bCs/>
          <w:sz w:val="28"/>
          <w:szCs w:val="28"/>
        </w:rPr>
        <w:t>(八</w:t>
      </w:r>
      <w:proofErr w:type="gramStart"/>
      <w:r w:rsidR="0082397A">
        <w:rPr>
          <w:rFonts w:ascii="標楷體" w:eastAsia="標楷體" w:hAnsi="標楷體" w:hint="eastAsia"/>
          <w:bCs/>
          <w:sz w:val="28"/>
          <w:szCs w:val="28"/>
        </w:rPr>
        <w:t>）</w:t>
      </w:r>
      <w:proofErr w:type="gramEnd"/>
      <w:r w:rsidR="0082397A" w:rsidRPr="00CE631B">
        <w:rPr>
          <w:rFonts w:eastAsia="標楷體" w:hAnsi="標楷體" w:cs="Arial" w:hint="eastAsia"/>
          <w:sz w:val="28"/>
          <w:szCs w:val="28"/>
        </w:rPr>
        <w:t>參加</w:t>
      </w:r>
      <w:r w:rsidR="0082397A">
        <w:rPr>
          <w:rFonts w:eastAsia="標楷體" w:hAnsi="標楷體" w:cs="Arial" w:hint="eastAsia"/>
          <w:sz w:val="28"/>
          <w:szCs w:val="28"/>
        </w:rPr>
        <w:t>評審</w:t>
      </w:r>
      <w:r w:rsidR="0082397A" w:rsidRPr="00CE631B">
        <w:rPr>
          <w:rFonts w:eastAsia="標楷體" w:hAnsi="標楷體" w:cs="Arial" w:hint="eastAsia"/>
          <w:sz w:val="28"/>
          <w:szCs w:val="28"/>
        </w:rPr>
        <w:t>廠商不依機關之規定製作</w:t>
      </w:r>
      <w:r w:rsidR="0082397A">
        <w:rPr>
          <w:rFonts w:eastAsia="標楷體" w:hAnsi="標楷體" w:cs="Arial" w:hint="eastAsia"/>
          <w:sz w:val="28"/>
          <w:szCs w:val="28"/>
        </w:rPr>
        <w:t>企劃</w:t>
      </w:r>
      <w:r w:rsidR="0082397A" w:rsidRPr="00AB07BD">
        <w:rPr>
          <w:rFonts w:eastAsia="標楷體" w:hAnsi="標楷體" w:cs="Arial" w:hint="eastAsia"/>
          <w:sz w:val="28"/>
          <w:szCs w:val="28"/>
        </w:rPr>
        <w:t>書</w:t>
      </w:r>
      <w:r w:rsidR="0082397A" w:rsidRPr="00CE631B">
        <w:rPr>
          <w:rFonts w:eastAsia="標楷體" w:hAnsi="標楷體" w:cs="Arial" w:hint="eastAsia"/>
          <w:sz w:val="28"/>
          <w:szCs w:val="28"/>
        </w:rPr>
        <w:t>時，</w:t>
      </w:r>
      <w:r w:rsidR="0082397A">
        <w:rPr>
          <w:rFonts w:eastAsia="標楷體" w:hAnsi="標楷體" w:cs="Arial" w:hint="eastAsia"/>
          <w:sz w:val="28"/>
          <w:szCs w:val="28"/>
        </w:rPr>
        <w:t>評審委員會</w:t>
      </w:r>
      <w:r w:rsidR="0082397A" w:rsidRPr="00CE631B">
        <w:rPr>
          <w:rFonts w:eastAsia="標楷體" w:hAnsi="標楷體" w:cs="Arial" w:hint="eastAsia"/>
          <w:sz w:val="28"/>
          <w:szCs w:val="28"/>
        </w:rPr>
        <w:t>委員得視其情形，評比相對較低之分數或名次。</w:t>
      </w:r>
    </w:p>
    <w:p w:rsidR="0082397A" w:rsidRDefault="006F751F" w:rsidP="0082397A">
      <w:pPr>
        <w:tabs>
          <w:tab w:val="left" w:pos="709"/>
        </w:tabs>
        <w:spacing w:line="400" w:lineRule="exact"/>
        <w:ind w:leftChars="-57" w:left="711" w:hangingChars="303" w:hanging="848"/>
        <w:rPr>
          <w:rFonts w:eastAsia="標楷體" w:hAnsi="標楷體" w:cs="Arial"/>
          <w:sz w:val="28"/>
          <w:szCs w:val="28"/>
        </w:rPr>
      </w:pPr>
      <w:r>
        <w:rPr>
          <w:rFonts w:ascii="標楷體" w:eastAsia="標楷體" w:hAnsi="標楷體" w:hint="eastAsia"/>
          <w:bCs/>
          <w:kern w:val="0"/>
          <w:sz w:val="28"/>
          <w:szCs w:val="28"/>
        </w:rPr>
        <w:t xml:space="preserve"> </w:t>
      </w:r>
      <w:r w:rsidR="0082397A" w:rsidRPr="0082397A">
        <w:rPr>
          <w:rFonts w:ascii="標楷體" w:eastAsia="標楷體" w:hAnsi="標楷體" w:hint="eastAsia"/>
          <w:bCs/>
          <w:kern w:val="0"/>
          <w:sz w:val="28"/>
          <w:szCs w:val="28"/>
        </w:rPr>
        <w:t>(</w:t>
      </w:r>
      <w:r w:rsidR="0082397A">
        <w:rPr>
          <w:rFonts w:ascii="標楷體" w:eastAsia="標楷體" w:hAnsi="標楷體" w:hint="eastAsia"/>
          <w:bCs/>
          <w:kern w:val="0"/>
          <w:sz w:val="28"/>
          <w:szCs w:val="28"/>
        </w:rPr>
        <w:t>九</w:t>
      </w:r>
      <w:proofErr w:type="gramStart"/>
      <w:r w:rsidR="0082397A" w:rsidRPr="0082397A">
        <w:rPr>
          <w:rFonts w:ascii="標楷體" w:eastAsia="標楷體" w:hAnsi="標楷體" w:hint="eastAsia"/>
          <w:bCs/>
          <w:kern w:val="0"/>
          <w:sz w:val="28"/>
          <w:szCs w:val="28"/>
        </w:rPr>
        <w:t>）</w:t>
      </w:r>
      <w:proofErr w:type="gramEnd"/>
      <w:r w:rsidR="0082397A">
        <w:rPr>
          <w:rFonts w:ascii="標楷體" w:eastAsia="標楷體" w:hAnsi="標楷體" w:hint="eastAsia"/>
          <w:bCs/>
          <w:kern w:val="0"/>
          <w:sz w:val="28"/>
          <w:szCs w:val="28"/>
        </w:rPr>
        <w:t>企劃書</w:t>
      </w:r>
      <w:r w:rsidR="0082397A" w:rsidRPr="00AB07BD">
        <w:rPr>
          <w:rFonts w:ascii="標楷體" w:eastAsia="標楷體" w:hAnsi="標楷體" w:hint="eastAsia"/>
          <w:bCs/>
          <w:kern w:val="0"/>
          <w:sz w:val="28"/>
          <w:szCs w:val="28"/>
        </w:rPr>
        <w:t>或附件不足，由招標機關以黑白影印方式補足</w:t>
      </w:r>
      <w:proofErr w:type="gramStart"/>
      <w:r w:rsidR="0082397A" w:rsidRPr="00AB07BD">
        <w:rPr>
          <w:rFonts w:ascii="標楷體" w:eastAsia="標楷體" w:hAnsi="標楷體" w:hint="eastAsia"/>
          <w:bCs/>
          <w:kern w:val="0"/>
          <w:sz w:val="28"/>
          <w:szCs w:val="28"/>
        </w:rPr>
        <w:t>份數供</w:t>
      </w:r>
      <w:r w:rsidR="0082397A">
        <w:rPr>
          <w:rFonts w:ascii="標楷體" w:eastAsia="標楷體" w:hAnsi="標楷體" w:hint="eastAsia"/>
          <w:bCs/>
          <w:kern w:val="0"/>
          <w:sz w:val="28"/>
          <w:szCs w:val="28"/>
        </w:rPr>
        <w:t>評審</w:t>
      </w:r>
      <w:proofErr w:type="gramEnd"/>
      <w:r w:rsidR="0082397A" w:rsidRPr="00AB07BD">
        <w:rPr>
          <w:rFonts w:ascii="標楷體" w:eastAsia="標楷體" w:hAnsi="標楷體" w:hint="eastAsia"/>
          <w:bCs/>
          <w:kern w:val="0"/>
          <w:sz w:val="28"/>
          <w:szCs w:val="28"/>
        </w:rPr>
        <w:t>使用。若因影印品質及裝訂與原件有出入而影響</w:t>
      </w:r>
      <w:r w:rsidR="0082397A">
        <w:rPr>
          <w:rFonts w:ascii="標楷體" w:eastAsia="標楷體" w:hAnsi="標楷體" w:hint="eastAsia"/>
          <w:bCs/>
          <w:kern w:val="0"/>
          <w:sz w:val="28"/>
          <w:szCs w:val="28"/>
        </w:rPr>
        <w:t>評選</w:t>
      </w:r>
      <w:r w:rsidR="0082397A" w:rsidRPr="00AB07BD">
        <w:rPr>
          <w:rFonts w:ascii="標楷體" w:eastAsia="標楷體" w:hAnsi="標楷體" w:hint="eastAsia"/>
          <w:bCs/>
          <w:kern w:val="0"/>
          <w:sz w:val="28"/>
          <w:szCs w:val="28"/>
        </w:rPr>
        <w:t>結果者，投標廠商不得異議。</w:t>
      </w:r>
    </w:p>
    <w:p w:rsidR="00C87644" w:rsidRDefault="0082397A" w:rsidP="006F751F">
      <w:pPr>
        <w:tabs>
          <w:tab w:val="left" w:pos="0"/>
        </w:tabs>
        <w:spacing w:line="400" w:lineRule="exact"/>
        <w:rPr>
          <w:rFonts w:eastAsia="標楷體" w:hAnsi="標楷體" w:cs="Arial"/>
          <w:sz w:val="28"/>
          <w:szCs w:val="28"/>
        </w:rPr>
      </w:pPr>
      <w:r w:rsidRPr="00C87644">
        <w:rPr>
          <w:rFonts w:eastAsia="標楷體" w:hint="eastAsia"/>
          <w:sz w:val="28"/>
          <w:szCs w:val="28"/>
        </w:rPr>
        <w:t>（十）</w:t>
      </w:r>
      <w:r w:rsidRPr="00AB07BD">
        <w:rPr>
          <w:rFonts w:ascii="標楷體" w:eastAsia="標楷體" w:hAnsi="標楷體" w:hint="eastAsia"/>
          <w:bCs/>
          <w:kern w:val="0"/>
          <w:sz w:val="28"/>
          <w:szCs w:val="28"/>
        </w:rPr>
        <w:t>未得標廠商之</w:t>
      </w:r>
      <w:r>
        <w:rPr>
          <w:rFonts w:ascii="標楷體" w:eastAsia="標楷體" w:hAnsi="標楷體" w:hint="eastAsia"/>
          <w:bCs/>
          <w:kern w:val="0"/>
          <w:sz w:val="28"/>
          <w:szCs w:val="28"/>
        </w:rPr>
        <w:t>企劃書</w:t>
      </w:r>
      <w:r w:rsidRPr="00AB07BD">
        <w:rPr>
          <w:rFonts w:ascii="標楷體" w:eastAsia="標楷體" w:hAnsi="標楷體" w:hint="eastAsia"/>
          <w:bCs/>
          <w:kern w:val="0"/>
          <w:sz w:val="28"/>
          <w:szCs w:val="28"/>
        </w:rPr>
        <w:t>，機關保留1份封存外，其餘決標後</w:t>
      </w:r>
      <w:r>
        <w:rPr>
          <w:rFonts w:ascii="標楷體" w:eastAsia="標楷體" w:hAnsi="標楷體" w:hint="eastAsia"/>
          <w:bCs/>
          <w:kern w:val="0"/>
          <w:sz w:val="28"/>
          <w:szCs w:val="28"/>
        </w:rPr>
        <w:t>7</w:t>
      </w:r>
      <w:r w:rsidRPr="00AB07BD">
        <w:rPr>
          <w:rFonts w:ascii="標楷體" w:eastAsia="標楷體" w:hAnsi="標楷體" w:hint="eastAsia"/>
          <w:bCs/>
          <w:kern w:val="0"/>
          <w:sz w:val="28"/>
          <w:szCs w:val="28"/>
        </w:rPr>
        <w:t>日內得經廠商要求並簽收領回，逾期未領回者，由招標機關以廢棄物處置。</w:t>
      </w:r>
    </w:p>
    <w:p w:rsidR="00F541B0" w:rsidRPr="00C87644" w:rsidRDefault="0082397A" w:rsidP="00C87644">
      <w:pPr>
        <w:tabs>
          <w:tab w:val="left" w:pos="709"/>
        </w:tabs>
        <w:spacing w:line="400" w:lineRule="exact"/>
        <w:ind w:leftChars="-57" w:left="711" w:hangingChars="303" w:hanging="848"/>
        <w:rPr>
          <w:rFonts w:eastAsia="標楷體" w:hAnsi="標楷體" w:cs="Arial"/>
          <w:sz w:val="28"/>
          <w:szCs w:val="28"/>
        </w:rPr>
      </w:pPr>
      <w:r>
        <w:rPr>
          <w:rFonts w:eastAsia="標楷體"/>
          <w:sz w:val="28"/>
          <w:szCs w:val="28"/>
        </w:rPr>
        <w:t>（</w:t>
      </w:r>
      <w:r w:rsidR="00C87644">
        <w:rPr>
          <w:rFonts w:eastAsia="標楷體" w:hint="eastAsia"/>
          <w:sz w:val="28"/>
          <w:szCs w:val="28"/>
        </w:rPr>
        <w:t>十一</w:t>
      </w:r>
      <w:r w:rsidR="00F541B0" w:rsidRPr="00B2593E">
        <w:rPr>
          <w:rFonts w:eastAsia="標楷體"/>
          <w:sz w:val="28"/>
          <w:szCs w:val="28"/>
        </w:rPr>
        <w:t>）評分比例：</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1</w:t>
      </w:r>
      <w:r w:rsidRPr="00B2593E">
        <w:rPr>
          <w:rFonts w:eastAsia="標楷體"/>
          <w:sz w:val="28"/>
          <w:szCs w:val="28"/>
        </w:rPr>
        <w:t>、專業能力</w:t>
      </w:r>
      <w:proofErr w:type="gramStart"/>
      <w:r w:rsidRPr="00B2593E">
        <w:rPr>
          <w:rFonts w:eastAsia="標楷體"/>
          <w:sz w:val="28"/>
          <w:szCs w:val="28"/>
        </w:rPr>
        <w:t>佔</w:t>
      </w:r>
      <w:proofErr w:type="gramEnd"/>
      <w:r w:rsidR="009A7DE8">
        <w:rPr>
          <w:rFonts w:eastAsia="標楷體" w:hint="eastAsia"/>
          <w:sz w:val="28"/>
          <w:szCs w:val="28"/>
        </w:rPr>
        <w:t>3</w:t>
      </w:r>
      <w:r w:rsidRPr="00B2593E">
        <w:rPr>
          <w:rFonts w:eastAsia="標楷體"/>
          <w:sz w:val="28"/>
          <w:szCs w:val="28"/>
        </w:rPr>
        <w:t>0</w:t>
      </w:r>
      <w:r w:rsidRPr="00B2593E">
        <w:rPr>
          <w:rFonts w:eastAsia="標楷體"/>
          <w:sz w:val="28"/>
          <w:szCs w:val="28"/>
        </w:rPr>
        <w:t>％：包括技術服務廠商之組織、經歷、業績（請提曾經承接類似之業績影本）；主要工作人員類似之經驗與能力（包括學、經歷、專長等）及其分工、經歷，業績中如涉及訴訟或爭議案件應主動說明等。</w:t>
      </w:r>
    </w:p>
    <w:p w:rsidR="00F541B0" w:rsidRPr="00B2593E" w:rsidRDefault="00F541B0" w:rsidP="00B2593E">
      <w:pPr>
        <w:spacing w:line="480" w:lineRule="exact"/>
        <w:ind w:leftChars="350" w:left="1319" w:hangingChars="171" w:hanging="479"/>
        <w:rPr>
          <w:rFonts w:eastAsia="標楷體"/>
          <w:sz w:val="28"/>
          <w:szCs w:val="28"/>
          <w:shd w:val="pct15" w:color="auto" w:fill="FFFFFF"/>
        </w:rPr>
      </w:pPr>
      <w:r w:rsidRPr="00B2593E">
        <w:rPr>
          <w:rFonts w:eastAsia="標楷體"/>
          <w:sz w:val="28"/>
          <w:szCs w:val="28"/>
        </w:rPr>
        <w:t>2</w:t>
      </w:r>
      <w:r w:rsidRPr="00B2593E">
        <w:rPr>
          <w:rFonts w:eastAsia="標楷體"/>
          <w:sz w:val="28"/>
          <w:szCs w:val="28"/>
        </w:rPr>
        <w:t>、</w:t>
      </w:r>
      <w:r w:rsidR="009A7DE8" w:rsidRPr="009A7DE8">
        <w:rPr>
          <w:rFonts w:eastAsia="標楷體" w:hint="eastAsia"/>
          <w:sz w:val="28"/>
          <w:szCs w:val="28"/>
        </w:rPr>
        <w:t>企劃書</w:t>
      </w:r>
      <w:r w:rsidRPr="00B2593E">
        <w:rPr>
          <w:rFonts w:eastAsia="標楷體"/>
          <w:sz w:val="28"/>
          <w:szCs w:val="28"/>
        </w:rPr>
        <w:t>之可行性與</w:t>
      </w:r>
      <w:proofErr w:type="gramStart"/>
      <w:r w:rsidRPr="00B2593E">
        <w:rPr>
          <w:rFonts w:eastAsia="標楷體"/>
          <w:sz w:val="28"/>
          <w:szCs w:val="28"/>
        </w:rPr>
        <w:t>週</w:t>
      </w:r>
      <w:proofErr w:type="gramEnd"/>
      <w:r w:rsidRPr="00B2593E">
        <w:rPr>
          <w:rFonts w:eastAsia="標楷體"/>
          <w:sz w:val="28"/>
          <w:szCs w:val="28"/>
        </w:rPr>
        <w:t>延性、</w:t>
      </w:r>
      <w:r w:rsidR="003D79B3" w:rsidRPr="00B2593E">
        <w:rPr>
          <w:rFonts w:eastAsia="標楷體"/>
          <w:sz w:val="28"/>
          <w:szCs w:val="28"/>
        </w:rPr>
        <w:t>詳細評估與補強設計</w:t>
      </w:r>
      <w:r w:rsidRPr="00B2593E">
        <w:rPr>
          <w:rFonts w:eastAsia="標楷體"/>
          <w:sz w:val="28"/>
          <w:szCs w:val="28"/>
        </w:rPr>
        <w:t>服務內容與經費之合理性、以往優良記錄等</w:t>
      </w:r>
      <w:proofErr w:type="gramStart"/>
      <w:r w:rsidRPr="00B2593E">
        <w:rPr>
          <w:rFonts w:eastAsia="標楷體"/>
          <w:sz w:val="28"/>
          <w:szCs w:val="28"/>
        </w:rPr>
        <w:t>佔</w:t>
      </w:r>
      <w:proofErr w:type="gramEnd"/>
      <w:r w:rsidRPr="00B2593E">
        <w:rPr>
          <w:rFonts w:eastAsia="標楷體"/>
          <w:sz w:val="28"/>
          <w:szCs w:val="28"/>
        </w:rPr>
        <w:t>40</w:t>
      </w:r>
      <w:r w:rsidRPr="00B2593E">
        <w:rPr>
          <w:rFonts w:eastAsia="標楷體"/>
          <w:sz w:val="28"/>
          <w:szCs w:val="28"/>
        </w:rPr>
        <w:t>％</w:t>
      </w:r>
    </w:p>
    <w:p w:rsidR="009A7DE8"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3</w:t>
      </w:r>
      <w:r w:rsidRPr="00B2593E">
        <w:rPr>
          <w:rFonts w:eastAsia="標楷體"/>
          <w:sz w:val="28"/>
          <w:szCs w:val="28"/>
        </w:rPr>
        <w:t>、</w:t>
      </w:r>
      <w:r w:rsidR="009A7DE8" w:rsidRPr="009A7DE8">
        <w:rPr>
          <w:rFonts w:eastAsia="標楷體"/>
          <w:sz w:val="28"/>
          <w:szCs w:val="28"/>
        </w:rPr>
        <w:t>價格之完整性及合理性</w:t>
      </w:r>
      <w:r w:rsidR="009A7DE8" w:rsidRPr="009A7DE8">
        <w:rPr>
          <w:rFonts w:eastAsia="標楷體" w:hint="eastAsia"/>
          <w:sz w:val="28"/>
          <w:szCs w:val="28"/>
        </w:rPr>
        <w:t>：</w:t>
      </w:r>
      <w:r w:rsidR="009A7DE8" w:rsidRPr="009A7DE8">
        <w:rPr>
          <w:rFonts w:eastAsia="標楷體"/>
          <w:sz w:val="28"/>
          <w:szCs w:val="28"/>
        </w:rPr>
        <w:t>經費分析配置與整體預算分配之合理性</w:t>
      </w:r>
      <w:r w:rsidR="009A7DE8" w:rsidRPr="009A7DE8">
        <w:rPr>
          <w:rFonts w:eastAsia="標楷體" w:hint="eastAsia"/>
          <w:sz w:val="28"/>
          <w:szCs w:val="28"/>
        </w:rPr>
        <w:t>(</w:t>
      </w:r>
      <w:r w:rsidR="009A7DE8" w:rsidRPr="009A7DE8">
        <w:rPr>
          <w:rFonts w:eastAsia="標楷體" w:hint="eastAsia"/>
          <w:sz w:val="28"/>
          <w:szCs w:val="28"/>
        </w:rPr>
        <w:t>組成本案固定價格內容</w:t>
      </w:r>
      <w:r w:rsidR="009A7DE8" w:rsidRPr="009A7DE8">
        <w:rPr>
          <w:rFonts w:eastAsia="標楷體" w:hint="eastAsia"/>
          <w:sz w:val="28"/>
          <w:szCs w:val="28"/>
        </w:rPr>
        <w:t>)</w:t>
      </w:r>
      <w:r w:rsidR="009A7DE8" w:rsidRPr="009A7DE8">
        <w:rPr>
          <w:rFonts w:hint="eastAsia"/>
        </w:rPr>
        <w:t xml:space="preserve"> </w:t>
      </w:r>
      <w:r w:rsidR="009A7DE8" w:rsidRPr="009A7DE8">
        <w:rPr>
          <w:rFonts w:eastAsia="標楷體" w:hint="eastAsia"/>
          <w:sz w:val="28"/>
          <w:szCs w:val="28"/>
        </w:rPr>
        <w:t>等</w:t>
      </w:r>
      <w:proofErr w:type="gramStart"/>
      <w:r w:rsidR="009A7DE8" w:rsidRPr="009A7DE8">
        <w:rPr>
          <w:rFonts w:eastAsia="標楷體" w:hint="eastAsia"/>
          <w:sz w:val="28"/>
          <w:szCs w:val="28"/>
        </w:rPr>
        <w:t>佔</w:t>
      </w:r>
      <w:proofErr w:type="gramEnd"/>
      <w:r w:rsidR="009A7DE8">
        <w:rPr>
          <w:rFonts w:eastAsia="標楷體" w:hint="eastAsia"/>
          <w:sz w:val="28"/>
          <w:szCs w:val="28"/>
        </w:rPr>
        <w:t>2</w:t>
      </w:r>
      <w:r w:rsidR="009A7DE8" w:rsidRPr="009A7DE8">
        <w:rPr>
          <w:rFonts w:eastAsia="標楷體" w:hint="eastAsia"/>
          <w:sz w:val="28"/>
          <w:szCs w:val="28"/>
        </w:rPr>
        <w:t>0</w:t>
      </w:r>
      <w:r w:rsidR="009A7DE8" w:rsidRPr="009A7DE8">
        <w:rPr>
          <w:rFonts w:eastAsia="標楷體" w:hint="eastAsia"/>
          <w:sz w:val="28"/>
          <w:szCs w:val="28"/>
        </w:rPr>
        <w:t>％</w:t>
      </w:r>
      <w:r w:rsidR="009A7DE8" w:rsidRPr="009A7DE8">
        <w:rPr>
          <w:rFonts w:eastAsia="標楷體"/>
          <w:sz w:val="28"/>
          <w:szCs w:val="28"/>
        </w:rPr>
        <w:t>。</w:t>
      </w:r>
    </w:p>
    <w:p w:rsidR="00F541B0" w:rsidRPr="00B2593E" w:rsidRDefault="009A7DE8" w:rsidP="00B2593E">
      <w:pPr>
        <w:spacing w:line="480" w:lineRule="exact"/>
        <w:ind w:leftChars="350" w:left="1319" w:hangingChars="171" w:hanging="479"/>
        <w:rPr>
          <w:rFonts w:eastAsia="標楷體"/>
          <w:sz w:val="28"/>
          <w:szCs w:val="28"/>
        </w:rPr>
      </w:pPr>
      <w:r>
        <w:rPr>
          <w:rFonts w:eastAsia="標楷體" w:hint="eastAsia"/>
          <w:sz w:val="28"/>
          <w:szCs w:val="28"/>
        </w:rPr>
        <w:lastRenderedPageBreak/>
        <w:t>4</w:t>
      </w:r>
      <w:r w:rsidRPr="009A7DE8">
        <w:rPr>
          <w:rFonts w:eastAsia="標楷體" w:hint="eastAsia"/>
          <w:sz w:val="28"/>
          <w:szCs w:val="28"/>
        </w:rPr>
        <w:t>、</w:t>
      </w:r>
      <w:r w:rsidR="00F541B0" w:rsidRPr="00B2593E">
        <w:rPr>
          <w:rFonts w:eastAsia="標楷體"/>
          <w:sz w:val="28"/>
          <w:szCs w:val="28"/>
        </w:rPr>
        <w:t>簡報及答</w:t>
      </w:r>
      <w:proofErr w:type="gramStart"/>
      <w:r w:rsidR="00F541B0" w:rsidRPr="00B2593E">
        <w:rPr>
          <w:rFonts w:eastAsia="標楷體"/>
          <w:sz w:val="28"/>
          <w:szCs w:val="28"/>
        </w:rPr>
        <w:t>詢佔</w:t>
      </w:r>
      <w:proofErr w:type="gramEnd"/>
      <w:r w:rsidR="00F541B0" w:rsidRPr="00B2593E">
        <w:rPr>
          <w:rFonts w:eastAsia="標楷體"/>
          <w:sz w:val="28"/>
          <w:szCs w:val="28"/>
        </w:rPr>
        <w:t>10</w:t>
      </w:r>
      <w:r w:rsidR="00F541B0" w:rsidRPr="00B2593E">
        <w:rPr>
          <w:rFonts w:eastAsia="標楷體"/>
          <w:sz w:val="28"/>
          <w:szCs w:val="28"/>
        </w:rPr>
        <w:t>％：簡報內容是否具體詳實，答覆是否中肯切題、掌握重點。</w:t>
      </w:r>
    </w:p>
    <w:p w:rsidR="00F541B0" w:rsidRPr="00B2593E" w:rsidRDefault="00F541B0" w:rsidP="00B2593E">
      <w:pPr>
        <w:spacing w:line="480" w:lineRule="exact"/>
        <w:ind w:left="840" w:hangingChars="300" w:hanging="840"/>
        <w:rPr>
          <w:rFonts w:eastAsia="標楷體"/>
          <w:sz w:val="28"/>
          <w:szCs w:val="28"/>
        </w:rPr>
      </w:pPr>
      <w:r w:rsidRPr="00B2593E">
        <w:rPr>
          <w:rFonts w:eastAsia="標楷體"/>
          <w:sz w:val="28"/>
          <w:szCs w:val="28"/>
        </w:rPr>
        <w:t>二、評選程序：</w:t>
      </w:r>
    </w:p>
    <w:p w:rsidR="00F541B0" w:rsidRPr="00B2593E" w:rsidRDefault="00F541B0" w:rsidP="00B2593E">
      <w:pPr>
        <w:snapToGrid w:val="0"/>
        <w:spacing w:line="480" w:lineRule="exact"/>
        <w:ind w:left="3360" w:hangingChars="1200" w:hanging="3360"/>
        <w:jc w:val="both"/>
        <w:rPr>
          <w:rFonts w:eastAsia="標楷體"/>
          <w:sz w:val="28"/>
          <w:szCs w:val="28"/>
        </w:rPr>
      </w:pPr>
      <w:r w:rsidRPr="00B2593E">
        <w:rPr>
          <w:rFonts w:eastAsia="標楷體"/>
          <w:sz w:val="28"/>
          <w:szCs w:val="28"/>
        </w:rPr>
        <w:t>（一）評選依據：</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1</w:t>
      </w:r>
      <w:r w:rsidRPr="00B2593E">
        <w:rPr>
          <w:rFonts w:eastAsia="標楷體"/>
          <w:sz w:val="28"/>
          <w:szCs w:val="28"/>
        </w:rPr>
        <w:t>、</w:t>
      </w:r>
      <w:r w:rsidR="0049269C" w:rsidRPr="00B2593E">
        <w:rPr>
          <w:rFonts w:eastAsia="標楷體"/>
          <w:sz w:val="28"/>
          <w:szCs w:val="28"/>
        </w:rPr>
        <w:t>「機關委託技術服務廠商評選及計費辦法」第十條</w:t>
      </w:r>
      <w:proofErr w:type="gramStart"/>
      <w:r w:rsidR="0049269C" w:rsidRPr="00B2593E">
        <w:rPr>
          <w:rFonts w:eastAsia="標楷體"/>
          <w:sz w:val="28"/>
          <w:szCs w:val="28"/>
        </w:rPr>
        <w:t>準</w:t>
      </w:r>
      <w:proofErr w:type="gramEnd"/>
      <w:r w:rsidR="0049269C" w:rsidRPr="00B2593E">
        <w:rPr>
          <w:rFonts w:eastAsia="標楷體"/>
          <w:sz w:val="28"/>
          <w:szCs w:val="28"/>
        </w:rPr>
        <w:t>用政府</w:t>
      </w:r>
      <w:r w:rsidR="00B346B3" w:rsidRPr="00B2593E">
        <w:rPr>
          <w:rFonts w:eastAsia="標楷體"/>
          <w:sz w:val="28"/>
          <w:szCs w:val="28"/>
        </w:rPr>
        <w:t>採購法</w:t>
      </w:r>
      <w:r w:rsidR="0049269C" w:rsidRPr="00B2593E">
        <w:rPr>
          <w:rFonts w:eastAsia="標楷體"/>
          <w:sz w:val="28"/>
          <w:szCs w:val="28"/>
        </w:rPr>
        <w:t>有關</w:t>
      </w:r>
      <w:r w:rsidR="00B346B3" w:rsidRPr="00B2593E">
        <w:rPr>
          <w:rFonts w:eastAsia="標楷體"/>
          <w:sz w:val="28"/>
          <w:szCs w:val="28"/>
        </w:rPr>
        <w:t>最有利標</w:t>
      </w:r>
      <w:r w:rsidR="0049269C" w:rsidRPr="00B2593E">
        <w:rPr>
          <w:rFonts w:eastAsia="標楷體"/>
          <w:sz w:val="28"/>
          <w:szCs w:val="28"/>
        </w:rPr>
        <w:t>之評選規定辦理</w:t>
      </w:r>
      <w:r w:rsidR="00B346B3" w:rsidRPr="00B2593E">
        <w:rPr>
          <w:rFonts w:eastAsia="標楷體"/>
          <w:sz w:val="28"/>
          <w:szCs w:val="28"/>
        </w:rPr>
        <w:t>。</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2</w:t>
      </w:r>
      <w:r w:rsidRPr="00B2593E">
        <w:rPr>
          <w:rFonts w:eastAsia="標楷體"/>
          <w:sz w:val="28"/>
          <w:szCs w:val="28"/>
        </w:rPr>
        <w:t>、最有利標評選辦法第十五條第一項第二款規定</w:t>
      </w:r>
      <w:proofErr w:type="gramStart"/>
      <w:r w:rsidRPr="00B2593E">
        <w:rPr>
          <w:rFonts w:eastAsia="標楷體"/>
          <w:sz w:val="28"/>
          <w:szCs w:val="28"/>
        </w:rPr>
        <w:t>採</w:t>
      </w:r>
      <w:proofErr w:type="gramEnd"/>
      <w:r w:rsidRPr="00B2593E">
        <w:rPr>
          <w:rFonts w:eastAsia="標楷體"/>
          <w:sz w:val="28"/>
          <w:szCs w:val="28"/>
        </w:rPr>
        <w:t>序位法，綜合考量以整體表現經評選委員過半數決定受評廠商之優勝序位。</w:t>
      </w:r>
    </w:p>
    <w:p w:rsidR="00F541B0" w:rsidRPr="00B2593E" w:rsidRDefault="00F541B0" w:rsidP="00B2593E">
      <w:pPr>
        <w:snapToGrid w:val="0"/>
        <w:spacing w:line="480" w:lineRule="exact"/>
        <w:ind w:left="2436" w:hangingChars="870" w:hanging="2436"/>
        <w:jc w:val="both"/>
        <w:rPr>
          <w:rFonts w:eastAsia="標楷體"/>
          <w:sz w:val="28"/>
          <w:szCs w:val="28"/>
        </w:rPr>
      </w:pPr>
      <w:r w:rsidRPr="00B2593E">
        <w:rPr>
          <w:rFonts w:eastAsia="標楷體"/>
          <w:sz w:val="28"/>
          <w:szCs w:val="28"/>
        </w:rPr>
        <w:t>（二）評選流程：資格審查</w:t>
      </w:r>
      <w:r w:rsidRPr="00B2593E">
        <w:rPr>
          <w:rFonts w:eastAsia="標楷體"/>
          <w:sz w:val="28"/>
          <w:szCs w:val="28"/>
        </w:rPr>
        <w:t>→</w:t>
      </w:r>
      <w:r w:rsidRPr="00B2593E">
        <w:rPr>
          <w:rFonts w:eastAsia="標楷體"/>
          <w:sz w:val="28"/>
          <w:szCs w:val="28"/>
        </w:rPr>
        <w:t>服務建議書評選</w:t>
      </w:r>
      <w:r w:rsidRPr="00B2593E">
        <w:rPr>
          <w:rFonts w:eastAsia="標楷體"/>
          <w:sz w:val="28"/>
          <w:szCs w:val="28"/>
        </w:rPr>
        <w:t>→</w:t>
      </w:r>
      <w:r w:rsidRPr="00B2593E">
        <w:rPr>
          <w:rFonts w:eastAsia="標楷體"/>
          <w:sz w:val="28"/>
          <w:szCs w:val="28"/>
        </w:rPr>
        <w:t>簡報答</w:t>
      </w:r>
      <w:proofErr w:type="gramStart"/>
      <w:r w:rsidRPr="00B2593E">
        <w:rPr>
          <w:rFonts w:eastAsia="標楷體"/>
          <w:sz w:val="28"/>
          <w:szCs w:val="28"/>
        </w:rPr>
        <w:t>詢</w:t>
      </w:r>
      <w:proofErr w:type="gramEnd"/>
      <w:r w:rsidRPr="00B2593E">
        <w:rPr>
          <w:rFonts w:eastAsia="標楷體"/>
          <w:sz w:val="28"/>
          <w:szCs w:val="28"/>
        </w:rPr>
        <w:t>→</w:t>
      </w:r>
      <w:r w:rsidRPr="00B2593E">
        <w:rPr>
          <w:rFonts w:eastAsia="標楷體"/>
          <w:sz w:val="28"/>
          <w:szCs w:val="28"/>
        </w:rPr>
        <w:t>與優勝廠商議價</w:t>
      </w:r>
      <w:r w:rsidR="009F0F81">
        <w:rPr>
          <w:rFonts w:eastAsia="標楷體" w:hint="eastAsia"/>
          <w:sz w:val="28"/>
          <w:szCs w:val="28"/>
        </w:rPr>
        <w:t>(</w:t>
      </w:r>
      <w:r w:rsidR="009F0F81">
        <w:rPr>
          <w:rFonts w:eastAsia="標楷體"/>
          <w:sz w:val="28"/>
          <w:szCs w:val="28"/>
        </w:rPr>
        <w:t>議</w:t>
      </w:r>
      <w:r w:rsidR="009F0F81">
        <w:rPr>
          <w:rFonts w:eastAsia="標楷體" w:hint="eastAsia"/>
          <w:sz w:val="28"/>
          <w:szCs w:val="28"/>
        </w:rPr>
        <w:t>約</w:t>
      </w:r>
      <w:r w:rsidR="009F0F81">
        <w:rPr>
          <w:rFonts w:eastAsia="標楷體" w:hint="eastAsia"/>
          <w:sz w:val="28"/>
          <w:szCs w:val="28"/>
        </w:rPr>
        <w:t>)</w:t>
      </w:r>
      <w:r w:rsidRPr="00B2593E">
        <w:rPr>
          <w:rFonts w:eastAsia="標楷體"/>
          <w:sz w:val="28"/>
          <w:szCs w:val="28"/>
        </w:rPr>
        <w:t>→</w:t>
      </w:r>
      <w:r w:rsidRPr="00B2593E">
        <w:rPr>
          <w:rFonts w:eastAsia="標楷體"/>
          <w:sz w:val="28"/>
          <w:szCs w:val="28"/>
        </w:rPr>
        <w:t>簽約。</w:t>
      </w:r>
      <w:r w:rsidRPr="00B2593E">
        <w:rPr>
          <w:rFonts w:eastAsia="標楷體"/>
          <w:sz w:val="28"/>
          <w:szCs w:val="28"/>
        </w:rPr>
        <w:t xml:space="preserve"> </w:t>
      </w:r>
    </w:p>
    <w:p w:rsidR="00F541B0" w:rsidRPr="00B2593E" w:rsidRDefault="00F541B0" w:rsidP="00B2593E">
      <w:pPr>
        <w:snapToGrid w:val="0"/>
        <w:spacing w:line="480" w:lineRule="exact"/>
        <w:jc w:val="both"/>
        <w:rPr>
          <w:rFonts w:eastAsia="標楷體"/>
          <w:sz w:val="28"/>
          <w:szCs w:val="28"/>
        </w:rPr>
      </w:pPr>
      <w:r w:rsidRPr="00B2593E">
        <w:rPr>
          <w:rFonts w:eastAsia="標楷體"/>
          <w:sz w:val="28"/>
          <w:szCs w:val="28"/>
        </w:rPr>
        <w:t>（三）資格審查：</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1</w:t>
      </w:r>
      <w:r w:rsidRPr="00B2593E">
        <w:rPr>
          <w:rFonts w:eastAsia="標楷體"/>
          <w:sz w:val="28"/>
          <w:szCs w:val="28"/>
        </w:rPr>
        <w:t>、</w:t>
      </w:r>
      <w:r w:rsidR="00B346B3" w:rsidRPr="00B2593E">
        <w:rPr>
          <w:rFonts w:eastAsia="標楷體"/>
          <w:b/>
          <w:sz w:val="28"/>
          <w:szCs w:val="28"/>
        </w:rPr>
        <w:t>開標及</w:t>
      </w:r>
      <w:r w:rsidRPr="00B2593E">
        <w:rPr>
          <w:rFonts w:eastAsia="標楷體"/>
          <w:b/>
          <w:bCs/>
          <w:sz w:val="28"/>
          <w:szCs w:val="28"/>
        </w:rPr>
        <w:t>資格審查時間地點</w:t>
      </w:r>
      <w:r w:rsidRPr="00B2593E">
        <w:rPr>
          <w:rFonts w:eastAsia="標楷體"/>
          <w:sz w:val="28"/>
          <w:szCs w:val="28"/>
        </w:rPr>
        <w:t>：</w:t>
      </w:r>
      <w:r w:rsidR="00B346B3" w:rsidRPr="00B2593E">
        <w:rPr>
          <w:rFonts w:eastAsia="標楷體"/>
          <w:b/>
          <w:bCs/>
          <w:sz w:val="28"/>
          <w:szCs w:val="28"/>
        </w:rPr>
        <w:t>108</w:t>
      </w:r>
      <w:r w:rsidRPr="00B2593E">
        <w:rPr>
          <w:rFonts w:eastAsia="標楷體"/>
          <w:b/>
          <w:bCs/>
          <w:sz w:val="28"/>
          <w:szCs w:val="28"/>
        </w:rPr>
        <w:t>年</w:t>
      </w:r>
      <w:r w:rsidR="009F0F81">
        <w:rPr>
          <w:rFonts w:eastAsia="標楷體" w:hint="eastAsia"/>
          <w:b/>
          <w:bCs/>
          <w:color w:val="C00000"/>
          <w:sz w:val="28"/>
          <w:szCs w:val="28"/>
        </w:rPr>
        <w:t xml:space="preserve">  </w:t>
      </w:r>
      <w:r w:rsidRPr="00B2593E">
        <w:rPr>
          <w:rFonts w:eastAsia="標楷體"/>
          <w:b/>
          <w:bCs/>
          <w:sz w:val="28"/>
          <w:szCs w:val="28"/>
        </w:rPr>
        <w:t>月</w:t>
      </w:r>
      <w:r w:rsidR="009F0F81">
        <w:rPr>
          <w:rFonts w:eastAsia="標楷體" w:hint="eastAsia"/>
          <w:b/>
          <w:bCs/>
          <w:color w:val="C00000"/>
          <w:sz w:val="28"/>
          <w:szCs w:val="28"/>
        </w:rPr>
        <w:t xml:space="preserve">  </w:t>
      </w:r>
      <w:r w:rsidRPr="00B2593E">
        <w:rPr>
          <w:rFonts w:eastAsia="標楷體"/>
          <w:b/>
          <w:bCs/>
          <w:sz w:val="28"/>
          <w:szCs w:val="28"/>
        </w:rPr>
        <w:t>日（星期</w:t>
      </w:r>
      <w:r w:rsidR="009F0F81">
        <w:rPr>
          <w:rFonts w:eastAsia="標楷體" w:hint="eastAsia"/>
          <w:b/>
          <w:bCs/>
          <w:color w:val="C00000"/>
          <w:sz w:val="28"/>
          <w:szCs w:val="28"/>
        </w:rPr>
        <w:t xml:space="preserve">   </w:t>
      </w:r>
      <w:r w:rsidRPr="00B2593E">
        <w:rPr>
          <w:rFonts w:eastAsia="標楷體"/>
          <w:b/>
          <w:bCs/>
          <w:sz w:val="28"/>
          <w:szCs w:val="28"/>
        </w:rPr>
        <w:t>）</w:t>
      </w:r>
      <w:r w:rsidR="009F0F81">
        <w:rPr>
          <w:rFonts w:eastAsia="標楷體" w:hint="eastAsia"/>
          <w:b/>
          <w:bCs/>
          <w:color w:val="C00000"/>
          <w:sz w:val="28"/>
          <w:szCs w:val="28"/>
        </w:rPr>
        <w:t xml:space="preserve">  </w:t>
      </w:r>
      <w:r w:rsidRPr="00B2593E">
        <w:rPr>
          <w:rFonts w:eastAsia="標楷體"/>
          <w:b/>
          <w:bCs/>
          <w:sz w:val="28"/>
          <w:szCs w:val="28"/>
        </w:rPr>
        <w:t>午</w:t>
      </w:r>
      <w:r w:rsidR="009F0F81">
        <w:rPr>
          <w:rFonts w:eastAsia="標楷體" w:hint="eastAsia"/>
          <w:b/>
          <w:bCs/>
          <w:color w:val="C00000"/>
          <w:sz w:val="28"/>
          <w:szCs w:val="28"/>
        </w:rPr>
        <w:t xml:space="preserve">   </w:t>
      </w:r>
      <w:r w:rsidRPr="00B2593E">
        <w:rPr>
          <w:rFonts w:eastAsia="標楷體"/>
          <w:b/>
          <w:bCs/>
          <w:sz w:val="28"/>
          <w:szCs w:val="28"/>
        </w:rPr>
        <w:t>時</w:t>
      </w:r>
      <w:r w:rsidR="009F0F81">
        <w:rPr>
          <w:rFonts w:eastAsia="標楷體" w:hint="eastAsia"/>
          <w:b/>
          <w:bCs/>
          <w:color w:val="C00000"/>
          <w:sz w:val="28"/>
          <w:szCs w:val="28"/>
        </w:rPr>
        <w:t xml:space="preserve">    </w:t>
      </w:r>
      <w:proofErr w:type="gramStart"/>
      <w:r w:rsidRPr="00B2593E">
        <w:rPr>
          <w:rFonts w:eastAsia="標楷體"/>
          <w:b/>
          <w:bCs/>
          <w:sz w:val="28"/>
          <w:szCs w:val="28"/>
        </w:rPr>
        <w:t>分整</w:t>
      </w:r>
      <w:r w:rsidRPr="00B2593E">
        <w:rPr>
          <w:rFonts w:eastAsia="標楷體"/>
          <w:sz w:val="28"/>
          <w:szCs w:val="28"/>
        </w:rPr>
        <w:t>於</w:t>
      </w:r>
      <w:proofErr w:type="gramEnd"/>
      <w:r w:rsidRPr="00B2593E">
        <w:rPr>
          <w:rFonts w:eastAsia="標楷體"/>
          <w:sz w:val="28"/>
          <w:szCs w:val="28"/>
        </w:rPr>
        <w:t>本校</w:t>
      </w:r>
      <w:r w:rsidR="009F0F81">
        <w:rPr>
          <w:rFonts w:eastAsia="標楷體" w:hint="eastAsia"/>
          <w:b/>
          <w:color w:val="C00000"/>
          <w:sz w:val="28"/>
          <w:szCs w:val="28"/>
        </w:rPr>
        <w:t xml:space="preserve">     </w:t>
      </w:r>
      <w:r w:rsidRPr="00B2593E">
        <w:rPr>
          <w:rFonts w:eastAsia="標楷體"/>
          <w:sz w:val="28"/>
          <w:szCs w:val="28"/>
        </w:rPr>
        <w:t>舉行。資格審查合格者始得參加服務建議書之評選。</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2</w:t>
      </w:r>
      <w:r w:rsidRPr="00B2593E">
        <w:rPr>
          <w:rFonts w:eastAsia="標楷體"/>
          <w:sz w:val="28"/>
          <w:szCs w:val="28"/>
        </w:rPr>
        <w:t>、資格審查：參加</w:t>
      </w:r>
      <w:r w:rsidR="00B346B3" w:rsidRPr="00B2593E">
        <w:rPr>
          <w:rFonts w:eastAsia="標楷體"/>
          <w:sz w:val="28"/>
          <w:szCs w:val="28"/>
        </w:rPr>
        <w:t>投標之廠商</w:t>
      </w:r>
      <w:r w:rsidRPr="00B2593E">
        <w:rPr>
          <w:rFonts w:eastAsia="標楷體"/>
          <w:sz w:val="28"/>
          <w:szCs w:val="28"/>
        </w:rPr>
        <w:t>應</w:t>
      </w:r>
      <w:r w:rsidR="00B346B3" w:rsidRPr="00B2593E">
        <w:rPr>
          <w:rFonts w:eastAsia="標楷體"/>
          <w:bCs/>
          <w:sz w:val="28"/>
          <w:szCs w:val="28"/>
        </w:rPr>
        <w:t>依規定手續，</w:t>
      </w:r>
      <w:r w:rsidRPr="00B2593E">
        <w:rPr>
          <w:rFonts w:eastAsia="標楷體"/>
          <w:sz w:val="28"/>
          <w:szCs w:val="28"/>
        </w:rPr>
        <w:t>於規定時間前，將下列各項文</w:t>
      </w:r>
      <w:r w:rsidR="00673BE8" w:rsidRPr="00B2593E">
        <w:rPr>
          <w:rFonts w:eastAsia="標楷體"/>
          <w:sz w:val="28"/>
          <w:szCs w:val="28"/>
        </w:rPr>
        <w:t>件放入</w:t>
      </w:r>
      <w:proofErr w:type="gramStart"/>
      <w:r w:rsidR="00673BE8" w:rsidRPr="00B2593E">
        <w:rPr>
          <w:rFonts w:eastAsia="標楷體"/>
          <w:sz w:val="28"/>
          <w:szCs w:val="28"/>
        </w:rPr>
        <w:t>證件封內</w:t>
      </w:r>
      <w:proofErr w:type="gramEnd"/>
      <w:r w:rsidR="00673BE8" w:rsidRPr="00B2593E">
        <w:rPr>
          <w:rFonts w:eastAsia="標楷體"/>
          <w:sz w:val="28"/>
          <w:szCs w:val="28"/>
        </w:rPr>
        <w:t>，並同服務建議書一同</w:t>
      </w:r>
      <w:r w:rsidR="00B346B3" w:rsidRPr="00B2593E">
        <w:rPr>
          <w:rFonts w:eastAsia="標楷體"/>
          <w:bCs/>
          <w:sz w:val="28"/>
          <w:szCs w:val="28"/>
        </w:rPr>
        <w:t>寄達或親送</w:t>
      </w:r>
      <w:r w:rsidR="00B346B3" w:rsidRPr="00B2593E">
        <w:rPr>
          <w:rFonts w:eastAsia="標楷體"/>
          <w:sz w:val="28"/>
          <w:szCs w:val="28"/>
        </w:rPr>
        <w:t>本校總務處，</w:t>
      </w:r>
      <w:r w:rsidR="00B346B3" w:rsidRPr="00B2593E">
        <w:rPr>
          <w:rFonts w:eastAsia="標楷體"/>
          <w:bCs/>
          <w:sz w:val="28"/>
          <w:szCs w:val="28"/>
        </w:rPr>
        <w:t>辦理公開審查及說明作業，逾時不予受理。</w:t>
      </w:r>
    </w:p>
    <w:p w:rsidR="00F541B0" w:rsidRPr="00B2593E" w:rsidRDefault="00B2593E" w:rsidP="00B2593E">
      <w:pPr>
        <w:spacing w:line="480" w:lineRule="exact"/>
        <w:ind w:left="1387"/>
        <w:jc w:val="both"/>
        <w:rPr>
          <w:rFonts w:eastAsia="標楷體"/>
          <w:sz w:val="28"/>
          <w:szCs w:val="28"/>
        </w:rPr>
      </w:pPr>
      <w:r>
        <w:rPr>
          <w:rFonts w:eastAsia="標楷體" w:hint="eastAsia"/>
          <w:sz w:val="28"/>
          <w:szCs w:val="28"/>
        </w:rPr>
        <w:t>A</w:t>
      </w:r>
      <w:r>
        <w:rPr>
          <w:rFonts w:eastAsia="標楷體"/>
          <w:sz w:val="28"/>
          <w:szCs w:val="28"/>
        </w:rPr>
        <w:t>.</w:t>
      </w:r>
      <w:r w:rsidR="00F541B0" w:rsidRPr="00B2593E">
        <w:rPr>
          <w:rFonts w:eastAsia="標楷體"/>
          <w:sz w:val="28"/>
          <w:szCs w:val="28"/>
        </w:rPr>
        <w:t>開業證書或設立證明</w:t>
      </w:r>
    </w:p>
    <w:p w:rsidR="00F541B0" w:rsidRPr="00B2593E" w:rsidRDefault="00B2593E" w:rsidP="00B2593E">
      <w:pPr>
        <w:spacing w:line="480" w:lineRule="exact"/>
        <w:ind w:left="1387"/>
        <w:jc w:val="both"/>
        <w:rPr>
          <w:rFonts w:eastAsia="標楷體"/>
          <w:sz w:val="28"/>
          <w:szCs w:val="28"/>
        </w:rPr>
      </w:pPr>
      <w:r>
        <w:rPr>
          <w:rFonts w:eastAsia="標楷體" w:hint="eastAsia"/>
          <w:sz w:val="28"/>
          <w:szCs w:val="28"/>
        </w:rPr>
        <w:t>B.</w:t>
      </w:r>
      <w:r w:rsidR="00F541B0" w:rsidRPr="00B2593E">
        <w:rPr>
          <w:rFonts w:eastAsia="標楷體"/>
          <w:sz w:val="28"/>
          <w:szCs w:val="28"/>
        </w:rPr>
        <w:t>公會會員證。</w:t>
      </w:r>
    </w:p>
    <w:p w:rsidR="00F541B0" w:rsidRPr="00B2593E" w:rsidRDefault="00B2593E" w:rsidP="00B2593E">
      <w:pPr>
        <w:spacing w:line="480" w:lineRule="exact"/>
        <w:ind w:left="1387"/>
        <w:jc w:val="both"/>
        <w:rPr>
          <w:rFonts w:eastAsia="標楷體"/>
          <w:sz w:val="28"/>
          <w:szCs w:val="28"/>
        </w:rPr>
      </w:pPr>
      <w:r>
        <w:rPr>
          <w:rFonts w:eastAsia="標楷體"/>
          <w:sz w:val="28"/>
          <w:szCs w:val="28"/>
        </w:rPr>
        <w:t>C.</w:t>
      </w:r>
      <w:r w:rsidR="000D6853" w:rsidRPr="00B2593E">
        <w:rPr>
          <w:rFonts w:eastAsia="標楷體"/>
          <w:sz w:val="28"/>
          <w:szCs w:val="28"/>
        </w:rPr>
        <w:t>最近</w:t>
      </w:r>
      <w:proofErr w:type="gramStart"/>
      <w:r w:rsidR="000D6853" w:rsidRPr="00B2593E">
        <w:rPr>
          <w:rFonts w:eastAsia="標楷體"/>
          <w:sz w:val="28"/>
          <w:szCs w:val="28"/>
        </w:rPr>
        <w:t>一</w:t>
      </w:r>
      <w:proofErr w:type="gramEnd"/>
      <w:r w:rsidR="000D6853" w:rsidRPr="00B2593E">
        <w:rPr>
          <w:rFonts w:eastAsia="標楷體"/>
          <w:sz w:val="28"/>
          <w:szCs w:val="28"/>
        </w:rPr>
        <w:t>年內未曾受主管機關懲</w:t>
      </w:r>
      <w:proofErr w:type="gramStart"/>
      <w:r w:rsidR="000D6853" w:rsidRPr="00B2593E">
        <w:rPr>
          <w:rFonts w:eastAsia="標楷體"/>
          <w:sz w:val="28"/>
          <w:szCs w:val="28"/>
        </w:rPr>
        <w:t>誡</w:t>
      </w:r>
      <w:proofErr w:type="gramEnd"/>
      <w:r w:rsidR="000D6853" w:rsidRPr="00B2593E">
        <w:rPr>
          <w:rFonts w:eastAsia="標楷體"/>
          <w:sz w:val="28"/>
          <w:szCs w:val="28"/>
        </w:rPr>
        <w:t>處分切結書。</w:t>
      </w:r>
    </w:p>
    <w:p w:rsidR="00F541B0" w:rsidRPr="00B2593E" w:rsidRDefault="00B2593E" w:rsidP="00B2593E">
      <w:pPr>
        <w:spacing w:line="480" w:lineRule="exact"/>
        <w:ind w:left="1387"/>
        <w:jc w:val="both"/>
        <w:rPr>
          <w:rFonts w:eastAsia="標楷體"/>
          <w:sz w:val="28"/>
          <w:szCs w:val="28"/>
        </w:rPr>
      </w:pPr>
      <w:r>
        <w:rPr>
          <w:rFonts w:eastAsia="標楷體"/>
          <w:sz w:val="28"/>
          <w:szCs w:val="28"/>
        </w:rPr>
        <w:t>D.</w:t>
      </w:r>
      <w:r w:rsidR="000D6853" w:rsidRPr="00B2593E">
        <w:rPr>
          <w:rFonts w:eastAsia="標楷體"/>
          <w:sz w:val="28"/>
          <w:szCs w:val="28"/>
        </w:rPr>
        <w:t>最近一期或二期完稅證明</w:t>
      </w:r>
    </w:p>
    <w:p w:rsidR="00F541B0" w:rsidRPr="00B2593E" w:rsidRDefault="00B2593E" w:rsidP="00B2593E">
      <w:pPr>
        <w:spacing w:line="480" w:lineRule="exact"/>
        <w:ind w:left="1387"/>
        <w:jc w:val="both"/>
        <w:rPr>
          <w:rFonts w:eastAsia="標楷體"/>
          <w:sz w:val="28"/>
          <w:szCs w:val="28"/>
        </w:rPr>
      </w:pPr>
      <w:r>
        <w:rPr>
          <w:rFonts w:eastAsia="標楷體"/>
          <w:sz w:val="28"/>
          <w:szCs w:val="28"/>
        </w:rPr>
        <w:t>E.</w:t>
      </w:r>
      <w:r w:rsidR="000D6853" w:rsidRPr="00B2593E">
        <w:rPr>
          <w:rFonts w:eastAsia="標楷體"/>
          <w:sz w:val="28"/>
          <w:szCs w:val="28"/>
        </w:rPr>
        <w:t>其他：</w:t>
      </w:r>
      <w:proofErr w:type="gramStart"/>
      <w:r w:rsidR="000D6853" w:rsidRPr="00B2593E">
        <w:rPr>
          <w:rFonts w:eastAsia="標楷體"/>
          <w:sz w:val="28"/>
          <w:szCs w:val="28"/>
        </w:rPr>
        <w:t>另詳招標</w:t>
      </w:r>
      <w:proofErr w:type="gramEnd"/>
      <w:r w:rsidR="000D6853" w:rsidRPr="00B2593E">
        <w:rPr>
          <w:rFonts w:eastAsia="標楷體"/>
          <w:sz w:val="28"/>
          <w:szCs w:val="28"/>
        </w:rPr>
        <w:t>文件之投標廠商資格審查表相關規定</w:t>
      </w:r>
    </w:p>
    <w:p w:rsidR="00F541B0" w:rsidRPr="00B2593E" w:rsidRDefault="00F541B0" w:rsidP="00B2593E">
      <w:pPr>
        <w:snapToGrid w:val="0"/>
        <w:spacing w:line="480" w:lineRule="exact"/>
        <w:ind w:leftChars="531" w:left="1274"/>
        <w:jc w:val="both"/>
        <w:rPr>
          <w:rFonts w:eastAsia="標楷體"/>
          <w:sz w:val="28"/>
          <w:szCs w:val="28"/>
        </w:rPr>
      </w:pPr>
      <w:r w:rsidRPr="00B2593E">
        <w:rPr>
          <w:rFonts w:eastAsia="標楷體"/>
          <w:sz w:val="28"/>
          <w:szCs w:val="28"/>
        </w:rPr>
        <w:t>上述規定證件於決標後，得標廠商，應於三天內攜帶正本到本校辦理核對，如有不實者依本須知第十條規定辦理。資格審查當日，投標廠商得到場參與資格審查作業，詳投標須知規定。</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3</w:t>
      </w:r>
      <w:r w:rsidRPr="00B2593E">
        <w:rPr>
          <w:rFonts w:eastAsia="標楷體"/>
          <w:sz w:val="28"/>
          <w:szCs w:val="28"/>
        </w:rPr>
        <w:t>、審查結果應通知投標廠商，對資格不合格之廠商，</w:t>
      </w:r>
      <w:proofErr w:type="gramStart"/>
      <w:r w:rsidRPr="00B2593E">
        <w:rPr>
          <w:rFonts w:eastAsia="標楷體"/>
          <w:sz w:val="28"/>
          <w:szCs w:val="28"/>
        </w:rPr>
        <w:t>將敘明</w:t>
      </w:r>
      <w:proofErr w:type="gramEnd"/>
      <w:r w:rsidRPr="00B2593E">
        <w:rPr>
          <w:rFonts w:eastAsia="標楷體"/>
          <w:sz w:val="28"/>
          <w:szCs w:val="28"/>
        </w:rPr>
        <w:t>其原因。</w:t>
      </w:r>
    </w:p>
    <w:p w:rsidR="00F541B0" w:rsidRPr="00B2593E" w:rsidRDefault="00F541B0" w:rsidP="00B2593E">
      <w:pPr>
        <w:spacing w:line="480" w:lineRule="exact"/>
        <w:ind w:leftChars="350" w:left="1319" w:hangingChars="171" w:hanging="479"/>
        <w:rPr>
          <w:rFonts w:eastAsia="標楷體"/>
          <w:sz w:val="28"/>
          <w:szCs w:val="28"/>
        </w:rPr>
      </w:pPr>
      <w:r w:rsidRPr="00B2593E">
        <w:rPr>
          <w:rFonts w:eastAsia="標楷體"/>
          <w:sz w:val="28"/>
          <w:szCs w:val="28"/>
        </w:rPr>
        <w:t>4</w:t>
      </w:r>
      <w:r w:rsidRPr="00B2593E">
        <w:rPr>
          <w:rFonts w:eastAsia="標楷體"/>
          <w:sz w:val="28"/>
          <w:szCs w:val="28"/>
        </w:rPr>
        <w:t>、資格審查結果不合格之廠商，即不得參加後續之評選及議價。</w:t>
      </w:r>
    </w:p>
    <w:p w:rsidR="00F541B0" w:rsidRPr="00B2593E" w:rsidRDefault="00F541B0" w:rsidP="00B2593E">
      <w:pPr>
        <w:snapToGrid w:val="0"/>
        <w:spacing w:line="480" w:lineRule="exact"/>
        <w:ind w:left="227"/>
        <w:jc w:val="both"/>
        <w:rPr>
          <w:rFonts w:eastAsia="標楷體"/>
          <w:sz w:val="28"/>
          <w:szCs w:val="28"/>
        </w:rPr>
      </w:pPr>
      <w:r w:rsidRPr="00B2593E">
        <w:rPr>
          <w:rFonts w:eastAsia="標楷體"/>
          <w:sz w:val="28"/>
          <w:szCs w:val="28"/>
        </w:rPr>
        <w:t>（四）</w:t>
      </w:r>
      <w:r w:rsidRPr="00B2593E">
        <w:rPr>
          <w:rFonts w:eastAsia="標楷體"/>
          <w:sz w:val="28"/>
          <w:szCs w:val="28"/>
        </w:rPr>
        <w:t xml:space="preserve"> </w:t>
      </w:r>
      <w:r w:rsidRPr="00B2593E">
        <w:rPr>
          <w:rFonts w:eastAsia="標楷體"/>
          <w:sz w:val="28"/>
          <w:szCs w:val="28"/>
        </w:rPr>
        <w:t>服務建議書評選方式：</w:t>
      </w:r>
      <w:r w:rsidRPr="00B2593E">
        <w:rPr>
          <w:rFonts w:eastAsia="標楷體"/>
          <w:sz w:val="28"/>
          <w:szCs w:val="28"/>
        </w:rPr>
        <w:t xml:space="preserve"> </w:t>
      </w:r>
    </w:p>
    <w:p w:rsidR="00F541B0" w:rsidRPr="00B2593E" w:rsidRDefault="00F541B0" w:rsidP="00B2593E">
      <w:pPr>
        <w:snapToGrid w:val="0"/>
        <w:spacing w:line="480" w:lineRule="exact"/>
        <w:ind w:leftChars="355" w:left="1275" w:hangingChars="151" w:hanging="423"/>
        <w:jc w:val="both"/>
        <w:rPr>
          <w:rFonts w:eastAsia="標楷體"/>
          <w:sz w:val="28"/>
          <w:szCs w:val="28"/>
        </w:rPr>
      </w:pPr>
      <w:r w:rsidRPr="00B2593E">
        <w:rPr>
          <w:rFonts w:eastAsia="標楷體"/>
          <w:sz w:val="28"/>
          <w:szCs w:val="28"/>
        </w:rPr>
        <w:t>1</w:t>
      </w:r>
      <w:r w:rsidRPr="00B2593E">
        <w:rPr>
          <w:rFonts w:eastAsia="標楷體"/>
          <w:sz w:val="28"/>
          <w:szCs w:val="28"/>
        </w:rPr>
        <w:t>、時間地點：</w:t>
      </w:r>
      <w:r w:rsidR="00CA1DEB">
        <w:rPr>
          <w:rFonts w:eastAsia="標楷體" w:hint="eastAsia"/>
          <w:b/>
          <w:bCs/>
          <w:color w:val="C00000"/>
          <w:sz w:val="28"/>
          <w:szCs w:val="28"/>
        </w:rPr>
        <w:t>108</w:t>
      </w:r>
      <w:r w:rsidRPr="00B2593E">
        <w:rPr>
          <w:rFonts w:eastAsia="標楷體"/>
          <w:b/>
          <w:bCs/>
          <w:sz w:val="28"/>
          <w:szCs w:val="28"/>
        </w:rPr>
        <w:t>年</w:t>
      </w:r>
      <w:r w:rsidR="009F0F81">
        <w:rPr>
          <w:rFonts w:eastAsia="標楷體" w:hint="eastAsia"/>
          <w:b/>
          <w:bCs/>
          <w:color w:val="C00000"/>
          <w:sz w:val="28"/>
          <w:szCs w:val="28"/>
        </w:rPr>
        <w:t xml:space="preserve">   </w:t>
      </w:r>
      <w:r w:rsidRPr="00B2593E">
        <w:rPr>
          <w:rFonts w:eastAsia="標楷體"/>
          <w:b/>
          <w:bCs/>
          <w:sz w:val="28"/>
          <w:szCs w:val="28"/>
        </w:rPr>
        <w:t>月</w:t>
      </w:r>
      <w:r w:rsidR="009F0F81">
        <w:rPr>
          <w:rFonts w:eastAsia="標楷體" w:hint="eastAsia"/>
          <w:b/>
          <w:bCs/>
          <w:color w:val="C00000"/>
          <w:sz w:val="28"/>
          <w:szCs w:val="28"/>
        </w:rPr>
        <w:t xml:space="preserve">   </w:t>
      </w:r>
      <w:r w:rsidRPr="00B2593E">
        <w:rPr>
          <w:rFonts w:eastAsia="標楷體"/>
          <w:b/>
          <w:bCs/>
          <w:sz w:val="28"/>
          <w:szCs w:val="28"/>
        </w:rPr>
        <w:t>日（星期</w:t>
      </w:r>
      <w:r w:rsidR="009F0F81">
        <w:rPr>
          <w:rFonts w:eastAsia="標楷體" w:hint="eastAsia"/>
          <w:b/>
          <w:bCs/>
          <w:color w:val="C00000"/>
          <w:sz w:val="28"/>
          <w:szCs w:val="28"/>
        </w:rPr>
        <w:t xml:space="preserve">   </w:t>
      </w:r>
      <w:r w:rsidRPr="00B2593E">
        <w:rPr>
          <w:rFonts w:eastAsia="標楷體"/>
          <w:b/>
          <w:bCs/>
          <w:sz w:val="28"/>
          <w:szCs w:val="28"/>
        </w:rPr>
        <w:t>）</w:t>
      </w:r>
      <w:r w:rsidR="009F0F81">
        <w:rPr>
          <w:rFonts w:eastAsia="標楷體" w:hint="eastAsia"/>
          <w:b/>
          <w:bCs/>
          <w:color w:val="C00000"/>
          <w:sz w:val="28"/>
          <w:szCs w:val="28"/>
        </w:rPr>
        <w:t xml:space="preserve">  </w:t>
      </w:r>
      <w:r w:rsidRPr="00B2593E">
        <w:rPr>
          <w:rFonts w:eastAsia="標楷體"/>
          <w:b/>
          <w:bCs/>
          <w:sz w:val="28"/>
          <w:szCs w:val="28"/>
        </w:rPr>
        <w:t>午</w:t>
      </w:r>
      <w:r w:rsidR="009F0F81">
        <w:rPr>
          <w:rFonts w:eastAsia="標楷體" w:hint="eastAsia"/>
          <w:b/>
          <w:bCs/>
          <w:color w:val="C00000"/>
          <w:sz w:val="28"/>
          <w:szCs w:val="28"/>
        </w:rPr>
        <w:t xml:space="preserve">  </w:t>
      </w:r>
      <w:r w:rsidRPr="00B2593E">
        <w:rPr>
          <w:rFonts w:eastAsia="標楷體"/>
          <w:b/>
          <w:bCs/>
          <w:sz w:val="28"/>
          <w:szCs w:val="28"/>
        </w:rPr>
        <w:t>時</w:t>
      </w:r>
      <w:r w:rsidR="009F0F81">
        <w:rPr>
          <w:rFonts w:eastAsia="標楷體" w:hint="eastAsia"/>
          <w:b/>
          <w:bCs/>
          <w:color w:val="C00000"/>
          <w:sz w:val="28"/>
          <w:szCs w:val="28"/>
        </w:rPr>
        <w:t xml:space="preserve">  </w:t>
      </w:r>
      <w:r w:rsidRPr="00B2593E">
        <w:rPr>
          <w:rFonts w:eastAsia="標楷體"/>
          <w:b/>
          <w:bCs/>
          <w:sz w:val="28"/>
          <w:szCs w:val="28"/>
        </w:rPr>
        <w:t>分</w:t>
      </w:r>
      <w:r w:rsidRPr="00B2593E">
        <w:rPr>
          <w:rFonts w:eastAsia="標楷體"/>
          <w:sz w:val="28"/>
          <w:szCs w:val="28"/>
        </w:rPr>
        <w:t>於</w:t>
      </w:r>
      <w:r w:rsidR="0093733F" w:rsidRPr="00B2593E">
        <w:rPr>
          <w:rFonts w:eastAsia="標楷體"/>
          <w:sz w:val="28"/>
          <w:szCs w:val="28"/>
        </w:rPr>
        <w:t>本校</w:t>
      </w:r>
      <w:r w:rsidR="009F0F81">
        <w:rPr>
          <w:rFonts w:eastAsia="標楷體" w:hint="eastAsia"/>
          <w:b/>
          <w:color w:val="C00000"/>
          <w:sz w:val="28"/>
          <w:szCs w:val="28"/>
        </w:rPr>
        <w:t xml:space="preserve">      </w:t>
      </w:r>
      <w:r w:rsidRPr="00B2593E">
        <w:rPr>
          <w:rFonts w:eastAsia="標楷體"/>
          <w:sz w:val="28"/>
          <w:szCs w:val="28"/>
        </w:rPr>
        <w:t>舉行。</w:t>
      </w:r>
    </w:p>
    <w:p w:rsidR="00F541B0" w:rsidRPr="00B2593E" w:rsidRDefault="00F541B0" w:rsidP="00B2593E">
      <w:pPr>
        <w:snapToGrid w:val="0"/>
        <w:spacing w:line="480" w:lineRule="exact"/>
        <w:ind w:leftChars="355" w:left="1275" w:hangingChars="151" w:hanging="423"/>
        <w:jc w:val="both"/>
        <w:rPr>
          <w:rFonts w:eastAsia="標楷體"/>
          <w:sz w:val="28"/>
          <w:szCs w:val="28"/>
        </w:rPr>
      </w:pPr>
      <w:r w:rsidRPr="00B2593E">
        <w:rPr>
          <w:rFonts w:eastAsia="標楷體"/>
          <w:sz w:val="28"/>
          <w:szCs w:val="28"/>
        </w:rPr>
        <w:t>2</w:t>
      </w:r>
      <w:r w:rsidRPr="00B2593E">
        <w:rPr>
          <w:rFonts w:eastAsia="標楷體"/>
          <w:sz w:val="28"/>
          <w:szCs w:val="28"/>
        </w:rPr>
        <w:t>、廠商投標時須準備服務建議書</w:t>
      </w:r>
      <w:r w:rsidR="0093733F" w:rsidRPr="00B2593E">
        <w:rPr>
          <w:rFonts w:eastAsia="標楷體"/>
          <w:sz w:val="28"/>
          <w:szCs w:val="28"/>
        </w:rPr>
        <w:t xml:space="preserve"> </w:t>
      </w:r>
      <w:r w:rsidR="0093733F" w:rsidRPr="00B2593E">
        <w:rPr>
          <w:rFonts w:eastAsia="標楷體"/>
          <w:b/>
          <w:color w:val="C00000"/>
          <w:sz w:val="28"/>
          <w:szCs w:val="28"/>
        </w:rPr>
        <w:t>7</w:t>
      </w:r>
      <w:r w:rsidR="0093733F" w:rsidRPr="00B2593E">
        <w:rPr>
          <w:rFonts w:eastAsia="標楷體"/>
          <w:b/>
          <w:bCs/>
          <w:sz w:val="28"/>
          <w:szCs w:val="28"/>
        </w:rPr>
        <w:t xml:space="preserve"> </w:t>
      </w:r>
      <w:r w:rsidRPr="00B2593E">
        <w:rPr>
          <w:rFonts w:eastAsia="標楷體"/>
          <w:b/>
          <w:bCs/>
          <w:sz w:val="28"/>
          <w:szCs w:val="28"/>
        </w:rPr>
        <w:t>份</w:t>
      </w:r>
      <w:r w:rsidRPr="00B2593E">
        <w:rPr>
          <w:rFonts w:eastAsia="標楷體"/>
          <w:sz w:val="28"/>
          <w:szCs w:val="28"/>
        </w:rPr>
        <w:t>一併放入由學校提供制式格式之</w:t>
      </w:r>
      <w:r w:rsidRPr="00B2593E">
        <w:rPr>
          <w:rFonts w:eastAsia="標楷體"/>
          <w:b/>
          <w:bCs/>
          <w:sz w:val="28"/>
          <w:szCs w:val="28"/>
        </w:rPr>
        <w:t>規格</w:t>
      </w:r>
      <w:proofErr w:type="gramStart"/>
      <w:r w:rsidRPr="00B2593E">
        <w:rPr>
          <w:rFonts w:eastAsia="標楷體"/>
          <w:b/>
          <w:bCs/>
          <w:sz w:val="28"/>
          <w:szCs w:val="28"/>
        </w:rPr>
        <w:t>封</w:t>
      </w:r>
      <w:r w:rsidRPr="00B2593E">
        <w:rPr>
          <w:rFonts w:eastAsia="標楷體"/>
          <w:sz w:val="28"/>
          <w:szCs w:val="28"/>
        </w:rPr>
        <w:t>內，俾</w:t>
      </w:r>
      <w:proofErr w:type="gramEnd"/>
      <w:r w:rsidRPr="00B2593E">
        <w:rPr>
          <w:rFonts w:eastAsia="標楷體"/>
          <w:sz w:val="28"/>
          <w:szCs w:val="28"/>
        </w:rPr>
        <w:t>資格審查合格後辦理服務建議書之評選。</w:t>
      </w:r>
    </w:p>
    <w:p w:rsidR="00F541B0" w:rsidRPr="00B2593E" w:rsidRDefault="00F541B0" w:rsidP="00B2593E">
      <w:pPr>
        <w:snapToGrid w:val="0"/>
        <w:spacing w:line="480" w:lineRule="exact"/>
        <w:ind w:leftChars="355" w:left="1275" w:hangingChars="151" w:hanging="423"/>
        <w:jc w:val="both"/>
        <w:rPr>
          <w:rFonts w:eastAsia="標楷體"/>
          <w:sz w:val="28"/>
          <w:szCs w:val="28"/>
        </w:rPr>
      </w:pPr>
      <w:r w:rsidRPr="00B2593E">
        <w:rPr>
          <w:rFonts w:eastAsia="標楷體"/>
          <w:sz w:val="28"/>
          <w:szCs w:val="28"/>
        </w:rPr>
        <w:lastRenderedPageBreak/>
        <w:t>3</w:t>
      </w:r>
      <w:r w:rsidRPr="00B2593E">
        <w:rPr>
          <w:rFonts w:eastAsia="標楷體"/>
          <w:sz w:val="28"/>
          <w:szCs w:val="28"/>
        </w:rPr>
        <w:t>、本校採購單位宣佈合格廠商名單後。</w:t>
      </w:r>
    </w:p>
    <w:p w:rsidR="00F541B0" w:rsidRPr="00B2593E" w:rsidRDefault="00F541B0" w:rsidP="00B2593E">
      <w:pPr>
        <w:snapToGrid w:val="0"/>
        <w:spacing w:line="480" w:lineRule="exact"/>
        <w:ind w:leftChars="355" w:left="1275" w:hangingChars="151" w:hanging="423"/>
        <w:rPr>
          <w:rFonts w:eastAsia="標楷體"/>
          <w:sz w:val="28"/>
          <w:szCs w:val="28"/>
        </w:rPr>
      </w:pPr>
      <w:r w:rsidRPr="00B2593E">
        <w:rPr>
          <w:rFonts w:eastAsia="標楷體"/>
          <w:sz w:val="28"/>
          <w:szCs w:val="28"/>
        </w:rPr>
        <w:t>4</w:t>
      </w:r>
      <w:r w:rsidRPr="00B2593E">
        <w:rPr>
          <w:rFonts w:eastAsia="標楷體"/>
          <w:sz w:val="28"/>
          <w:szCs w:val="28"/>
        </w:rPr>
        <w:t>、</w:t>
      </w:r>
      <w:r w:rsidRPr="00B2593E">
        <w:rPr>
          <w:rFonts w:eastAsia="標楷體"/>
          <w:b/>
          <w:bCs/>
          <w:sz w:val="28"/>
          <w:szCs w:val="28"/>
        </w:rPr>
        <w:t>服務建議書評選時間：</w:t>
      </w:r>
      <w:r w:rsidR="00CA1DEB">
        <w:rPr>
          <w:rFonts w:eastAsia="標楷體" w:hint="eastAsia"/>
          <w:b/>
          <w:bCs/>
          <w:color w:val="C00000"/>
          <w:sz w:val="28"/>
          <w:szCs w:val="28"/>
        </w:rPr>
        <w:t>108</w:t>
      </w:r>
      <w:r w:rsidR="0049269C" w:rsidRPr="00B2593E">
        <w:rPr>
          <w:rFonts w:eastAsia="標楷體"/>
          <w:b/>
          <w:bCs/>
          <w:sz w:val="28"/>
          <w:szCs w:val="28"/>
        </w:rPr>
        <w:t>年</w:t>
      </w:r>
      <w:r w:rsidR="009E13FA">
        <w:rPr>
          <w:rFonts w:eastAsia="標楷體" w:hint="eastAsia"/>
          <w:b/>
          <w:bCs/>
          <w:color w:val="C00000"/>
          <w:sz w:val="28"/>
          <w:szCs w:val="28"/>
        </w:rPr>
        <w:t xml:space="preserve">   </w:t>
      </w:r>
      <w:r w:rsidR="0049269C" w:rsidRPr="00B2593E">
        <w:rPr>
          <w:rFonts w:eastAsia="標楷體"/>
          <w:b/>
          <w:bCs/>
          <w:sz w:val="28"/>
          <w:szCs w:val="28"/>
        </w:rPr>
        <w:t>月</w:t>
      </w:r>
      <w:r w:rsidR="009E13FA">
        <w:rPr>
          <w:rFonts w:eastAsia="標楷體" w:hint="eastAsia"/>
          <w:b/>
          <w:bCs/>
          <w:color w:val="C00000"/>
          <w:sz w:val="28"/>
          <w:szCs w:val="28"/>
        </w:rPr>
        <w:t xml:space="preserve">  </w:t>
      </w:r>
      <w:r w:rsidR="0049269C" w:rsidRPr="00B2593E">
        <w:rPr>
          <w:rFonts w:eastAsia="標楷體"/>
          <w:b/>
          <w:bCs/>
          <w:sz w:val="28"/>
          <w:szCs w:val="28"/>
        </w:rPr>
        <w:t>日（星期</w:t>
      </w:r>
      <w:r w:rsidR="009E13FA">
        <w:rPr>
          <w:rFonts w:eastAsia="標楷體" w:hint="eastAsia"/>
          <w:b/>
          <w:bCs/>
          <w:color w:val="C00000"/>
          <w:sz w:val="28"/>
          <w:szCs w:val="28"/>
        </w:rPr>
        <w:t xml:space="preserve">  </w:t>
      </w:r>
      <w:r w:rsidR="0049269C" w:rsidRPr="00B2593E">
        <w:rPr>
          <w:rFonts w:eastAsia="標楷體"/>
          <w:b/>
          <w:bCs/>
          <w:sz w:val="28"/>
          <w:szCs w:val="28"/>
        </w:rPr>
        <w:t>）</w:t>
      </w:r>
      <w:r w:rsidR="009E13FA">
        <w:rPr>
          <w:rFonts w:eastAsia="標楷體" w:hint="eastAsia"/>
          <w:b/>
          <w:bCs/>
          <w:color w:val="C00000"/>
          <w:sz w:val="28"/>
          <w:szCs w:val="28"/>
        </w:rPr>
        <w:t xml:space="preserve">  </w:t>
      </w:r>
      <w:r w:rsidR="0049269C" w:rsidRPr="00B2593E">
        <w:rPr>
          <w:rFonts w:eastAsia="標楷體"/>
          <w:b/>
          <w:bCs/>
          <w:sz w:val="28"/>
          <w:szCs w:val="28"/>
        </w:rPr>
        <w:t>午</w:t>
      </w:r>
      <w:r w:rsidR="009E13FA">
        <w:rPr>
          <w:rFonts w:eastAsia="標楷體" w:hint="eastAsia"/>
          <w:b/>
          <w:bCs/>
          <w:color w:val="C00000"/>
          <w:sz w:val="28"/>
          <w:szCs w:val="28"/>
        </w:rPr>
        <w:t xml:space="preserve">   </w:t>
      </w:r>
      <w:r w:rsidR="0049269C" w:rsidRPr="00B2593E">
        <w:rPr>
          <w:rFonts w:eastAsia="標楷體"/>
          <w:b/>
          <w:bCs/>
          <w:sz w:val="28"/>
          <w:szCs w:val="28"/>
        </w:rPr>
        <w:t>時</w:t>
      </w:r>
      <w:r w:rsidR="009E13FA">
        <w:rPr>
          <w:rFonts w:eastAsia="標楷體" w:hint="eastAsia"/>
          <w:b/>
          <w:bCs/>
          <w:color w:val="C00000"/>
          <w:sz w:val="28"/>
          <w:szCs w:val="28"/>
        </w:rPr>
        <w:t xml:space="preserve">    </w:t>
      </w:r>
      <w:r w:rsidR="0049269C" w:rsidRPr="00B2593E">
        <w:rPr>
          <w:rFonts w:eastAsia="標楷體"/>
          <w:b/>
          <w:bCs/>
          <w:sz w:val="28"/>
          <w:szCs w:val="28"/>
        </w:rPr>
        <w:t>分</w:t>
      </w:r>
      <w:r w:rsidRPr="00B2593E">
        <w:rPr>
          <w:rFonts w:eastAsia="標楷體"/>
          <w:sz w:val="28"/>
          <w:szCs w:val="28"/>
        </w:rPr>
        <w:t>起（預估約</w:t>
      </w:r>
      <w:r w:rsidRPr="00B2593E">
        <w:rPr>
          <w:rFonts w:eastAsia="標楷體"/>
          <w:sz w:val="28"/>
          <w:szCs w:val="28"/>
        </w:rPr>
        <w:t>1</w:t>
      </w:r>
      <w:r w:rsidRPr="00B2593E">
        <w:rPr>
          <w:rFonts w:eastAsia="標楷體"/>
          <w:sz w:val="28"/>
          <w:szCs w:val="28"/>
        </w:rPr>
        <w:t>小時，學校得視投標廠商家數彈性調整之）由評選委員就各投標廠商之服務建議書內容進行評選。各評選委員評選時獨立為之，並於評選表內依評選項目及評選標準作初步評分。</w:t>
      </w:r>
    </w:p>
    <w:p w:rsidR="00F541B0" w:rsidRPr="00F829A8" w:rsidRDefault="006F751F" w:rsidP="00F829A8">
      <w:pPr>
        <w:snapToGrid w:val="0"/>
        <w:spacing w:line="380" w:lineRule="exact"/>
        <w:ind w:leftChars="227" w:left="881" w:hangingChars="120" w:hanging="336"/>
        <w:jc w:val="both"/>
        <w:rPr>
          <w:rFonts w:eastAsia="標楷體"/>
          <w:sz w:val="28"/>
          <w:szCs w:val="28"/>
        </w:rPr>
      </w:pPr>
      <w:r>
        <w:rPr>
          <w:rFonts w:eastAsia="標楷體" w:hint="eastAsia"/>
          <w:sz w:val="28"/>
          <w:szCs w:val="28"/>
        </w:rPr>
        <w:t xml:space="preserve">  </w:t>
      </w:r>
      <w:r w:rsidR="00F541B0" w:rsidRPr="00B2593E">
        <w:rPr>
          <w:rFonts w:eastAsia="標楷體"/>
          <w:sz w:val="28"/>
          <w:szCs w:val="28"/>
        </w:rPr>
        <w:t>5</w:t>
      </w:r>
      <w:r w:rsidR="00F541B0" w:rsidRPr="00B2593E">
        <w:rPr>
          <w:rFonts w:eastAsia="標楷體"/>
          <w:sz w:val="28"/>
          <w:szCs w:val="28"/>
        </w:rPr>
        <w:t>、</w:t>
      </w:r>
      <w:r w:rsidR="00F541B0" w:rsidRPr="00B2593E">
        <w:rPr>
          <w:rFonts w:eastAsia="標楷體"/>
          <w:b/>
          <w:bCs/>
          <w:sz w:val="28"/>
          <w:szCs w:val="28"/>
        </w:rPr>
        <w:t>簡報及答</w:t>
      </w:r>
      <w:proofErr w:type="gramStart"/>
      <w:r w:rsidR="00F541B0" w:rsidRPr="00B2593E">
        <w:rPr>
          <w:rFonts w:eastAsia="標楷體"/>
          <w:b/>
          <w:bCs/>
          <w:sz w:val="28"/>
          <w:szCs w:val="28"/>
        </w:rPr>
        <w:t>詢</w:t>
      </w:r>
      <w:proofErr w:type="gramEnd"/>
      <w:r w:rsidR="00F541B0" w:rsidRPr="00B2593E">
        <w:rPr>
          <w:rFonts w:eastAsia="標楷體"/>
          <w:b/>
          <w:bCs/>
          <w:sz w:val="28"/>
          <w:szCs w:val="28"/>
        </w:rPr>
        <w:t>時間：</w:t>
      </w:r>
      <w:r w:rsidR="00F4086C" w:rsidRPr="00F4086C">
        <w:rPr>
          <w:rFonts w:eastAsia="標楷體"/>
          <w:sz w:val="28"/>
          <w:szCs w:val="28"/>
        </w:rPr>
        <w:t>資格審查合格之廠商應於</w:t>
      </w:r>
      <w:r w:rsidR="009F0F81" w:rsidRPr="00F4086C">
        <w:rPr>
          <w:rFonts w:eastAsia="標楷體" w:hint="eastAsia"/>
          <w:sz w:val="28"/>
          <w:szCs w:val="28"/>
        </w:rPr>
        <w:t xml:space="preserve"> </w:t>
      </w:r>
      <w:r w:rsidR="009F0F81">
        <w:rPr>
          <w:rFonts w:eastAsia="標楷體" w:hint="eastAsia"/>
          <w:b/>
          <w:bCs/>
          <w:color w:val="C00000"/>
          <w:sz w:val="28"/>
          <w:szCs w:val="28"/>
        </w:rPr>
        <w:t xml:space="preserve"> </w:t>
      </w:r>
      <w:r w:rsidR="0049269C" w:rsidRPr="00B2593E">
        <w:rPr>
          <w:rFonts w:eastAsia="標楷體"/>
          <w:b/>
          <w:bCs/>
          <w:sz w:val="28"/>
          <w:szCs w:val="28"/>
        </w:rPr>
        <w:t>年</w:t>
      </w:r>
      <w:r w:rsidR="009F0F81">
        <w:rPr>
          <w:rFonts w:eastAsia="標楷體" w:hint="eastAsia"/>
          <w:b/>
          <w:bCs/>
          <w:color w:val="C00000"/>
          <w:sz w:val="28"/>
          <w:szCs w:val="28"/>
        </w:rPr>
        <w:t xml:space="preserve">   </w:t>
      </w:r>
      <w:r w:rsidR="0049269C" w:rsidRPr="00B2593E">
        <w:rPr>
          <w:rFonts w:eastAsia="標楷體"/>
          <w:b/>
          <w:bCs/>
          <w:sz w:val="28"/>
          <w:szCs w:val="28"/>
        </w:rPr>
        <w:t>月</w:t>
      </w:r>
      <w:r w:rsidR="009F0F81">
        <w:rPr>
          <w:rFonts w:eastAsia="標楷體" w:hint="eastAsia"/>
          <w:b/>
          <w:bCs/>
          <w:color w:val="C00000"/>
          <w:sz w:val="28"/>
          <w:szCs w:val="28"/>
        </w:rPr>
        <w:t xml:space="preserve">   </w:t>
      </w:r>
      <w:r w:rsidR="0049269C" w:rsidRPr="00B2593E">
        <w:rPr>
          <w:rFonts w:eastAsia="標楷體"/>
          <w:b/>
          <w:bCs/>
          <w:sz w:val="28"/>
          <w:szCs w:val="28"/>
        </w:rPr>
        <w:t>日（星期</w:t>
      </w:r>
      <w:r w:rsidR="009F0F81">
        <w:rPr>
          <w:rFonts w:eastAsia="標楷體" w:hint="eastAsia"/>
          <w:b/>
          <w:bCs/>
          <w:color w:val="C00000"/>
          <w:sz w:val="28"/>
          <w:szCs w:val="28"/>
        </w:rPr>
        <w:t xml:space="preserve">   </w:t>
      </w:r>
      <w:r w:rsidR="0049269C" w:rsidRPr="00B2593E">
        <w:rPr>
          <w:rFonts w:eastAsia="標楷體"/>
          <w:b/>
          <w:bCs/>
          <w:sz w:val="28"/>
          <w:szCs w:val="28"/>
        </w:rPr>
        <w:t>）</w:t>
      </w:r>
      <w:r w:rsidR="009F0F81">
        <w:rPr>
          <w:rFonts w:eastAsia="標楷體" w:hint="eastAsia"/>
          <w:b/>
          <w:bCs/>
          <w:color w:val="C00000"/>
          <w:sz w:val="28"/>
          <w:szCs w:val="28"/>
        </w:rPr>
        <w:t xml:space="preserve">   </w:t>
      </w:r>
      <w:r w:rsidR="0049269C" w:rsidRPr="00B2593E">
        <w:rPr>
          <w:rFonts w:eastAsia="標楷體"/>
          <w:b/>
          <w:bCs/>
          <w:sz w:val="28"/>
          <w:szCs w:val="28"/>
        </w:rPr>
        <w:t>午</w:t>
      </w:r>
      <w:r w:rsidR="009F0F81">
        <w:rPr>
          <w:rFonts w:eastAsia="標楷體" w:hint="eastAsia"/>
          <w:b/>
          <w:bCs/>
          <w:sz w:val="28"/>
          <w:szCs w:val="28"/>
        </w:rPr>
        <w:t xml:space="preserve"> </w:t>
      </w:r>
      <w:r w:rsidR="009F0F81">
        <w:rPr>
          <w:rFonts w:eastAsia="標楷體" w:hint="eastAsia"/>
          <w:b/>
          <w:bCs/>
          <w:color w:val="C00000"/>
          <w:sz w:val="28"/>
          <w:szCs w:val="28"/>
        </w:rPr>
        <w:t xml:space="preserve">  </w:t>
      </w:r>
      <w:r w:rsidR="0049269C" w:rsidRPr="00930CDF">
        <w:rPr>
          <w:rFonts w:eastAsia="標楷體"/>
          <w:sz w:val="28"/>
          <w:szCs w:val="28"/>
        </w:rPr>
        <w:t>時</w:t>
      </w:r>
      <w:r w:rsidR="009F0F81" w:rsidRPr="00930CDF">
        <w:rPr>
          <w:rFonts w:eastAsia="標楷體" w:hint="eastAsia"/>
          <w:sz w:val="28"/>
          <w:szCs w:val="28"/>
        </w:rPr>
        <w:t xml:space="preserve">    </w:t>
      </w:r>
      <w:r w:rsidR="0049269C" w:rsidRPr="00930CDF">
        <w:rPr>
          <w:rFonts w:eastAsia="標楷體"/>
          <w:sz w:val="28"/>
          <w:szCs w:val="28"/>
        </w:rPr>
        <w:t>分</w:t>
      </w:r>
      <w:r w:rsidR="00F541B0" w:rsidRPr="00B2593E">
        <w:rPr>
          <w:rFonts w:eastAsia="標楷體"/>
          <w:sz w:val="28"/>
          <w:szCs w:val="28"/>
        </w:rPr>
        <w:t>（學校得視投標廠商家數彈性調整之）</w:t>
      </w:r>
      <w:r w:rsidR="00930CDF" w:rsidRPr="00930CDF">
        <w:rPr>
          <w:rFonts w:eastAsia="標楷體"/>
          <w:sz w:val="28"/>
          <w:szCs w:val="28"/>
        </w:rPr>
        <w:t>前推派代表至本校</w:t>
      </w:r>
      <w:r w:rsidR="00930CDF" w:rsidRPr="00930CDF">
        <w:rPr>
          <w:rFonts w:eastAsia="標楷體" w:hint="eastAsia"/>
          <w:sz w:val="28"/>
          <w:szCs w:val="28"/>
        </w:rPr>
        <w:t xml:space="preserve">       </w:t>
      </w:r>
      <w:r w:rsidR="00930CDF" w:rsidRPr="00930CDF">
        <w:rPr>
          <w:rFonts w:eastAsia="標楷體"/>
          <w:sz w:val="28"/>
          <w:szCs w:val="28"/>
        </w:rPr>
        <w:t>公開抽籤決定評</w:t>
      </w:r>
      <w:r w:rsidR="00930CDF" w:rsidRPr="00930CDF">
        <w:rPr>
          <w:rFonts w:eastAsia="標楷體" w:hint="eastAsia"/>
          <w:sz w:val="28"/>
          <w:szCs w:val="28"/>
        </w:rPr>
        <w:t>審</w:t>
      </w:r>
      <w:r w:rsidR="00930CDF" w:rsidRPr="00930CDF">
        <w:rPr>
          <w:rFonts w:eastAsia="標楷體"/>
          <w:sz w:val="28"/>
          <w:szCs w:val="28"/>
        </w:rPr>
        <w:t>之簡報及答</w:t>
      </w:r>
      <w:proofErr w:type="gramStart"/>
      <w:r w:rsidR="00930CDF" w:rsidRPr="00930CDF">
        <w:rPr>
          <w:rFonts w:eastAsia="標楷體"/>
          <w:sz w:val="28"/>
          <w:szCs w:val="28"/>
        </w:rPr>
        <w:t>詢</w:t>
      </w:r>
      <w:proofErr w:type="gramEnd"/>
      <w:r w:rsidR="00930CDF" w:rsidRPr="00930CDF">
        <w:rPr>
          <w:rFonts w:eastAsia="標楷體"/>
          <w:sz w:val="28"/>
          <w:szCs w:val="28"/>
        </w:rPr>
        <w:t>順序，但廠商未派員到場參加抽籤者，則由本校代為抽籤決定評選之簡報及答</w:t>
      </w:r>
      <w:proofErr w:type="gramStart"/>
      <w:r w:rsidR="00930CDF" w:rsidRPr="00930CDF">
        <w:rPr>
          <w:rFonts w:eastAsia="標楷體"/>
          <w:sz w:val="28"/>
          <w:szCs w:val="28"/>
        </w:rPr>
        <w:t>詢</w:t>
      </w:r>
      <w:proofErr w:type="gramEnd"/>
      <w:r w:rsidR="00930CDF" w:rsidRPr="00930CDF">
        <w:rPr>
          <w:rFonts w:eastAsia="標楷體"/>
          <w:sz w:val="28"/>
          <w:szCs w:val="28"/>
        </w:rPr>
        <w:t>順序。廠商</w:t>
      </w:r>
      <w:proofErr w:type="gramStart"/>
      <w:r w:rsidR="00930CDF" w:rsidRPr="00930CDF">
        <w:rPr>
          <w:rFonts w:eastAsia="標楷體"/>
          <w:sz w:val="28"/>
          <w:szCs w:val="28"/>
        </w:rPr>
        <w:t>若於輪到</w:t>
      </w:r>
      <w:proofErr w:type="gramEnd"/>
      <w:r w:rsidR="00930CDF" w:rsidRPr="00930CDF">
        <w:rPr>
          <w:rFonts w:eastAsia="標楷體"/>
          <w:sz w:val="28"/>
          <w:szCs w:val="28"/>
        </w:rPr>
        <w:t>簡報及答</w:t>
      </w:r>
      <w:proofErr w:type="gramStart"/>
      <w:r w:rsidR="00930CDF" w:rsidRPr="00930CDF">
        <w:rPr>
          <w:rFonts w:eastAsia="標楷體"/>
          <w:sz w:val="28"/>
          <w:szCs w:val="28"/>
        </w:rPr>
        <w:t>詢</w:t>
      </w:r>
      <w:proofErr w:type="gramEnd"/>
      <w:r w:rsidR="00930CDF" w:rsidRPr="00930CDF">
        <w:rPr>
          <w:rFonts w:eastAsia="標楷體"/>
          <w:sz w:val="28"/>
          <w:szCs w:val="28"/>
        </w:rPr>
        <w:t>時間，未及出席時，由後一序號廠商依序遞補，原序號廠商則依序排至最後簡報；但若於簡報結束前仍未出席者，視同放棄簡報權利，評</w:t>
      </w:r>
      <w:r w:rsidR="00930CDF" w:rsidRPr="00930CDF">
        <w:rPr>
          <w:rFonts w:eastAsia="標楷體" w:hint="eastAsia"/>
          <w:sz w:val="28"/>
          <w:szCs w:val="28"/>
        </w:rPr>
        <w:t>審</w:t>
      </w:r>
      <w:r w:rsidR="00930CDF" w:rsidRPr="00930CDF">
        <w:rPr>
          <w:rFonts w:eastAsia="標楷體"/>
          <w:sz w:val="28"/>
          <w:szCs w:val="28"/>
        </w:rPr>
        <w:t>委員會僅就服務建議書內容評分，評</w:t>
      </w:r>
      <w:r w:rsidR="00930CDF" w:rsidRPr="00930CDF">
        <w:rPr>
          <w:rFonts w:eastAsia="標楷體" w:hint="eastAsia"/>
          <w:sz w:val="28"/>
          <w:szCs w:val="28"/>
        </w:rPr>
        <w:t>審</w:t>
      </w:r>
      <w:r w:rsidR="00930CDF" w:rsidRPr="00930CDF">
        <w:rPr>
          <w:rFonts w:eastAsia="標楷體"/>
          <w:sz w:val="28"/>
          <w:szCs w:val="28"/>
        </w:rPr>
        <w:t>表之「簡報與答</w:t>
      </w:r>
      <w:proofErr w:type="gramStart"/>
      <w:r w:rsidR="00930CDF" w:rsidRPr="00930CDF">
        <w:rPr>
          <w:rFonts w:eastAsia="標楷體"/>
          <w:sz w:val="28"/>
          <w:szCs w:val="28"/>
        </w:rPr>
        <w:t>詢</w:t>
      </w:r>
      <w:proofErr w:type="gramEnd"/>
      <w:r w:rsidR="00930CDF" w:rsidRPr="00930CDF">
        <w:rPr>
          <w:rFonts w:eastAsia="標楷體"/>
          <w:sz w:val="28"/>
          <w:szCs w:val="28"/>
        </w:rPr>
        <w:t>」</w:t>
      </w:r>
      <w:proofErr w:type="gramStart"/>
      <w:r w:rsidR="00930CDF" w:rsidRPr="00930CDF">
        <w:rPr>
          <w:rFonts w:eastAsia="標楷體"/>
          <w:sz w:val="28"/>
          <w:szCs w:val="28"/>
        </w:rPr>
        <w:t>乙項以</w:t>
      </w:r>
      <w:proofErr w:type="gramEnd"/>
      <w:r w:rsidR="00930CDF" w:rsidRPr="00930CDF">
        <w:rPr>
          <w:rFonts w:eastAsia="標楷體"/>
          <w:sz w:val="28"/>
          <w:szCs w:val="28"/>
        </w:rPr>
        <w:t>零分計，廠商不得異議。</w:t>
      </w:r>
      <w:r w:rsidR="00F541B0" w:rsidRPr="00B2593E">
        <w:rPr>
          <w:rFonts w:eastAsia="標楷體"/>
          <w:sz w:val="28"/>
          <w:szCs w:val="28"/>
        </w:rPr>
        <w:t>廠商簡報及答</w:t>
      </w:r>
      <w:proofErr w:type="gramStart"/>
      <w:r w:rsidR="00F541B0" w:rsidRPr="00B2593E">
        <w:rPr>
          <w:rFonts w:eastAsia="標楷體"/>
          <w:sz w:val="28"/>
          <w:szCs w:val="28"/>
        </w:rPr>
        <w:t>詢</w:t>
      </w:r>
      <w:proofErr w:type="gramEnd"/>
      <w:r w:rsidR="00F541B0" w:rsidRPr="00B2593E">
        <w:rPr>
          <w:rFonts w:eastAsia="標楷體"/>
          <w:sz w:val="28"/>
          <w:szCs w:val="28"/>
        </w:rPr>
        <w:t>時應自行備妥各項輔助資料及設備，簡報時間</w:t>
      </w:r>
      <w:r w:rsidR="0049269C" w:rsidRPr="00B2593E">
        <w:rPr>
          <w:rFonts w:eastAsia="標楷體"/>
          <w:sz w:val="28"/>
          <w:szCs w:val="28"/>
        </w:rPr>
        <w:t>以</w:t>
      </w:r>
      <w:r w:rsidR="0049269C" w:rsidRPr="00B2593E">
        <w:rPr>
          <w:rFonts w:eastAsia="標楷體"/>
          <w:sz w:val="28"/>
          <w:szCs w:val="28"/>
        </w:rPr>
        <w:t>10</w:t>
      </w:r>
      <w:r w:rsidR="0049269C" w:rsidRPr="00B2593E">
        <w:rPr>
          <w:rFonts w:eastAsia="標楷體"/>
          <w:sz w:val="28"/>
          <w:szCs w:val="28"/>
        </w:rPr>
        <w:t>分鐘為限，時限前二分鐘按鈴一次，結束時按鈴二次並應立即停止簡報，接續由評選委員詢問，</w:t>
      </w:r>
      <w:proofErr w:type="gramStart"/>
      <w:r w:rsidR="0049269C" w:rsidRPr="00B2593E">
        <w:rPr>
          <w:rFonts w:eastAsia="標楷體"/>
          <w:sz w:val="28"/>
          <w:szCs w:val="28"/>
        </w:rPr>
        <w:t>統問統答</w:t>
      </w:r>
      <w:proofErr w:type="gramEnd"/>
      <w:r w:rsidR="0049269C" w:rsidRPr="00B2593E">
        <w:rPr>
          <w:rFonts w:eastAsia="標楷體"/>
          <w:sz w:val="28"/>
          <w:szCs w:val="28"/>
        </w:rPr>
        <w:t>，答</w:t>
      </w:r>
      <w:proofErr w:type="gramStart"/>
      <w:r w:rsidR="0049269C" w:rsidRPr="00B2593E">
        <w:rPr>
          <w:rFonts w:eastAsia="標楷體"/>
          <w:sz w:val="28"/>
          <w:szCs w:val="28"/>
        </w:rPr>
        <w:t>詢</w:t>
      </w:r>
      <w:proofErr w:type="gramEnd"/>
      <w:r w:rsidR="0049269C" w:rsidRPr="00B2593E">
        <w:rPr>
          <w:rFonts w:eastAsia="標楷體"/>
          <w:sz w:val="28"/>
          <w:szCs w:val="28"/>
        </w:rPr>
        <w:t>15</w:t>
      </w:r>
      <w:r w:rsidR="0049269C" w:rsidRPr="00B2593E">
        <w:rPr>
          <w:rFonts w:eastAsia="標楷體"/>
          <w:sz w:val="28"/>
          <w:szCs w:val="28"/>
        </w:rPr>
        <w:t>分鐘為原則（可視廠商多寡調整簡報時間，但以每家廠商簡報時間一致為原則）。</w:t>
      </w:r>
      <w:r w:rsidR="00F541B0" w:rsidRPr="00B2593E">
        <w:rPr>
          <w:rFonts w:eastAsia="標楷體"/>
          <w:sz w:val="28"/>
          <w:szCs w:val="28"/>
        </w:rPr>
        <w:t>參加簡報之廠商進場人數以</w:t>
      </w:r>
      <w:r w:rsidR="0049269C" w:rsidRPr="00B2593E">
        <w:rPr>
          <w:rFonts w:eastAsia="標楷體"/>
          <w:b/>
          <w:color w:val="C00000"/>
          <w:sz w:val="28"/>
          <w:szCs w:val="28"/>
        </w:rPr>
        <w:t>三</w:t>
      </w:r>
      <w:r w:rsidR="00F541B0" w:rsidRPr="00B2593E">
        <w:rPr>
          <w:rFonts w:eastAsia="標楷體"/>
          <w:sz w:val="28"/>
          <w:szCs w:val="28"/>
        </w:rPr>
        <w:t>人為限（含設備操作人員），且需為主要參與計畫人員。主要簡報人應由計畫主持人親自為之，其他人員須經主席同意始得補充發言。簡報進行時非簡報廠商應一律退席。</w:t>
      </w:r>
      <w:r w:rsidR="00F829A8" w:rsidRPr="00F829A8">
        <w:rPr>
          <w:rFonts w:eastAsia="標楷體" w:hint="eastAsia"/>
          <w:sz w:val="28"/>
          <w:szCs w:val="28"/>
        </w:rPr>
        <w:t>投標廠商依招標文件規定進行簡報時，應以投標文件之內容為限，不得利用簡報更改投標文件內容，廠商另行提出變更或補充資料者，該資料應不納入評選；所以，廠商簡報資料不得於現場發送。廠商簡報及委員詢問事項，應與評選項目有關。簡報及現場</w:t>
      </w:r>
      <w:proofErr w:type="gramStart"/>
      <w:r w:rsidR="00F829A8" w:rsidRPr="00F829A8">
        <w:rPr>
          <w:rFonts w:eastAsia="標楷體" w:hint="eastAsia"/>
          <w:sz w:val="28"/>
          <w:szCs w:val="28"/>
        </w:rPr>
        <w:t>詢</w:t>
      </w:r>
      <w:proofErr w:type="gramEnd"/>
      <w:r w:rsidR="00F829A8" w:rsidRPr="00F829A8">
        <w:rPr>
          <w:rFonts w:eastAsia="標楷體" w:hint="eastAsia"/>
          <w:sz w:val="28"/>
          <w:szCs w:val="28"/>
        </w:rPr>
        <w:t>答，非屬</w:t>
      </w:r>
      <w:proofErr w:type="gramStart"/>
      <w:r w:rsidR="00F829A8" w:rsidRPr="00F829A8">
        <w:rPr>
          <w:rFonts w:eastAsia="標楷體" w:hint="eastAsia"/>
          <w:sz w:val="28"/>
          <w:szCs w:val="28"/>
        </w:rPr>
        <w:t>採</w:t>
      </w:r>
      <w:proofErr w:type="gramEnd"/>
      <w:r w:rsidR="00F829A8" w:rsidRPr="00F829A8">
        <w:rPr>
          <w:rFonts w:eastAsia="標楷體" w:hint="eastAsia"/>
          <w:sz w:val="28"/>
          <w:szCs w:val="28"/>
        </w:rPr>
        <w:t>行協商措施性質者，不應要求廠商更改投標文件內容，或提供機關優惠回饋。各廠商簡報時其他廠商應退席，廠商簡報及答</w:t>
      </w:r>
      <w:proofErr w:type="gramStart"/>
      <w:r w:rsidR="00F829A8" w:rsidRPr="00F829A8">
        <w:rPr>
          <w:rFonts w:eastAsia="標楷體" w:hint="eastAsia"/>
          <w:sz w:val="28"/>
          <w:szCs w:val="28"/>
        </w:rPr>
        <w:t>詢</w:t>
      </w:r>
      <w:proofErr w:type="gramEnd"/>
      <w:r w:rsidR="00F829A8" w:rsidRPr="00F829A8">
        <w:rPr>
          <w:rFonts w:eastAsia="標楷體" w:hint="eastAsia"/>
          <w:sz w:val="28"/>
          <w:szCs w:val="28"/>
        </w:rPr>
        <w:t>完畢後即應離席，評選委員會討論及決議時所有廠商一律退席。</w:t>
      </w:r>
    </w:p>
    <w:p w:rsidR="00F541B0" w:rsidRPr="00B2593E" w:rsidRDefault="00F541B0" w:rsidP="00DE74CC">
      <w:pPr>
        <w:numPr>
          <w:ilvl w:val="0"/>
          <w:numId w:val="24"/>
        </w:numPr>
        <w:snapToGrid w:val="0"/>
        <w:spacing w:line="480" w:lineRule="exact"/>
        <w:jc w:val="both"/>
        <w:rPr>
          <w:rFonts w:eastAsia="標楷體"/>
          <w:sz w:val="28"/>
          <w:szCs w:val="28"/>
        </w:rPr>
      </w:pPr>
      <w:r w:rsidRPr="00B2593E">
        <w:rPr>
          <w:rFonts w:eastAsia="標楷體"/>
          <w:b/>
          <w:bCs/>
          <w:sz w:val="28"/>
          <w:szCs w:val="28"/>
        </w:rPr>
        <w:t>評</w:t>
      </w:r>
      <w:r w:rsidR="00902F9D">
        <w:rPr>
          <w:rFonts w:eastAsia="標楷體" w:hint="eastAsia"/>
          <w:b/>
          <w:bCs/>
          <w:sz w:val="28"/>
          <w:szCs w:val="28"/>
        </w:rPr>
        <w:t>審</w:t>
      </w:r>
      <w:r w:rsidRPr="00B2593E">
        <w:rPr>
          <w:rFonts w:eastAsia="標楷體"/>
          <w:b/>
          <w:bCs/>
          <w:sz w:val="28"/>
          <w:szCs w:val="28"/>
        </w:rPr>
        <w:t>標準：</w:t>
      </w:r>
    </w:p>
    <w:p w:rsidR="00EB4F03" w:rsidRPr="00EB4F03" w:rsidRDefault="00DE74CC" w:rsidP="00DE74CC">
      <w:pPr>
        <w:spacing w:line="440" w:lineRule="exact"/>
        <w:rPr>
          <w:rFonts w:ascii="標楷體" w:eastAsia="標楷體" w:hAnsi="標楷體"/>
          <w:sz w:val="28"/>
          <w:szCs w:val="24"/>
        </w:rPr>
      </w:pPr>
      <w:r>
        <w:rPr>
          <w:rFonts w:ascii="標楷體" w:eastAsia="標楷體" w:hAnsi="標楷體" w:hint="eastAsia"/>
          <w:sz w:val="28"/>
          <w:szCs w:val="24"/>
        </w:rPr>
        <w:t xml:space="preserve">     1、 </w:t>
      </w:r>
      <w:r w:rsidRPr="00EB4F03">
        <w:rPr>
          <w:rFonts w:ascii="標楷體" w:eastAsia="標楷體" w:hAnsi="標楷體" w:hint="eastAsia"/>
          <w:sz w:val="28"/>
          <w:szCs w:val="24"/>
        </w:rPr>
        <w:t>廠</w:t>
      </w:r>
      <w:r w:rsidR="00EB4F03" w:rsidRPr="00EB4F03">
        <w:rPr>
          <w:rFonts w:ascii="標楷體" w:eastAsia="標楷體" w:hAnsi="標楷體" w:hint="eastAsia"/>
          <w:sz w:val="28"/>
          <w:szCs w:val="24"/>
        </w:rPr>
        <w:t>商評審方式：</w:t>
      </w:r>
    </w:p>
    <w:p w:rsidR="00EB4F03" w:rsidRPr="00EB4F03" w:rsidRDefault="00EB4F03" w:rsidP="00EB4F03">
      <w:pPr>
        <w:tabs>
          <w:tab w:val="left" w:pos="6360"/>
          <w:tab w:val="left" w:pos="7740"/>
        </w:tabs>
        <w:snapToGrid w:val="0"/>
        <w:spacing w:line="440" w:lineRule="exact"/>
        <w:ind w:leftChars="383" w:left="919" w:rightChars="28" w:right="67"/>
        <w:jc w:val="both"/>
        <w:rPr>
          <w:rFonts w:ascii="標楷體" w:eastAsia="標楷體" w:hAnsi="標楷體"/>
          <w:sz w:val="28"/>
          <w:szCs w:val="24"/>
        </w:rPr>
      </w:pPr>
      <w:r w:rsidRPr="00EB4F03">
        <w:rPr>
          <w:rFonts w:ascii="標楷體" w:eastAsia="標楷體" w:hAnsi="標楷體" w:hint="eastAsia"/>
          <w:sz w:val="28"/>
          <w:szCs w:val="24"/>
        </w:rPr>
        <w:t>□總評分法</w:t>
      </w:r>
    </w:p>
    <w:p w:rsidR="00EB4F03" w:rsidRPr="00EB4F03" w:rsidRDefault="00DE74CC" w:rsidP="00DE74CC">
      <w:pPr>
        <w:tabs>
          <w:tab w:val="left" w:pos="6360"/>
          <w:tab w:val="left" w:pos="7740"/>
        </w:tabs>
        <w:snapToGrid w:val="0"/>
        <w:spacing w:line="440" w:lineRule="exact"/>
        <w:ind w:leftChars="406" w:left="1414" w:rightChars="28" w:right="67" w:hangingChars="157" w:hanging="440"/>
        <w:jc w:val="both"/>
        <w:rPr>
          <w:rFonts w:ascii="標楷體" w:eastAsia="標楷體" w:hAnsi="標楷體"/>
          <w:sz w:val="28"/>
          <w:szCs w:val="24"/>
        </w:rPr>
      </w:pPr>
      <w:r>
        <w:rPr>
          <w:rFonts w:ascii="標楷體" w:eastAsia="標楷體" w:hAnsi="標楷體" w:hint="eastAsia"/>
          <w:sz w:val="28"/>
          <w:szCs w:val="24"/>
        </w:rPr>
        <w:t>(1)</w:t>
      </w:r>
      <w:r w:rsidR="00EB4F03" w:rsidRPr="00EB4F03">
        <w:rPr>
          <w:rFonts w:ascii="標楷體" w:eastAsia="標楷體" w:hAnsi="標楷體" w:hint="eastAsia"/>
          <w:sz w:val="28"/>
          <w:szCs w:val="24"/>
        </w:rPr>
        <w:t>由工作小組提出初審意見，評審委員就初審意見、廠商資料、評審項目逐項討論後，各評審委員依評審項目，填寫評分表之個別廠商各項目</w:t>
      </w:r>
      <w:proofErr w:type="gramStart"/>
      <w:r w:rsidR="00EB4F03" w:rsidRPr="00EB4F03">
        <w:rPr>
          <w:rFonts w:ascii="標楷體" w:eastAsia="標楷體" w:hAnsi="標楷體" w:hint="eastAsia"/>
          <w:sz w:val="28"/>
          <w:szCs w:val="24"/>
        </w:rPr>
        <w:t>及子項評分</w:t>
      </w:r>
      <w:proofErr w:type="gramEnd"/>
      <w:r w:rsidR="00EB4F03" w:rsidRPr="00EB4F03">
        <w:rPr>
          <w:rFonts w:ascii="標楷體" w:eastAsia="標楷體" w:hAnsi="標楷體" w:hint="eastAsia"/>
          <w:sz w:val="28"/>
          <w:szCs w:val="24"/>
        </w:rPr>
        <w:t>，交由本機關作業人員計算個別廠商之平均總評分（計算至小數點以下二位數，小數點以下第三位四捨五入），未達70分者不得列為協商及議價對象。若所有廠商平均總評</w:t>
      </w:r>
      <w:proofErr w:type="gramStart"/>
      <w:r w:rsidR="00EB4F03" w:rsidRPr="00EB4F03">
        <w:rPr>
          <w:rFonts w:ascii="標楷體" w:eastAsia="標楷體" w:hAnsi="標楷體" w:hint="eastAsia"/>
          <w:sz w:val="28"/>
          <w:szCs w:val="24"/>
        </w:rPr>
        <w:t>分均未達</w:t>
      </w:r>
      <w:proofErr w:type="gramEnd"/>
      <w:r w:rsidR="00EB4F03" w:rsidRPr="00EB4F03">
        <w:rPr>
          <w:rFonts w:ascii="標楷體" w:eastAsia="標楷體" w:hAnsi="標楷體" w:hint="eastAsia"/>
          <w:sz w:val="28"/>
          <w:szCs w:val="24"/>
        </w:rPr>
        <w:t>70分時，則優勝廠商</w:t>
      </w:r>
      <w:proofErr w:type="gramStart"/>
      <w:r w:rsidR="00EB4F03" w:rsidRPr="00EB4F03">
        <w:rPr>
          <w:rFonts w:ascii="標楷體" w:eastAsia="標楷體" w:hAnsi="標楷體" w:hint="eastAsia"/>
          <w:sz w:val="28"/>
          <w:szCs w:val="24"/>
        </w:rPr>
        <w:t>從缺並廢標</w:t>
      </w:r>
      <w:proofErr w:type="gramEnd"/>
      <w:r w:rsidR="00EB4F03" w:rsidRPr="00EB4F03">
        <w:rPr>
          <w:rFonts w:ascii="標楷體" w:eastAsia="標楷體" w:hAnsi="標楷體" w:hint="eastAsia"/>
          <w:sz w:val="28"/>
          <w:szCs w:val="24"/>
        </w:rPr>
        <w:t>。</w:t>
      </w:r>
    </w:p>
    <w:p w:rsidR="00EB4F03" w:rsidRPr="00EB4F03" w:rsidRDefault="00DE74CC" w:rsidP="00DE74CC">
      <w:pPr>
        <w:tabs>
          <w:tab w:val="left" w:pos="6360"/>
          <w:tab w:val="left" w:pos="7740"/>
        </w:tabs>
        <w:snapToGrid w:val="0"/>
        <w:spacing w:line="440" w:lineRule="exact"/>
        <w:ind w:leftChars="406" w:left="1414" w:rightChars="28" w:right="67" w:hangingChars="157" w:hanging="440"/>
        <w:jc w:val="both"/>
        <w:rPr>
          <w:rFonts w:ascii="標楷體" w:eastAsia="標楷體" w:hAnsi="標楷體"/>
          <w:sz w:val="28"/>
          <w:szCs w:val="24"/>
        </w:rPr>
      </w:pPr>
      <w:r>
        <w:rPr>
          <w:rFonts w:ascii="標楷體" w:eastAsia="標楷體" w:hAnsi="標楷體" w:hint="eastAsia"/>
          <w:sz w:val="28"/>
          <w:szCs w:val="24"/>
        </w:rPr>
        <w:t>(2)</w:t>
      </w:r>
      <w:r w:rsidR="00EB4F03" w:rsidRPr="00EB4F03">
        <w:rPr>
          <w:rFonts w:ascii="標楷體" w:eastAsia="標楷體" w:hAnsi="標楷體" w:hint="eastAsia"/>
          <w:sz w:val="28"/>
          <w:szCs w:val="24"/>
        </w:rPr>
        <w:t>平均總評分在70分以上之最高分廠商為第1名，如標價合理，無浪費公</w:t>
      </w:r>
      <w:proofErr w:type="gramStart"/>
      <w:r w:rsidR="00EB4F03" w:rsidRPr="00EB4F03">
        <w:rPr>
          <w:rFonts w:ascii="標楷體" w:eastAsia="標楷體" w:hAnsi="標楷體" w:hint="eastAsia"/>
          <w:sz w:val="28"/>
          <w:szCs w:val="24"/>
        </w:rPr>
        <w:lastRenderedPageBreak/>
        <w:t>帑</w:t>
      </w:r>
      <w:proofErr w:type="gramEnd"/>
      <w:r w:rsidR="00EB4F03" w:rsidRPr="00EB4F03">
        <w:rPr>
          <w:rFonts w:ascii="標楷體" w:eastAsia="標楷體" w:hAnsi="標楷體" w:hint="eastAsia"/>
          <w:sz w:val="28"/>
          <w:szCs w:val="24"/>
        </w:rPr>
        <w:t>情形，無待協商項目，且經出席評審委員過半數之決定者為優勝廠商。平均總評分在70分以上之第2名以後廠商，如其標價合理，無浪費公</w:t>
      </w:r>
      <w:proofErr w:type="gramStart"/>
      <w:r w:rsidR="00EB4F03" w:rsidRPr="00EB4F03">
        <w:rPr>
          <w:rFonts w:ascii="標楷體" w:eastAsia="標楷體" w:hAnsi="標楷體" w:hint="eastAsia"/>
          <w:sz w:val="28"/>
          <w:szCs w:val="24"/>
        </w:rPr>
        <w:t>帑</w:t>
      </w:r>
      <w:proofErr w:type="gramEnd"/>
      <w:r w:rsidR="00EB4F03" w:rsidRPr="00EB4F03">
        <w:rPr>
          <w:rFonts w:ascii="標楷體" w:eastAsia="標楷體" w:hAnsi="標楷體" w:hint="eastAsia"/>
          <w:sz w:val="28"/>
          <w:szCs w:val="24"/>
        </w:rPr>
        <w:t>情形，無待協商項目，且經出席評審委員過半數之決定者，亦得列為優勝廠商。</w:t>
      </w:r>
    </w:p>
    <w:p w:rsidR="00EB4F03" w:rsidRPr="00EB4F03" w:rsidRDefault="00DE74CC" w:rsidP="00DE74CC">
      <w:pPr>
        <w:tabs>
          <w:tab w:val="left" w:pos="6360"/>
          <w:tab w:val="left" w:pos="7740"/>
        </w:tabs>
        <w:snapToGrid w:val="0"/>
        <w:spacing w:line="440" w:lineRule="exact"/>
        <w:ind w:leftChars="406" w:left="1414" w:rightChars="28" w:right="67" w:hangingChars="157" w:hanging="440"/>
        <w:jc w:val="both"/>
        <w:rPr>
          <w:rFonts w:ascii="標楷體" w:eastAsia="標楷體" w:hAnsi="標楷體"/>
          <w:sz w:val="28"/>
          <w:szCs w:val="24"/>
        </w:rPr>
      </w:pPr>
      <w:r>
        <w:rPr>
          <w:rFonts w:ascii="標楷體" w:eastAsia="標楷體" w:hAnsi="標楷體" w:hint="eastAsia"/>
          <w:sz w:val="28"/>
          <w:szCs w:val="24"/>
        </w:rPr>
        <w:t>(3)</w:t>
      </w:r>
      <w:r w:rsidR="00EB4F03" w:rsidRPr="00EB4F03">
        <w:rPr>
          <w:rFonts w:ascii="標楷體" w:eastAsia="標楷體" w:hAnsi="標楷體" w:hint="eastAsia"/>
          <w:sz w:val="28"/>
          <w:szCs w:val="24"/>
        </w:rPr>
        <w:t>優勝廠商為1家者，以議價方式辦理；優勝廠商在2家以上者，以依序議價方式辦理。如有2家（含）以上優勝廠商總評分相同者，其議價順序為：</w:t>
      </w:r>
    </w:p>
    <w:p w:rsidR="00EB4F03" w:rsidRPr="00EB4F03" w:rsidRDefault="00DE74CC" w:rsidP="00EB4F03">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Pr>
          <w:rFonts w:ascii="標楷體" w:eastAsia="標楷體" w:hAnsi="標楷體" w:hint="eastAsia"/>
          <w:sz w:val="28"/>
          <w:szCs w:val="24"/>
        </w:rPr>
        <w:t>1</w:t>
      </w:r>
      <w:r w:rsidR="006F751F">
        <w:rPr>
          <w:rFonts w:ascii="標楷體" w:eastAsia="標楷體" w:hAnsi="標楷體" w:hint="eastAsia"/>
          <w:sz w:val="28"/>
          <w:szCs w:val="24"/>
        </w:rPr>
        <w:t>.</w:t>
      </w:r>
      <w:r w:rsidR="00EB4F03" w:rsidRPr="00EB4F03">
        <w:rPr>
          <w:rFonts w:ascii="標楷體" w:eastAsia="標楷體" w:hAnsi="標楷體" w:hint="eastAsia"/>
          <w:sz w:val="28"/>
          <w:szCs w:val="24"/>
        </w:rPr>
        <w:t>招標文件未訂明固定服務費用或費率者，以標價低者優先議價。該等廠商報價仍相同者，參考「最有利標評審辦法」第14條規定，由機關擇一為之，或於招標文件預先擇</w:t>
      </w:r>
      <w:proofErr w:type="gramStart"/>
      <w:r w:rsidR="00EB4F03" w:rsidRPr="00EB4F03">
        <w:rPr>
          <w:rFonts w:ascii="標楷體" w:eastAsia="標楷體" w:hAnsi="標楷體" w:hint="eastAsia"/>
          <w:sz w:val="28"/>
          <w:szCs w:val="24"/>
        </w:rPr>
        <w:t>一</w:t>
      </w:r>
      <w:proofErr w:type="gramEnd"/>
      <w:r w:rsidR="00EB4F03" w:rsidRPr="00EB4F03">
        <w:rPr>
          <w:rFonts w:ascii="標楷體" w:eastAsia="標楷體" w:hAnsi="標楷體" w:hint="eastAsia"/>
          <w:sz w:val="28"/>
          <w:szCs w:val="24"/>
        </w:rPr>
        <w:t>：</w:t>
      </w:r>
    </w:p>
    <w:p w:rsidR="00EB4F03" w:rsidRPr="00EB4F03" w:rsidRDefault="00EB4F03"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sidRPr="00EB4F03">
        <w:rPr>
          <w:rFonts w:ascii="標楷體" w:eastAsia="標楷體" w:hAnsi="標楷體" w:hint="eastAsia"/>
          <w:sz w:val="28"/>
          <w:szCs w:val="24"/>
        </w:rPr>
        <w:t>(1)對總評分相同廠商再行綜合評審一次，以總評分最高者優先議價。綜合評審後之總評分或商數仍相同者，抽籤決定之。</w:t>
      </w:r>
    </w:p>
    <w:p w:rsidR="00EB4F03" w:rsidRPr="00EB4F03" w:rsidRDefault="00EB4F03"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sidRPr="00EB4F03">
        <w:rPr>
          <w:rFonts w:ascii="標楷體" w:eastAsia="標楷體" w:hAnsi="標楷體" w:hint="eastAsia"/>
          <w:sz w:val="28"/>
          <w:szCs w:val="24"/>
        </w:rPr>
        <w:t>(2)</w:t>
      </w:r>
      <w:proofErr w:type="gramStart"/>
      <w:r w:rsidRPr="00EB4F03">
        <w:rPr>
          <w:rFonts w:ascii="標楷體" w:eastAsia="標楷體" w:hAnsi="標楷體" w:hint="eastAsia"/>
          <w:sz w:val="28"/>
          <w:szCs w:val="24"/>
        </w:rPr>
        <w:t>擇配分</w:t>
      </w:r>
      <w:proofErr w:type="gramEnd"/>
      <w:r w:rsidRPr="00EB4F03">
        <w:rPr>
          <w:rFonts w:ascii="標楷體" w:eastAsia="標楷體" w:hAnsi="標楷體" w:hint="eastAsia"/>
          <w:sz w:val="28"/>
          <w:szCs w:val="24"/>
        </w:rPr>
        <w:t>最高之評審項目之得分較高者優先議價。得分仍相同者，抽籤決定之。</w:t>
      </w:r>
    </w:p>
    <w:p w:rsidR="00EB4F03" w:rsidRPr="00EB4F03" w:rsidRDefault="00DE74CC" w:rsidP="00EB4F03">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Pr>
          <w:rFonts w:ascii="標楷體" w:eastAsia="標楷體" w:hAnsi="標楷體" w:hint="eastAsia"/>
          <w:sz w:val="28"/>
          <w:szCs w:val="24"/>
        </w:rPr>
        <w:t>2</w:t>
      </w:r>
      <w:r w:rsidR="006F751F">
        <w:rPr>
          <w:rFonts w:ascii="標楷體" w:eastAsia="標楷體" w:hAnsi="標楷體" w:hint="eastAsia"/>
          <w:sz w:val="28"/>
          <w:szCs w:val="24"/>
        </w:rPr>
        <w:t>.</w:t>
      </w:r>
      <w:bookmarkStart w:id="0" w:name="_GoBack"/>
      <w:bookmarkEnd w:id="0"/>
      <w:r w:rsidR="00EB4F03" w:rsidRPr="00EB4F03">
        <w:rPr>
          <w:rFonts w:ascii="標楷體" w:eastAsia="標楷體" w:hAnsi="標楷體" w:hint="eastAsia"/>
          <w:sz w:val="28"/>
          <w:szCs w:val="24"/>
        </w:rPr>
        <w:t>招標文件已訂明固定服務費用或費率者，參考「最有利標評審辦法」第14條規定，由機關擇一為之，或於招標文件預先擇一：</w:t>
      </w:r>
    </w:p>
    <w:p w:rsidR="00EB4F03" w:rsidRPr="00EB4F03" w:rsidRDefault="00EB4F03"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sidRPr="00EB4F03">
        <w:rPr>
          <w:rFonts w:ascii="標楷體" w:eastAsia="標楷體" w:hAnsi="標楷體" w:hint="eastAsia"/>
          <w:sz w:val="28"/>
          <w:szCs w:val="24"/>
        </w:rPr>
        <w:t>(1)對總評分相同廠商再行綜合評審一次，以總評分最高者優先議價。綜合評審後之總評分或商數仍相同者，抽籤決定之。</w:t>
      </w:r>
    </w:p>
    <w:p w:rsidR="00EB4F03" w:rsidRPr="00EB4F03" w:rsidRDefault="00EB4F03" w:rsidP="00DE74CC">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sidRPr="00EB4F03">
        <w:rPr>
          <w:rFonts w:ascii="標楷體" w:eastAsia="標楷體" w:hAnsi="標楷體" w:hint="eastAsia"/>
          <w:sz w:val="28"/>
          <w:szCs w:val="24"/>
        </w:rPr>
        <w:t>(2)</w:t>
      </w:r>
      <w:proofErr w:type="gramStart"/>
      <w:r w:rsidRPr="00EB4F03">
        <w:rPr>
          <w:rFonts w:ascii="標楷體" w:eastAsia="標楷體" w:hAnsi="標楷體" w:hint="eastAsia"/>
          <w:sz w:val="28"/>
          <w:szCs w:val="24"/>
        </w:rPr>
        <w:t>擇配分</w:t>
      </w:r>
      <w:proofErr w:type="gramEnd"/>
      <w:r w:rsidRPr="00EB4F03">
        <w:rPr>
          <w:rFonts w:ascii="標楷體" w:eastAsia="標楷體" w:hAnsi="標楷體" w:hint="eastAsia"/>
          <w:sz w:val="28"/>
          <w:szCs w:val="24"/>
        </w:rPr>
        <w:t>最高之評審項目之得分較高者優先議價。得分仍相同者，抽籤決定之。</w:t>
      </w:r>
    </w:p>
    <w:p w:rsidR="00EB4F03" w:rsidRPr="00EB4F03" w:rsidRDefault="00EB4F03" w:rsidP="00EB4F03">
      <w:pPr>
        <w:tabs>
          <w:tab w:val="left" w:pos="6360"/>
          <w:tab w:val="left" w:pos="7740"/>
        </w:tabs>
        <w:snapToGrid w:val="0"/>
        <w:spacing w:line="440" w:lineRule="exact"/>
        <w:ind w:leftChars="383" w:left="919" w:rightChars="28" w:right="67"/>
        <w:jc w:val="both"/>
        <w:rPr>
          <w:rFonts w:ascii="標楷體" w:eastAsia="標楷體" w:hAnsi="標楷體"/>
          <w:sz w:val="28"/>
          <w:szCs w:val="24"/>
        </w:rPr>
      </w:pPr>
      <w:r w:rsidRPr="00EB4F03">
        <w:rPr>
          <w:rFonts w:ascii="標楷體" w:eastAsia="標楷體" w:hAnsi="標楷體" w:hint="eastAsia"/>
          <w:sz w:val="28"/>
          <w:szCs w:val="24"/>
        </w:rPr>
        <w:t>■序位法</w:t>
      </w:r>
    </w:p>
    <w:p w:rsidR="00EB4F03" w:rsidRPr="00EB4F03" w:rsidRDefault="00DE74CC" w:rsidP="00DE74CC">
      <w:pPr>
        <w:tabs>
          <w:tab w:val="left" w:pos="6360"/>
          <w:tab w:val="left" w:pos="7740"/>
        </w:tabs>
        <w:snapToGrid w:val="0"/>
        <w:spacing w:line="440" w:lineRule="exact"/>
        <w:ind w:leftChars="406" w:left="1414" w:rightChars="28" w:right="67" w:hangingChars="157" w:hanging="440"/>
        <w:jc w:val="both"/>
        <w:rPr>
          <w:rFonts w:ascii="標楷體" w:eastAsia="標楷體" w:hAnsi="標楷體"/>
          <w:sz w:val="28"/>
          <w:szCs w:val="24"/>
        </w:rPr>
      </w:pPr>
      <w:r>
        <w:rPr>
          <w:rFonts w:ascii="標楷體" w:eastAsia="標楷體" w:hAnsi="標楷體" w:hint="eastAsia"/>
          <w:sz w:val="28"/>
          <w:szCs w:val="24"/>
        </w:rPr>
        <w:t>(1)</w:t>
      </w:r>
      <w:r w:rsidR="00EB4F03" w:rsidRPr="00EB4F03">
        <w:rPr>
          <w:rFonts w:ascii="標楷體" w:eastAsia="標楷體" w:hAnsi="標楷體" w:hint="eastAsia"/>
          <w:sz w:val="28"/>
          <w:szCs w:val="24"/>
        </w:rPr>
        <w:t>由工作小組提出初審意見，評審委員就初審意見、廠商資料、評審項目</w:t>
      </w:r>
      <w:r w:rsidR="00F829A8">
        <w:rPr>
          <w:rFonts w:ascii="標楷體" w:eastAsia="標楷體" w:hAnsi="標楷體" w:hint="eastAsia"/>
          <w:sz w:val="28"/>
          <w:szCs w:val="24"/>
        </w:rPr>
        <w:t>逐項討論後，由各評審委員</w:t>
      </w:r>
      <w:proofErr w:type="gramStart"/>
      <w:r w:rsidR="00F829A8">
        <w:rPr>
          <w:rFonts w:ascii="標楷體" w:eastAsia="標楷體" w:hAnsi="標楷體" w:hint="eastAsia"/>
          <w:sz w:val="28"/>
          <w:szCs w:val="24"/>
        </w:rPr>
        <w:t>辦理序</w:t>
      </w:r>
      <w:proofErr w:type="gramEnd"/>
      <w:r w:rsidR="00F829A8">
        <w:rPr>
          <w:rFonts w:ascii="標楷體" w:eastAsia="標楷體" w:hAnsi="標楷體" w:hint="eastAsia"/>
          <w:sz w:val="28"/>
          <w:szCs w:val="24"/>
        </w:rPr>
        <w:t>位評比，就個別廠商各評審項目</w:t>
      </w:r>
      <w:r w:rsidR="00EB4F03" w:rsidRPr="00EB4F03">
        <w:rPr>
          <w:rFonts w:ascii="標楷體" w:eastAsia="標楷體" w:hAnsi="標楷體" w:hint="eastAsia"/>
          <w:sz w:val="28"/>
          <w:szCs w:val="24"/>
        </w:rPr>
        <w:t>分別評分後予以加總，並依加總分數高低</w:t>
      </w:r>
      <w:proofErr w:type="gramStart"/>
      <w:r w:rsidR="00EB4F03" w:rsidRPr="00EB4F03">
        <w:rPr>
          <w:rFonts w:ascii="標楷體" w:eastAsia="標楷體" w:hAnsi="標楷體" w:hint="eastAsia"/>
          <w:sz w:val="28"/>
          <w:szCs w:val="24"/>
        </w:rPr>
        <w:t>轉換為序位</w:t>
      </w:r>
      <w:proofErr w:type="gramEnd"/>
      <w:r w:rsidR="00EB4F03" w:rsidRPr="00EB4F03">
        <w:rPr>
          <w:rFonts w:ascii="標楷體" w:eastAsia="標楷體" w:hAnsi="標楷體" w:hint="eastAsia"/>
          <w:sz w:val="28"/>
          <w:szCs w:val="24"/>
        </w:rPr>
        <w:t>。個別廠商之平均總評分（計算至小數點以下二位數，小數點以下第三位四捨五入），未達70分者不得列為協商及議價對象。若所有廠商平均總評</w:t>
      </w:r>
      <w:proofErr w:type="gramStart"/>
      <w:r w:rsidR="00EB4F03" w:rsidRPr="00EB4F03">
        <w:rPr>
          <w:rFonts w:ascii="標楷體" w:eastAsia="標楷體" w:hAnsi="標楷體" w:hint="eastAsia"/>
          <w:sz w:val="28"/>
          <w:szCs w:val="24"/>
        </w:rPr>
        <w:t>分均未達</w:t>
      </w:r>
      <w:proofErr w:type="gramEnd"/>
      <w:r w:rsidR="00EB4F03" w:rsidRPr="00EB4F03">
        <w:rPr>
          <w:rFonts w:ascii="標楷體" w:eastAsia="標楷體" w:hAnsi="標楷體" w:hint="eastAsia"/>
          <w:sz w:val="28"/>
          <w:szCs w:val="24"/>
        </w:rPr>
        <w:t>70分時，則優勝廠商</w:t>
      </w:r>
      <w:proofErr w:type="gramStart"/>
      <w:r w:rsidR="00EB4F03" w:rsidRPr="00EB4F03">
        <w:rPr>
          <w:rFonts w:ascii="標楷體" w:eastAsia="標楷體" w:hAnsi="標楷體" w:hint="eastAsia"/>
          <w:sz w:val="28"/>
          <w:szCs w:val="24"/>
        </w:rPr>
        <w:t>從缺並廢標</w:t>
      </w:r>
      <w:proofErr w:type="gramEnd"/>
      <w:r w:rsidR="00EB4F03" w:rsidRPr="00EB4F03">
        <w:rPr>
          <w:rFonts w:ascii="標楷體" w:eastAsia="標楷體" w:hAnsi="標楷體" w:hint="eastAsia"/>
          <w:sz w:val="28"/>
          <w:szCs w:val="24"/>
        </w:rPr>
        <w:t>。</w:t>
      </w:r>
    </w:p>
    <w:p w:rsidR="00EB4F03" w:rsidRPr="00EB4F03" w:rsidRDefault="00DE74CC" w:rsidP="00DE74CC">
      <w:pPr>
        <w:tabs>
          <w:tab w:val="left" w:pos="6360"/>
          <w:tab w:val="left" w:pos="7740"/>
        </w:tabs>
        <w:snapToGrid w:val="0"/>
        <w:spacing w:line="440" w:lineRule="exact"/>
        <w:ind w:leftChars="406" w:left="1414" w:rightChars="28" w:right="67" w:hangingChars="157" w:hanging="440"/>
        <w:jc w:val="both"/>
        <w:rPr>
          <w:rFonts w:ascii="標楷體" w:eastAsia="標楷體" w:hAnsi="標楷體"/>
          <w:sz w:val="28"/>
          <w:szCs w:val="24"/>
        </w:rPr>
      </w:pPr>
      <w:r>
        <w:rPr>
          <w:rFonts w:ascii="標楷體" w:eastAsia="標楷體" w:hAnsi="標楷體" w:hint="eastAsia"/>
          <w:sz w:val="28"/>
          <w:szCs w:val="24"/>
        </w:rPr>
        <w:t>(2)</w:t>
      </w:r>
      <w:r w:rsidR="00F829A8">
        <w:rPr>
          <w:rFonts w:ascii="標楷體" w:eastAsia="標楷體" w:hAnsi="標楷體" w:hint="eastAsia"/>
          <w:sz w:val="28"/>
          <w:szCs w:val="24"/>
        </w:rPr>
        <w:t>評審委員於各評審項目</w:t>
      </w:r>
      <w:r w:rsidR="00EB4F03" w:rsidRPr="00EB4F03">
        <w:rPr>
          <w:rFonts w:ascii="標楷體" w:eastAsia="標楷體" w:hAnsi="標楷體" w:hint="eastAsia"/>
          <w:sz w:val="28"/>
          <w:szCs w:val="24"/>
        </w:rPr>
        <w:t>之評分加總</w:t>
      </w:r>
      <w:proofErr w:type="gramStart"/>
      <w:r w:rsidR="00EB4F03" w:rsidRPr="00EB4F03">
        <w:rPr>
          <w:rFonts w:ascii="標楷體" w:eastAsia="標楷體" w:hAnsi="標楷體" w:hint="eastAsia"/>
          <w:sz w:val="28"/>
          <w:szCs w:val="24"/>
        </w:rPr>
        <w:t>轉換為序位</w:t>
      </w:r>
      <w:proofErr w:type="gramEnd"/>
      <w:r w:rsidR="00EB4F03" w:rsidRPr="00EB4F03">
        <w:rPr>
          <w:rFonts w:ascii="標楷體" w:eastAsia="標楷體" w:hAnsi="標楷體" w:hint="eastAsia"/>
          <w:sz w:val="28"/>
          <w:szCs w:val="24"/>
        </w:rPr>
        <w:t>後，彙整合計各</w:t>
      </w:r>
      <w:proofErr w:type="gramStart"/>
      <w:r w:rsidR="00EB4F03" w:rsidRPr="00EB4F03">
        <w:rPr>
          <w:rFonts w:ascii="標楷體" w:eastAsia="標楷體" w:hAnsi="標楷體" w:hint="eastAsia"/>
          <w:sz w:val="28"/>
          <w:szCs w:val="24"/>
        </w:rPr>
        <w:t>廠商之序位</w:t>
      </w:r>
      <w:proofErr w:type="gramEnd"/>
      <w:r w:rsidR="00EB4F03" w:rsidRPr="00EB4F03">
        <w:rPr>
          <w:rFonts w:ascii="標楷體" w:eastAsia="標楷體" w:hAnsi="標楷體" w:hint="eastAsia"/>
          <w:sz w:val="28"/>
          <w:szCs w:val="24"/>
        </w:rPr>
        <w:t>，以平均總評分在70分</w:t>
      </w:r>
      <w:proofErr w:type="gramStart"/>
      <w:r w:rsidR="00EB4F03" w:rsidRPr="00EB4F03">
        <w:rPr>
          <w:rFonts w:ascii="標楷體" w:eastAsia="標楷體" w:hAnsi="標楷體" w:hint="eastAsia"/>
          <w:sz w:val="28"/>
          <w:szCs w:val="24"/>
        </w:rPr>
        <w:t>以上之序位</w:t>
      </w:r>
      <w:proofErr w:type="gramEnd"/>
      <w:r w:rsidR="00EB4F03" w:rsidRPr="00EB4F03">
        <w:rPr>
          <w:rFonts w:ascii="標楷體" w:eastAsia="標楷體" w:hAnsi="標楷體" w:hint="eastAsia"/>
          <w:sz w:val="28"/>
          <w:szCs w:val="24"/>
        </w:rPr>
        <w:t>合計值最低廠商為第1名，如其標價合理，無浪費公</w:t>
      </w:r>
      <w:proofErr w:type="gramStart"/>
      <w:r w:rsidR="00EB4F03" w:rsidRPr="00EB4F03">
        <w:rPr>
          <w:rFonts w:ascii="標楷體" w:eastAsia="標楷體" w:hAnsi="標楷體" w:hint="eastAsia"/>
          <w:sz w:val="28"/>
          <w:szCs w:val="24"/>
        </w:rPr>
        <w:t>帑</w:t>
      </w:r>
      <w:proofErr w:type="gramEnd"/>
      <w:r w:rsidR="00EB4F03" w:rsidRPr="00EB4F03">
        <w:rPr>
          <w:rFonts w:ascii="標楷體" w:eastAsia="標楷體" w:hAnsi="標楷體" w:hint="eastAsia"/>
          <w:sz w:val="28"/>
          <w:szCs w:val="24"/>
        </w:rPr>
        <w:t>情形，無待協商項目，且經出席評審委員過半數之決定者為優勝廠商。平均總評分在70分以上之第2名以後廠商，如其標價合理，無浪費公</w:t>
      </w:r>
      <w:proofErr w:type="gramStart"/>
      <w:r w:rsidR="00EB4F03" w:rsidRPr="00EB4F03">
        <w:rPr>
          <w:rFonts w:ascii="標楷體" w:eastAsia="標楷體" w:hAnsi="標楷體" w:hint="eastAsia"/>
          <w:sz w:val="28"/>
          <w:szCs w:val="24"/>
        </w:rPr>
        <w:t>帑</w:t>
      </w:r>
      <w:proofErr w:type="gramEnd"/>
      <w:r w:rsidR="00EB4F03" w:rsidRPr="00EB4F03">
        <w:rPr>
          <w:rFonts w:ascii="標楷體" w:eastAsia="標楷體" w:hAnsi="標楷體" w:hint="eastAsia"/>
          <w:sz w:val="28"/>
          <w:szCs w:val="24"/>
        </w:rPr>
        <w:t>情形，無待協商項目，且經出席評審委員過半數之</w:t>
      </w:r>
      <w:r w:rsidR="00EB4F03" w:rsidRPr="00EB4F03">
        <w:rPr>
          <w:rFonts w:ascii="標楷體" w:eastAsia="標楷體" w:hAnsi="標楷體" w:hint="eastAsia"/>
          <w:sz w:val="28"/>
          <w:szCs w:val="24"/>
        </w:rPr>
        <w:lastRenderedPageBreak/>
        <w:t>決定者，亦得列為優勝廠商。評審結果經簽核首長核可後另行通知</w:t>
      </w:r>
    </w:p>
    <w:p w:rsidR="00EB4F03" w:rsidRPr="00EB4F03" w:rsidRDefault="00DE74CC" w:rsidP="00DE74CC">
      <w:pPr>
        <w:tabs>
          <w:tab w:val="left" w:pos="6360"/>
          <w:tab w:val="left" w:pos="7740"/>
        </w:tabs>
        <w:snapToGrid w:val="0"/>
        <w:spacing w:line="440" w:lineRule="exact"/>
        <w:ind w:leftChars="406" w:left="1414" w:rightChars="28" w:right="67" w:hangingChars="157" w:hanging="440"/>
        <w:jc w:val="both"/>
        <w:rPr>
          <w:rFonts w:ascii="標楷體" w:eastAsia="標楷體" w:hAnsi="標楷體"/>
          <w:sz w:val="28"/>
          <w:szCs w:val="24"/>
        </w:rPr>
      </w:pPr>
      <w:r>
        <w:rPr>
          <w:rFonts w:ascii="標楷體" w:eastAsia="標楷體" w:hAnsi="標楷體" w:hint="eastAsia"/>
          <w:sz w:val="28"/>
          <w:szCs w:val="24"/>
        </w:rPr>
        <w:t>(3)</w:t>
      </w:r>
      <w:r w:rsidR="00EB4F03" w:rsidRPr="00EB4F03">
        <w:rPr>
          <w:rFonts w:ascii="標楷體" w:eastAsia="標楷體" w:hAnsi="標楷體" w:hint="eastAsia"/>
          <w:sz w:val="28"/>
          <w:szCs w:val="24"/>
        </w:rPr>
        <w:t>優勝廠商為1家者，以議價方式辦理；優勝廠商在2家以上者，以依序議價方式辦理。如有2家（含）以上優勝廠商序位合計值相同者，其議價順序為：</w:t>
      </w:r>
    </w:p>
    <w:p w:rsidR="00EB4F03" w:rsidRPr="00EB4F03" w:rsidRDefault="00EB4F03" w:rsidP="00EB4F03">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EB4F03">
        <w:rPr>
          <w:rFonts w:ascii="標楷體" w:eastAsia="標楷體" w:hAnsi="標楷體" w:hint="eastAsia"/>
          <w:sz w:val="28"/>
          <w:szCs w:val="24"/>
        </w:rPr>
        <w:t>1.招標文件未訂明固定服務費用或費率者，以標價低者優先議價。該等廠商報價仍相同者，參考「最有利標評審辦法」第15條之1規定，由機關擇一為之，或於招標文件預先擇</w:t>
      </w:r>
      <w:proofErr w:type="gramStart"/>
      <w:r w:rsidRPr="00EB4F03">
        <w:rPr>
          <w:rFonts w:ascii="標楷體" w:eastAsia="標楷體" w:hAnsi="標楷體" w:hint="eastAsia"/>
          <w:sz w:val="28"/>
          <w:szCs w:val="24"/>
        </w:rPr>
        <w:t>一</w:t>
      </w:r>
      <w:proofErr w:type="gramEnd"/>
      <w:r w:rsidRPr="00EB4F03">
        <w:rPr>
          <w:rFonts w:ascii="標楷體" w:eastAsia="標楷體" w:hAnsi="標楷體" w:hint="eastAsia"/>
          <w:sz w:val="28"/>
          <w:szCs w:val="24"/>
        </w:rPr>
        <w:t>：</w:t>
      </w:r>
    </w:p>
    <w:p w:rsidR="00EB4F03" w:rsidRPr="00EB4F03" w:rsidRDefault="00F829A8"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Pr>
          <w:rFonts w:ascii="標楷體" w:eastAsia="標楷體" w:hAnsi="標楷體" w:hint="eastAsia"/>
          <w:sz w:val="28"/>
          <w:szCs w:val="24"/>
        </w:rPr>
        <w:t>□</w:t>
      </w:r>
      <w:r w:rsidR="00EB4F03" w:rsidRPr="00EB4F03">
        <w:rPr>
          <w:rFonts w:ascii="標楷體" w:eastAsia="標楷體" w:hAnsi="標楷體" w:hint="eastAsia"/>
          <w:sz w:val="28"/>
          <w:szCs w:val="24"/>
        </w:rPr>
        <w:t>(1)</w:t>
      </w:r>
      <w:proofErr w:type="gramStart"/>
      <w:r w:rsidR="00EB4F03" w:rsidRPr="00EB4F03">
        <w:rPr>
          <w:rFonts w:ascii="標楷體" w:eastAsia="標楷體" w:hAnsi="標楷體" w:hint="eastAsia"/>
          <w:sz w:val="28"/>
          <w:szCs w:val="24"/>
        </w:rPr>
        <w:t>對序位</w:t>
      </w:r>
      <w:proofErr w:type="gramEnd"/>
      <w:r w:rsidR="00EB4F03" w:rsidRPr="00EB4F03">
        <w:rPr>
          <w:rFonts w:ascii="標楷體" w:eastAsia="標楷體" w:hAnsi="標楷體" w:hint="eastAsia"/>
          <w:sz w:val="28"/>
          <w:szCs w:val="24"/>
        </w:rPr>
        <w:t>合計值相同廠商再行綜合評審一次，</w:t>
      </w:r>
      <w:proofErr w:type="gramStart"/>
      <w:r w:rsidR="00EB4F03" w:rsidRPr="00EB4F03">
        <w:rPr>
          <w:rFonts w:ascii="標楷體" w:eastAsia="標楷體" w:hAnsi="標楷體" w:hint="eastAsia"/>
          <w:sz w:val="28"/>
          <w:szCs w:val="24"/>
        </w:rPr>
        <w:t>以序位</w:t>
      </w:r>
      <w:proofErr w:type="gramEnd"/>
      <w:r w:rsidR="00EB4F03" w:rsidRPr="00EB4F03">
        <w:rPr>
          <w:rFonts w:ascii="標楷體" w:eastAsia="標楷體" w:hAnsi="標楷體" w:hint="eastAsia"/>
          <w:sz w:val="28"/>
          <w:szCs w:val="24"/>
        </w:rPr>
        <w:t>合計值最低者優先議價。綜合評審</w:t>
      </w:r>
      <w:proofErr w:type="gramStart"/>
      <w:r w:rsidR="00EB4F03" w:rsidRPr="00EB4F03">
        <w:rPr>
          <w:rFonts w:ascii="標楷體" w:eastAsia="標楷體" w:hAnsi="標楷體" w:hint="eastAsia"/>
          <w:sz w:val="28"/>
          <w:szCs w:val="24"/>
        </w:rPr>
        <w:t>後之序位</w:t>
      </w:r>
      <w:proofErr w:type="gramEnd"/>
      <w:r w:rsidR="00EB4F03" w:rsidRPr="00EB4F03">
        <w:rPr>
          <w:rFonts w:ascii="標楷體" w:eastAsia="標楷體" w:hAnsi="標楷體" w:hint="eastAsia"/>
          <w:sz w:val="28"/>
          <w:szCs w:val="24"/>
        </w:rPr>
        <w:t>合計值仍相同者，抽籤決定之。</w:t>
      </w:r>
    </w:p>
    <w:p w:rsidR="00EB4F03" w:rsidRPr="00EB4F03" w:rsidRDefault="00F829A8"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Pr>
          <w:rFonts w:ascii="標楷體" w:eastAsia="標楷體" w:hAnsi="標楷體" w:hint="eastAsia"/>
          <w:sz w:val="28"/>
          <w:szCs w:val="24"/>
        </w:rPr>
        <w:t>■</w:t>
      </w:r>
      <w:r w:rsidR="00EB4F03" w:rsidRPr="00EB4F03">
        <w:rPr>
          <w:rFonts w:ascii="標楷體" w:eastAsia="標楷體" w:hAnsi="標楷體" w:hint="eastAsia"/>
          <w:sz w:val="28"/>
          <w:szCs w:val="24"/>
        </w:rPr>
        <w:t>(2)</w:t>
      </w:r>
      <w:proofErr w:type="gramStart"/>
      <w:r w:rsidR="00EB4F03" w:rsidRPr="00EB4F03">
        <w:rPr>
          <w:rFonts w:ascii="標楷體" w:eastAsia="標楷體" w:hAnsi="標楷體" w:hint="eastAsia"/>
          <w:sz w:val="28"/>
          <w:szCs w:val="24"/>
        </w:rPr>
        <w:t>擇配分</w:t>
      </w:r>
      <w:proofErr w:type="gramEnd"/>
      <w:r w:rsidR="00EB4F03" w:rsidRPr="00EB4F03">
        <w:rPr>
          <w:rFonts w:ascii="標楷體" w:eastAsia="標楷體" w:hAnsi="標楷體" w:hint="eastAsia"/>
          <w:sz w:val="28"/>
          <w:szCs w:val="24"/>
        </w:rPr>
        <w:t>最高之評審項目之得分合計值較高者優先議價。得分仍相同者，抽籤決定之。</w:t>
      </w:r>
    </w:p>
    <w:p w:rsidR="00EB4F03" w:rsidRPr="00EB4F03" w:rsidRDefault="00F829A8"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Pr>
          <w:rFonts w:ascii="標楷體" w:eastAsia="標楷體" w:hAnsi="標楷體" w:hint="eastAsia"/>
          <w:sz w:val="28"/>
          <w:szCs w:val="24"/>
        </w:rPr>
        <w:t>□</w:t>
      </w:r>
      <w:r w:rsidR="00EB4F03" w:rsidRPr="00EB4F03">
        <w:rPr>
          <w:rFonts w:ascii="標楷體" w:eastAsia="標楷體" w:hAnsi="標楷體" w:hint="eastAsia"/>
          <w:sz w:val="28"/>
          <w:szCs w:val="24"/>
        </w:rPr>
        <w:t>(3)擇獲得評審委員</w:t>
      </w:r>
      <w:proofErr w:type="gramStart"/>
      <w:r w:rsidR="00EB4F03" w:rsidRPr="00EB4F03">
        <w:rPr>
          <w:rFonts w:ascii="標楷體" w:eastAsia="標楷體" w:hAnsi="標楷體" w:hint="eastAsia"/>
          <w:sz w:val="28"/>
          <w:szCs w:val="24"/>
        </w:rPr>
        <w:t>評定序</w:t>
      </w:r>
      <w:proofErr w:type="gramEnd"/>
      <w:r w:rsidR="00EB4F03" w:rsidRPr="00EB4F03">
        <w:rPr>
          <w:rFonts w:ascii="標楷體" w:eastAsia="標楷體" w:hAnsi="標楷體" w:hint="eastAsia"/>
          <w:sz w:val="28"/>
          <w:szCs w:val="24"/>
        </w:rPr>
        <w:t>位第一較多者優先議價；仍相同者，抽籤決定之。</w:t>
      </w:r>
    </w:p>
    <w:p w:rsidR="00EB4F03" w:rsidRPr="00EB4F03" w:rsidRDefault="00EB4F03" w:rsidP="00EB4F03">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szCs w:val="24"/>
        </w:rPr>
      </w:pPr>
      <w:r w:rsidRPr="00EB4F03">
        <w:rPr>
          <w:rFonts w:ascii="標楷體" w:eastAsia="標楷體" w:hAnsi="標楷體" w:hint="eastAsia"/>
          <w:sz w:val="28"/>
          <w:szCs w:val="24"/>
        </w:rPr>
        <w:t>2.招標文件已訂明固定服務費用或費率者，參考「最有利標評審辦法」第15條之1規定，由機關擇一為之，或於招標文件預先擇</w:t>
      </w:r>
      <w:proofErr w:type="gramStart"/>
      <w:r w:rsidRPr="00EB4F03">
        <w:rPr>
          <w:rFonts w:ascii="標楷體" w:eastAsia="標楷體" w:hAnsi="標楷體" w:hint="eastAsia"/>
          <w:sz w:val="28"/>
          <w:szCs w:val="24"/>
        </w:rPr>
        <w:t>一</w:t>
      </w:r>
      <w:proofErr w:type="gramEnd"/>
      <w:r w:rsidRPr="00EB4F03">
        <w:rPr>
          <w:rFonts w:ascii="標楷體" w:eastAsia="標楷體" w:hAnsi="標楷體" w:hint="eastAsia"/>
          <w:sz w:val="28"/>
          <w:szCs w:val="24"/>
        </w:rPr>
        <w:t>：</w:t>
      </w:r>
    </w:p>
    <w:p w:rsidR="00EB4F03" w:rsidRPr="00EB4F03" w:rsidRDefault="00F829A8" w:rsidP="00EB4F03">
      <w:pPr>
        <w:tabs>
          <w:tab w:val="left" w:pos="6360"/>
          <w:tab w:val="left" w:pos="7740"/>
        </w:tabs>
        <w:snapToGrid w:val="0"/>
        <w:spacing w:line="440" w:lineRule="exact"/>
        <w:ind w:leftChars="975" w:left="2774" w:rightChars="28" w:right="67" w:hangingChars="155" w:hanging="434"/>
        <w:jc w:val="both"/>
        <w:rPr>
          <w:rFonts w:ascii="標楷體" w:eastAsia="標楷體" w:hAnsi="標楷體"/>
          <w:sz w:val="28"/>
          <w:szCs w:val="24"/>
        </w:rPr>
      </w:pPr>
      <w:r>
        <w:rPr>
          <w:rFonts w:ascii="標楷體" w:eastAsia="標楷體" w:hAnsi="標楷體" w:hint="eastAsia"/>
          <w:sz w:val="28"/>
          <w:szCs w:val="24"/>
        </w:rPr>
        <w:t>□</w:t>
      </w:r>
      <w:r w:rsidR="00EB4F03" w:rsidRPr="00EB4F03">
        <w:rPr>
          <w:rFonts w:ascii="標楷體" w:eastAsia="標楷體" w:hAnsi="標楷體" w:hint="eastAsia"/>
          <w:sz w:val="28"/>
          <w:szCs w:val="24"/>
        </w:rPr>
        <w:t>(1)</w:t>
      </w:r>
      <w:proofErr w:type="gramStart"/>
      <w:r w:rsidR="00EB4F03" w:rsidRPr="00EB4F03">
        <w:rPr>
          <w:rFonts w:ascii="標楷體" w:eastAsia="標楷體" w:hAnsi="標楷體" w:hint="eastAsia"/>
          <w:sz w:val="28"/>
          <w:szCs w:val="24"/>
        </w:rPr>
        <w:t>對序位</w:t>
      </w:r>
      <w:proofErr w:type="gramEnd"/>
      <w:r w:rsidR="00EB4F03" w:rsidRPr="00EB4F03">
        <w:rPr>
          <w:rFonts w:ascii="標楷體" w:eastAsia="標楷體" w:hAnsi="標楷體" w:hint="eastAsia"/>
          <w:sz w:val="28"/>
          <w:szCs w:val="24"/>
        </w:rPr>
        <w:t>合計值相同廠商再行綜合評審一次，</w:t>
      </w:r>
      <w:proofErr w:type="gramStart"/>
      <w:r w:rsidR="00EB4F03" w:rsidRPr="00EB4F03">
        <w:rPr>
          <w:rFonts w:ascii="標楷體" w:eastAsia="標楷體" w:hAnsi="標楷體" w:hint="eastAsia"/>
          <w:sz w:val="28"/>
          <w:szCs w:val="24"/>
        </w:rPr>
        <w:t>以序位</w:t>
      </w:r>
      <w:proofErr w:type="gramEnd"/>
      <w:r w:rsidR="00EB4F03" w:rsidRPr="00EB4F03">
        <w:rPr>
          <w:rFonts w:ascii="標楷體" w:eastAsia="標楷體" w:hAnsi="標楷體" w:hint="eastAsia"/>
          <w:sz w:val="28"/>
          <w:szCs w:val="24"/>
        </w:rPr>
        <w:t>合計值最低者優先議價。綜合評審</w:t>
      </w:r>
      <w:proofErr w:type="gramStart"/>
      <w:r w:rsidR="00EB4F03" w:rsidRPr="00EB4F03">
        <w:rPr>
          <w:rFonts w:ascii="標楷體" w:eastAsia="標楷體" w:hAnsi="標楷體" w:hint="eastAsia"/>
          <w:sz w:val="28"/>
          <w:szCs w:val="24"/>
        </w:rPr>
        <w:t>後之序位</w:t>
      </w:r>
      <w:proofErr w:type="gramEnd"/>
      <w:r w:rsidR="00EB4F03" w:rsidRPr="00EB4F03">
        <w:rPr>
          <w:rFonts w:ascii="標楷體" w:eastAsia="標楷體" w:hAnsi="標楷體" w:hint="eastAsia"/>
          <w:sz w:val="28"/>
          <w:szCs w:val="24"/>
        </w:rPr>
        <w:t>合計值仍相同者，抽籤決定之。</w:t>
      </w:r>
    </w:p>
    <w:p w:rsidR="00EB4F03" w:rsidRPr="00EB4F03" w:rsidRDefault="00F829A8" w:rsidP="00F829A8">
      <w:pPr>
        <w:tabs>
          <w:tab w:val="left" w:pos="6360"/>
          <w:tab w:val="left" w:pos="7740"/>
        </w:tabs>
        <w:snapToGrid w:val="0"/>
        <w:spacing w:line="440" w:lineRule="exact"/>
        <w:ind w:leftChars="852" w:left="2835" w:rightChars="28" w:right="67" w:hangingChars="282" w:hanging="790"/>
        <w:jc w:val="both"/>
        <w:rPr>
          <w:rFonts w:ascii="標楷體" w:eastAsia="標楷體" w:hAnsi="標楷體"/>
          <w:sz w:val="28"/>
          <w:szCs w:val="24"/>
        </w:rPr>
      </w:pPr>
      <w:r>
        <w:rPr>
          <w:rFonts w:ascii="標楷體" w:eastAsia="標楷體" w:hAnsi="標楷體" w:hint="eastAsia"/>
          <w:sz w:val="28"/>
          <w:szCs w:val="24"/>
        </w:rPr>
        <w:t xml:space="preserve">   ■</w:t>
      </w:r>
      <w:r w:rsidR="00EB4F03" w:rsidRPr="00EB4F03">
        <w:rPr>
          <w:rFonts w:ascii="標楷體" w:eastAsia="標楷體" w:hAnsi="標楷體" w:hint="eastAsia"/>
          <w:sz w:val="28"/>
          <w:szCs w:val="24"/>
        </w:rPr>
        <w:t>(2)</w:t>
      </w:r>
      <w:proofErr w:type="gramStart"/>
      <w:r w:rsidR="00EB4F03" w:rsidRPr="00EB4F03">
        <w:rPr>
          <w:rFonts w:ascii="標楷體" w:eastAsia="標楷體" w:hAnsi="標楷體" w:hint="eastAsia"/>
          <w:sz w:val="28"/>
          <w:szCs w:val="24"/>
        </w:rPr>
        <w:t>擇配分</w:t>
      </w:r>
      <w:proofErr w:type="gramEnd"/>
      <w:r w:rsidR="00EB4F03" w:rsidRPr="00EB4F03">
        <w:rPr>
          <w:rFonts w:ascii="標楷體" w:eastAsia="標楷體" w:hAnsi="標楷體" w:hint="eastAsia"/>
          <w:sz w:val="28"/>
          <w:szCs w:val="24"/>
        </w:rPr>
        <w:t>最高之評審項目之得分合計值較高者優先議價。得分仍相同者，抽籤決定之。</w:t>
      </w:r>
    </w:p>
    <w:p w:rsidR="00EB4F03" w:rsidRPr="00EB4F03" w:rsidRDefault="00F829A8" w:rsidP="00F829A8">
      <w:pPr>
        <w:tabs>
          <w:tab w:val="left" w:pos="6360"/>
          <w:tab w:val="left" w:pos="7740"/>
        </w:tabs>
        <w:snapToGrid w:val="0"/>
        <w:spacing w:line="440" w:lineRule="exact"/>
        <w:ind w:leftChars="975" w:left="2833" w:rightChars="28" w:right="67" w:hangingChars="176" w:hanging="493"/>
        <w:jc w:val="both"/>
        <w:rPr>
          <w:rFonts w:ascii="標楷體" w:eastAsia="標楷體" w:hAnsi="標楷體"/>
          <w:sz w:val="28"/>
          <w:szCs w:val="24"/>
        </w:rPr>
      </w:pPr>
      <w:r>
        <w:rPr>
          <w:rFonts w:ascii="標楷體" w:eastAsia="標楷體" w:hAnsi="標楷體" w:hint="eastAsia"/>
          <w:sz w:val="28"/>
          <w:szCs w:val="24"/>
        </w:rPr>
        <w:t xml:space="preserve"> □</w:t>
      </w:r>
      <w:r w:rsidR="00EB4F03" w:rsidRPr="00EB4F03">
        <w:rPr>
          <w:rFonts w:ascii="標楷體" w:eastAsia="標楷體" w:hAnsi="標楷體" w:hint="eastAsia"/>
          <w:sz w:val="28"/>
          <w:szCs w:val="24"/>
        </w:rPr>
        <w:t>(3)擇獲得評審委員</w:t>
      </w:r>
      <w:proofErr w:type="gramStart"/>
      <w:r w:rsidR="00EB4F03" w:rsidRPr="00EB4F03">
        <w:rPr>
          <w:rFonts w:ascii="標楷體" w:eastAsia="標楷體" w:hAnsi="標楷體" w:hint="eastAsia"/>
          <w:sz w:val="28"/>
          <w:szCs w:val="24"/>
        </w:rPr>
        <w:t>評定序</w:t>
      </w:r>
      <w:proofErr w:type="gramEnd"/>
      <w:r w:rsidR="00EB4F03" w:rsidRPr="00EB4F03">
        <w:rPr>
          <w:rFonts w:ascii="標楷體" w:eastAsia="標楷體" w:hAnsi="標楷體" w:hint="eastAsia"/>
          <w:sz w:val="28"/>
          <w:szCs w:val="24"/>
        </w:rPr>
        <w:t>位第一較多者優先議價；仍相同者，抽籤決定之。</w:t>
      </w:r>
    </w:p>
    <w:p w:rsidR="00EB4F03" w:rsidRPr="00F829A8" w:rsidRDefault="00DE74CC" w:rsidP="00A15D66">
      <w:pPr>
        <w:snapToGrid w:val="0"/>
        <w:spacing w:line="480" w:lineRule="exact"/>
        <w:ind w:leftChars="295" w:left="1271" w:hangingChars="201" w:hanging="563"/>
        <w:jc w:val="both"/>
        <w:rPr>
          <w:rFonts w:ascii="標楷體" w:eastAsia="標楷體" w:hAnsi="標楷體"/>
          <w:sz w:val="28"/>
          <w:szCs w:val="24"/>
        </w:rPr>
      </w:pPr>
      <w:r w:rsidRPr="00F829A8">
        <w:rPr>
          <w:rFonts w:ascii="標楷體" w:eastAsia="標楷體" w:hAnsi="標楷體" w:hint="eastAsia"/>
          <w:sz w:val="28"/>
          <w:szCs w:val="24"/>
        </w:rPr>
        <w:t>2、</w:t>
      </w:r>
      <w:r w:rsidR="00EB4F03" w:rsidRPr="00F829A8">
        <w:rPr>
          <w:rFonts w:ascii="標楷體" w:eastAsia="標楷體" w:hAnsi="標楷體" w:hint="eastAsia"/>
          <w:sz w:val="28"/>
          <w:szCs w:val="24"/>
        </w:rPr>
        <w:t>若經資格審查僅有一家合格廠商時，需經出席委員評定分數之總平均70分以上始為決標對象。</w:t>
      </w:r>
    </w:p>
    <w:p w:rsidR="00A15D66" w:rsidRDefault="00A15D66" w:rsidP="00A15D66">
      <w:pPr>
        <w:snapToGrid w:val="0"/>
        <w:spacing w:line="480" w:lineRule="exact"/>
        <w:ind w:leftChars="164" w:left="394"/>
        <w:jc w:val="both"/>
        <w:rPr>
          <w:rFonts w:ascii="標楷體" w:eastAsia="標楷體" w:hAnsi="標楷體"/>
          <w:sz w:val="28"/>
          <w:szCs w:val="24"/>
        </w:rPr>
      </w:pPr>
      <w:r>
        <w:rPr>
          <w:rFonts w:ascii="標楷體" w:eastAsia="標楷體" w:hAnsi="標楷體" w:hint="eastAsia"/>
          <w:sz w:val="28"/>
          <w:szCs w:val="24"/>
        </w:rPr>
        <w:t xml:space="preserve">   </w:t>
      </w:r>
      <w:r w:rsidR="00DE74CC" w:rsidRPr="00F829A8">
        <w:rPr>
          <w:rFonts w:ascii="標楷體" w:eastAsia="標楷體" w:hAnsi="標楷體" w:hint="eastAsia"/>
          <w:sz w:val="28"/>
          <w:szCs w:val="24"/>
        </w:rPr>
        <w:t>3、</w:t>
      </w:r>
      <w:r w:rsidR="00EB4F03" w:rsidRPr="00F829A8">
        <w:rPr>
          <w:rFonts w:ascii="標楷體" w:eastAsia="標楷體" w:hAnsi="標楷體" w:hint="eastAsia"/>
          <w:sz w:val="28"/>
          <w:szCs w:val="24"/>
        </w:rPr>
        <w:t>參與評選廠商經出席評選委員會過半數評定未達評選標準時，優勝廠商得</w:t>
      </w:r>
    </w:p>
    <w:p w:rsidR="00A15D66" w:rsidRDefault="00A15D66" w:rsidP="00A15D66">
      <w:pPr>
        <w:snapToGrid w:val="0"/>
        <w:spacing w:line="480" w:lineRule="exact"/>
        <w:ind w:leftChars="164" w:left="394"/>
        <w:jc w:val="both"/>
        <w:rPr>
          <w:rFonts w:ascii="標楷體" w:eastAsia="標楷體" w:hAnsi="標楷體"/>
          <w:sz w:val="28"/>
          <w:szCs w:val="24"/>
        </w:rPr>
      </w:pPr>
      <w:r>
        <w:rPr>
          <w:rFonts w:ascii="標楷體" w:eastAsia="標楷體" w:hAnsi="標楷體" w:hint="eastAsia"/>
          <w:sz w:val="28"/>
          <w:szCs w:val="24"/>
        </w:rPr>
        <w:t xml:space="preserve">      </w:t>
      </w:r>
      <w:r w:rsidR="00EB4F03" w:rsidRPr="00F829A8">
        <w:rPr>
          <w:rFonts w:ascii="標楷體" w:eastAsia="標楷體" w:hAnsi="標楷體" w:hint="eastAsia"/>
          <w:sz w:val="28"/>
          <w:szCs w:val="24"/>
        </w:rPr>
        <w:t>從缺，本校得決定</w:t>
      </w:r>
      <w:proofErr w:type="gramStart"/>
      <w:r w:rsidR="00EB4F03" w:rsidRPr="00F829A8">
        <w:rPr>
          <w:rFonts w:ascii="標楷體" w:eastAsia="標楷體" w:hAnsi="標楷體" w:hint="eastAsia"/>
          <w:sz w:val="28"/>
          <w:szCs w:val="24"/>
        </w:rPr>
        <w:t>逕</w:t>
      </w:r>
      <w:proofErr w:type="gramEnd"/>
      <w:r w:rsidR="00EB4F03" w:rsidRPr="00F829A8">
        <w:rPr>
          <w:rFonts w:ascii="標楷體" w:eastAsia="標楷體" w:hAnsi="標楷體" w:hint="eastAsia"/>
          <w:sz w:val="28"/>
          <w:szCs w:val="24"/>
        </w:rPr>
        <w:t>予廢標。</w:t>
      </w:r>
    </w:p>
    <w:p w:rsidR="00A15D66" w:rsidRDefault="00A15D66" w:rsidP="00A15D66">
      <w:pPr>
        <w:snapToGrid w:val="0"/>
        <w:spacing w:line="480" w:lineRule="exact"/>
        <w:ind w:leftChars="164" w:left="394"/>
        <w:jc w:val="both"/>
        <w:rPr>
          <w:rFonts w:ascii="標楷體" w:eastAsia="標楷體" w:hAnsi="標楷體"/>
          <w:sz w:val="28"/>
          <w:szCs w:val="24"/>
        </w:rPr>
      </w:pPr>
      <w:r>
        <w:rPr>
          <w:rFonts w:ascii="標楷體" w:eastAsia="標楷體" w:hAnsi="標楷體" w:hint="eastAsia"/>
          <w:sz w:val="28"/>
          <w:szCs w:val="24"/>
        </w:rPr>
        <w:t xml:space="preserve">   </w:t>
      </w:r>
      <w:r w:rsidR="00DE74CC">
        <w:rPr>
          <w:rFonts w:eastAsia="標楷體" w:hint="eastAsia"/>
          <w:sz w:val="28"/>
          <w:szCs w:val="28"/>
        </w:rPr>
        <w:t>4</w:t>
      </w:r>
      <w:r w:rsidR="00DE74CC">
        <w:rPr>
          <w:rFonts w:ascii="標楷體" w:eastAsia="標楷體" w:hAnsi="標楷體" w:hint="eastAsia"/>
          <w:sz w:val="28"/>
          <w:szCs w:val="28"/>
        </w:rPr>
        <w:t>、</w:t>
      </w:r>
      <w:r w:rsidR="00EB4F03" w:rsidRPr="00EB4F03">
        <w:rPr>
          <w:rFonts w:eastAsia="標楷體" w:hint="eastAsia"/>
          <w:sz w:val="28"/>
          <w:szCs w:val="28"/>
        </w:rPr>
        <w:t>未依規定格式撰寫建議書致影響評選作業，委員得給予較低成績。</w:t>
      </w:r>
    </w:p>
    <w:p w:rsidR="00F829A8" w:rsidRPr="00F829A8" w:rsidRDefault="00F829A8" w:rsidP="00A15D66">
      <w:pPr>
        <w:numPr>
          <w:ilvl w:val="0"/>
          <w:numId w:val="24"/>
        </w:numPr>
        <w:snapToGrid w:val="0"/>
        <w:jc w:val="both"/>
        <w:rPr>
          <w:rFonts w:ascii="標楷體" w:eastAsia="標楷體" w:hAnsi="標楷體"/>
          <w:b/>
          <w:sz w:val="28"/>
          <w:szCs w:val="24"/>
        </w:rPr>
      </w:pPr>
      <w:r w:rsidRPr="00F829A8">
        <w:rPr>
          <w:rFonts w:ascii="標楷體" w:eastAsia="標楷體" w:hAnsi="標楷體" w:hint="eastAsia"/>
          <w:b/>
          <w:sz w:val="28"/>
          <w:szCs w:val="24"/>
        </w:rPr>
        <w:t>評選結果：</w:t>
      </w:r>
    </w:p>
    <w:p w:rsidR="00F829A8" w:rsidRPr="00F829A8" w:rsidRDefault="00A15D66" w:rsidP="00A15D66">
      <w:pPr>
        <w:widowControl/>
        <w:snapToGrid w:val="0"/>
        <w:ind w:left="1134" w:hangingChars="405" w:hanging="1134"/>
        <w:rPr>
          <w:rFonts w:eastAsia="標楷體"/>
          <w:sz w:val="28"/>
          <w:szCs w:val="28"/>
        </w:rPr>
      </w:pPr>
      <w:r>
        <w:rPr>
          <w:rFonts w:eastAsia="標楷體" w:hint="eastAsia"/>
          <w:sz w:val="28"/>
          <w:szCs w:val="28"/>
        </w:rPr>
        <w:t xml:space="preserve">     1</w:t>
      </w:r>
      <w:r>
        <w:rPr>
          <w:rFonts w:ascii="標楷體" w:eastAsia="標楷體" w:hAnsi="標楷體" w:hint="eastAsia"/>
          <w:sz w:val="28"/>
          <w:szCs w:val="28"/>
        </w:rPr>
        <w:t>、</w:t>
      </w:r>
      <w:r w:rsidR="00F829A8" w:rsidRPr="00F829A8">
        <w:rPr>
          <w:rFonts w:eastAsia="標楷體" w:hint="eastAsia"/>
          <w:sz w:val="28"/>
          <w:szCs w:val="28"/>
        </w:rPr>
        <w:t>工作小組</w:t>
      </w:r>
      <w:r w:rsidR="00F829A8" w:rsidRPr="00F829A8">
        <w:rPr>
          <w:rFonts w:eastAsia="標楷體"/>
          <w:sz w:val="28"/>
          <w:szCs w:val="28"/>
        </w:rPr>
        <w:t>於委員評選後，</w:t>
      </w:r>
      <w:r w:rsidR="00F829A8" w:rsidRPr="00F829A8">
        <w:rPr>
          <w:rFonts w:eastAsia="標楷體" w:hint="eastAsia"/>
          <w:sz w:val="28"/>
          <w:szCs w:val="28"/>
        </w:rPr>
        <w:t>將評選結果</w:t>
      </w:r>
      <w:r w:rsidR="00F829A8" w:rsidRPr="00F829A8">
        <w:rPr>
          <w:rFonts w:eastAsia="標楷體"/>
          <w:sz w:val="28"/>
          <w:szCs w:val="28"/>
        </w:rPr>
        <w:t>彙整製作</w:t>
      </w:r>
      <w:r w:rsidR="00F829A8" w:rsidRPr="00F829A8">
        <w:rPr>
          <w:rFonts w:eastAsia="標楷體" w:hint="eastAsia"/>
          <w:sz w:val="28"/>
          <w:szCs w:val="28"/>
        </w:rPr>
        <w:t>評比</w:t>
      </w:r>
      <w:r w:rsidR="00F829A8" w:rsidRPr="00F829A8">
        <w:rPr>
          <w:rFonts w:eastAsia="標楷體"/>
          <w:sz w:val="28"/>
          <w:szCs w:val="28"/>
        </w:rPr>
        <w:t>總表，由參與評選全體委員簽名或蓋章。其内容有修正者，應經修正人員簽名或蓋章。</w:t>
      </w:r>
    </w:p>
    <w:p w:rsidR="00F829A8" w:rsidRPr="00F829A8" w:rsidRDefault="00A15D66" w:rsidP="00A15D66">
      <w:pPr>
        <w:widowControl/>
        <w:snapToGrid w:val="0"/>
        <w:ind w:leftChars="295" w:left="1131" w:hangingChars="151" w:hanging="423"/>
        <w:rPr>
          <w:rFonts w:eastAsia="標楷體"/>
          <w:sz w:val="28"/>
          <w:szCs w:val="28"/>
        </w:rPr>
      </w:pPr>
      <w:r>
        <w:rPr>
          <w:rFonts w:eastAsia="標楷體" w:hint="eastAsia"/>
          <w:sz w:val="28"/>
          <w:szCs w:val="28"/>
        </w:rPr>
        <w:t>2</w:t>
      </w:r>
      <w:r>
        <w:rPr>
          <w:rFonts w:ascii="標楷體" w:eastAsia="標楷體" w:hAnsi="標楷體" w:hint="eastAsia"/>
          <w:sz w:val="28"/>
          <w:szCs w:val="28"/>
        </w:rPr>
        <w:t>、</w:t>
      </w:r>
      <w:r w:rsidR="00F829A8" w:rsidRPr="00F829A8">
        <w:rPr>
          <w:rFonts w:eastAsia="標楷體"/>
          <w:sz w:val="28"/>
          <w:szCs w:val="28"/>
        </w:rPr>
        <w:t>各受評</w:t>
      </w:r>
      <w:proofErr w:type="gramStart"/>
      <w:r w:rsidR="00F829A8" w:rsidRPr="00F829A8">
        <w:rPr>
          <w:rFonts w:eastAsia="標楷體"/>
          <w:sz w:val="28"/>
          <w:szCs w:val="28"/>
        </w:rPr>
        <w:t>廠商之序位</w:t>
      </w:r>
      <w:proofErr w:type="gramEnd"/>
      <w:r w:rsidR="00F829A8" w:rsidRPr="00F829A8">
        <w:rPr>
          <w:rFonts w:eastAsia="標楷體"/>
          <w:sz w:val="28"/>
          <w:szCs w:val="28"/>
        </w:rPr>
        <w:t>評比結果，其所標示之各出席委員姓名，得以代號代之。</w:t>
      </w:r>
    </w:p>
    <w:p w:rsidR="00F829A8" w:rsidRPr="00F829A8" w:rsidRDefault="00A15D66" w:rsidP="00A15D66">
      <w:pPr>
        <w:widowControl/>
        <w:snapToGrid w:val="0"/>
        <w:ind w:leftChars="295" w:left="1131" w:hangingChars="151" w:hanging="423"/>
        <w:rPr>
          <w:rFonts w:eastAsia="標楷體"/>
          <w:sz w:val="28"/>
          <w:szCs w:val="28"/>
        </w:rPr>
      </w:pPr>
      <w:r>
        <w:rPr>
          <w:rFonts w:eastAsia="標楷體" w:hint="eastAsia"/>
          <w:sz w:val="28"/>
          <w:szCs w:val="28"/>
        </w:rPr>
        <w:lastRenderedPageBreak/>
        <w:t>3</w:t>
      </w:r>
      <w:r>
        <w:rPr>
          <w:rFonts w:ascii="標楷體" w:eastAsia="標楷體" w:hAnsi="標楷體" w:hint="eastAsia"/>
          <w:sz w:val="28"/>
          <w:szCs w:val="28"/>
        </w:rPr>
        <w:t>、</w:t>
      </w:r>
      <w:r w:rsidR="00F829A8" w:rsidRPr="00F829A8">
        <w:rPr>
          <w:rFonts w:eastAsia="標楷體" w:hint="eastAsia"/>
          <w:sz w:val="28"/>
          <w:szCs w:val="28"/>
        </w:rPr>
        <w:t>本委員會或個別委員評選結果與【需求、使用或採購單位審查意見】有異，或不同評選委員之評選結果有明顯差異者，應提交本委員會召集人處理，並列入會議紀錄。</w:t>
      </w:r>
    </w:p>
    <w:p w:rsidR="00F829A8" w:rsidRPr="00F829A8" w:rsidRDefault="00A15D66" w:rsidP="00A15D66">
      <w:pPr>
        <w:widowControl/>
        <w:snapToGrid w:val="0"/>
        <w:ind w:leftChars="295" w:left="1131" w:hangingChars="151" w:hanging="423"/>
        <w:rPr>
          <w:rFonts w:eastAsia="標楷體"/>
          <w:sz w:val="28"/>
          <w:szCs w:val="28"/>
        </w:rPr>
      </w:pPr>
      <w:r>
        <w:rPr>
          <w:rFonts w:eastAsia="標楷體" w:hint="eastAsia"/>
          <w:sz w:val="28"/>
          <w:szCs w:val="28"/>
        </w:rPr>
        <w:t>4</w:t>
      </w:r>
      <w:r>
        <w:rPr>
          <w:rFonts w:ascii="標楷體" w:eastAsia="標楷體" w:hAnsi="標楷體" w:hint="eastAsia"/>
          <w:sz w:val="28"/>
          <w:szCs w:val="28"/>
        </w:rPr>
        <w:t>、</w:t>
      </w:r>
      <w:r w:rsidR="00F829A8" w:rsidRPr="00F829A8">
        <w:rPr>
          <w:rFonts w:eastAsia="標楷體"/>
          <w:sz w:val="28"/>
          <w:szCs w:val="28"/>
        </w:rPr>
        <w:t>不同委員之評選結果有明顯差異時，召集人應提交本委員會議決或依本委員會決議辦理</w:t>
      </w:r>
      <w:proofErr w:type="gramStart"/>
      <w:r w:rsidR="00F829A8" w:rsidRPr="00F829A8">
        <w:rPr>
          <w:rFonts w:eastAsia="標楷體"/>
          <w:sz w:val="28"/>
          <w:szCs w:val="28"/>
        </w:rPr>
        <w:t>複</w:t>
      </w:r>
      <w:proofErr w:type="gramEnd"/>
      <w:r w:rsidR="00F829A8" w:rsidRPr="00F829A8">
        <w:rPr>
          <w:rFonts w:eastAsia="標楷體"/>
          <w:sz w:val="28"/>
          <w:szCs w:val="28"/>
        </w:rPr>
        <w:t>評。</w:t>
      </w:r>
      <w:proofErr w:type="gramStart"/>
      <w:r w:rsidR="00F829A8" w:rsidRPr="00F829A8">
        <w:rPr>
          <w:rFonts w:eastAsia="標楷體"/>
          <w:sz w:val="28"/>
          <w:szCs w:val="28"/>
        </w:rPr>
        <w:t>複</w:t>
      </w:r>
      <w:proofErr w:type="gramEnd"/>
      <w:r w:rsidR="00F829A8" w:rsidRPr="00F829A8">
        <w:rPr>
          <w:rFonts w:eastAsia="標楷體"/>
          <w:sz w:val="28"/>
          <w:szCs w:val="28"/>
        </w:rPr>
        <w:t>評結果仍有明顯差異時，本委員會得作成下列議決或決議</w:t>
      </w:r>
      <w:r w:rsidR="00F829A8" w:rsidRPr="00F829A8">
        <w:rPr>
          <w:rFonts w:eastAsia="標楷體" w:hint="eastAsia"/>
          <w:sz w:val="28"/>
          <w:szCs w:val="28"/>
        </w:rPr>
        <w:t>：</w:t>
      </w:r>
    </w:p>
    <w:p w:rsidR="00F829A8" w:rsidRPr="00F829A8" w:rsidRDefault="00A15D66" w:rsidP="00A15D66">
      <w:pPr>
        <w:widowControl/>
        <w:snapToGrid w:val="0"/>
        <w:ind w:left="1133"/>
        <w:rPr>
          <w:rFonts w:eastAsia="標楷體"/>
          <w:sz w:val="28"/>
          <w:szCs w:val="28"/>
        </w:rPr>
      </w:pPr>
      <w:r>
        <w:rPr>
          <w:rFonts w:ascii="標楷體" w:eastAsia="標楷體" w:hAnsi="標楷體" w:hint="eastAsia"/>
          <w:sz w:val="28"/>
          <w:szCs w:val="28"/>
        </w:rPr>
        <w:t>（1）</w:t>
      </w:r>
      <w:r w:rsidR="00F829A8" w:rsidRPr="00F829A8">
        <w:rPr>
          <w:rFonts w:eastAsia="標楷體"/>
          <w:sz w:val="28"/>
          <w:szCs w:val="28"/>
        </w:rPr>
        <w:t>維持原評選結果。</w:t>
      </w:r>
    </w:p>
    <w:p w:rsidR="00F829A8" w:rsidRPr="00F829A8" w:rsidRDefault="00A15D66" w:rsidP="00A15D66">
      <w:pPr>
        <w:widowControl/>
        <w:snapToGrid w:val="0"/>
        <w:ind w:left="711"/>
        <w:rPr>
          <w:rFonts w:eastAsia="標楷體"/>
          <w:sz w:val="28"/>
          <w:szCs w:val="28"/>
        </w:rPr>
      </w:pPr>
      <w:r>
        <w:rPr>
          <w:rFonts w:eastAsia="標楷體" w:hint="eastAsia"/>
          <w:sz w:val="28"/>
          <w:szCs w:val="28"/>
        </w:rPr>
        <w:t xml:space="preserve">   </w:t>
      </w:r>
      <w:r w:rsidRPr="00A15D66">
        <w:rPr>
          <w:rFonts w:eastAsia="標楷體" w:hint="eastAsia"/>
          <w:sz w:val="28"/>
          <w:szCs w:val="28"/>
        </w:rPr>
        <w:t>（</w:t>
      </w:r>
      <w:r>
        <w:rPr>
          <w:rFonts w:eastAsia="標楷體" w:hint="eastAsia"/>
          <w:sz w:val="28"/>
          <w:szCs w:val="28"/>
        </w:rPr>
        <w:t>2</w:t>
      </w:r>
      <w:r w:rsidRPr="00A15D66">
        <w:rPr>
          <w:rFonts w:eastAsia="標楷體" w:hint="eastAsia"/>
          <w:sz w:val="28"/>
          <w:szCs w:val="28"/>
        </w:rPr>
        <w:t>）</w:t>
      </w:r>
      <w:r w:rsidR="00F829A8" w:rsidRPr="00F829A8">
        <w:rPr>
          <w:rFonts w:eastAsia="標楷體"/>
          <w:sz w:val="28"/>
          <w:szCs w:val="28"/>
        </w:rPr>
        <w:t>除去個別委員評選結果，</w:t>
      </w:r>
      <w:proofErr w:type="gramStart"/>
      <w:r w:rsidR="00F829A8" w:rsidRPr="00F829A8">
        <w:rPr>
          <w:rFonts w:eastAsia="標楷體"/>
          <w:sz w:val="28"/>
          <w:szCs w:val="28"/>
        </w:rPr>
        <w:t>重計評選</w:t>
      </w:r>
      <w:proofErr w:type="gramEnd"/>
      <w:r w:rsidR="00F829A8" w:rsidRPr="00F829A8">
        <w:rPr>
          <w:rFonts w:eastAsia="標楷體"/>
          <w:sz w:val="28"/>
          <w:szCs w:val="28"/>
        </w:rPr>
        <w:t>結果。</w:t>
      </w:r>
    </w:p>
    <w:p w:rsidR="00F829A8" w:rsidRPr="00F829A8" w:rsidRDefault="00A15D66" w:rsidP="00A15D66">
      <w:pPr>
        <w:widowControl/>
        <w:snapToGrid w:val="0"/>
        <w:ind w:left="711"/>
        <w:rPr>
          <w:rFonts w:eastAsia="標楷體"/>
          <w:sz w:val="28"/>
          <w:szCs w:val="28"/>
        </w:rPr>
      </w:pPr>
      <w:r>
        <w:rPr>
          <w:rFonts w:eastAsia="標楷體" w:hint="eastAsia"/>
          <w:sz w:val="28"/>
          <w:szCs w:val="28"/>
        </w:rPr>
        <w:t xml:space="preserve">   </w:t>
      </w:r>
      <w:r w:rsidRPr="00A15D66">
        <w:rPr>
          <w:rFonts w:eastAsia="標楷體" w:hint="eastAsia"/>
          <w:sz w:val="28"/>
          <w:szCs w:val="28"/>
        </w:rPr>
        <w:t>（</w:t>
      </w:r>
      <w:r>
        <w:rPr>
          <w:rFonts w:eastAsia="標楷體" w:hint="eastAsia"/>
          <w:sz w:val="28"/>
          <w:szCs w:val="28"/>
        </w:rPr>
        <w:t>3</w:t>
      </w:r>
      <w:r w:rsidRPr="00A15D66">
        <w:rPr>
          <w:rFonts w:eastAsia="標楷體" w:hint="eastAsia"/>
          <w:sz w:val="28"/>
          <w:szCs w:val="28"/>
        </w:rPr>
        <w:t>）</w:t>
      </w:r>
      <w:r w:rsidR="00F829A8" w:rsidRPr="00F829A8">
        <w:rPr>
          <w:rFonts w:eastAsia="標楷體"/>
          <w:sz w:val="28"/>
          <w:szCs w:val="28"/>
        </w:rPr>
        <w:t>廢棄原評選結果，重行提出評選結果。</w:t>
      </w:r>
    </w:p>
    <w:p w:rsidR="00F829A8" w:rsidRPr="00F829A8" w:rsidRDefault="00A15D66" w:rsidP="00A15D66">
      <w:pPr>
        <w:widowControl/>
        <w:snapToGrid w:val="0"/>
        <w:ind w:left="1131"/>
        <w:rPr>
          <w:rFonts w:eastAsia="標楷體"/>
          <w:sz w:val="28"/>
          <w:szCs w:val="28"/>
        </w:rPr>
      </w:pPr>
      <w:r w:rsidRPr="00A15D66">
        <w:rPr>
          <w:rFonts w:eastAsia="標楷體" w:hint="eastAsia"/>
          <w:sz w:val="28"/>
          <w:szCs w:val="28"/>
        </w:rPr>
        <w:t>（</w:t>
      </w:r>
      <w:r>
        <w:rPr>
          <w:rFonts w:eastAsia="標楷體" w:hint="eastAsia"/>
          <w:sz w:val="28"/>
          <w:szCs w:val="28"/>
        </w:rPr>
        <w:t>4</w:t>
      </w:r>
      <w:r w:rsidRPr="00A15D66">
        <w:rPr>
          <w:rFonts w:eastAsia="標楷體" w:hint="eastAsia"/>
          <w:sz w:val="28"/>
          <w:szCs w:val="28"/>
        </w:rPr>
        <w:t>）</w:t>
      </w:r>
      <w:r w:rsidR="00F829A8" w:rsidRPr="00F829A8">
        <w:rPr>
          <w:rFonts w:eastAsia="標楷體"/>
          <w:sz w:val="28"/>
          <w:szCs w:val="28"/>
        </w:rPr>
        <w:t>無法評定最有利標。</w:t>
      </w:r>
    </w:p>
    <w:p w:rsidR="00F829A8" w:rsidRPr="00F829A8" w:rsidRDefault="00A15D66" w:rsidP="00A15D66">
      <w:pPr>
        <w:widowControl/>
        <w:snapToGrid w:val="0"/>
        <w:ind w:leftChars="295" w:left="1131" w:hangingChars="151" w:hanging="423"/>
        <w:rPr>
          <w:rFonts w:eastAsia="標楷體"/>
          <w:sz w:val="28"/>
          <w:szCs w:val="28"/>
        </w:rPr>
      </w:pPr>
      <w:r>
        <w:rPr>
          <w:rFonts w:eastAsia="標楷體" w:hint="eastAsia"/>
          <w:sz w:val="28"/>
          <w:szCs w:val="28"/>
        </w:rPr>
        <w:t>5</w:t>
      </w:r>
      <w:r>
        <w:rPr>
          <w:rFonts w:ascii="標楷體" w:eastAsia="標楷體" w:hAnsi="標楷體" w:hint="eastAsia"/>
          <w:sz w:val="28"/>
          <w:szCs w:val="28"/>
        </w:rPr>
        <w:t>、</w:t>
      </w:r>
      <w:r w:rsidR="00F829A8" w:rsidRPr="00F829A8">
        <w:rPr>
          <w:rFonts w:eastAsia="標楷體" w:hint="eastAsia"/>
          <w:sz w:val="28"/>
          <w:szCs w:val="28"/>
        </w:rPr>
        <w:t>評選</w:t>
      </w:r>
      <w:r w:rsidR="00F829A8" w:rsidRPr="00F829A8">
        <w:rPr>
          <w:rFonts w:eastAsia="標楷體"/>
          <w:sz w:val="28"/>
          <w:szCs w:val="28"/>
        </w:rPr>
        <w:t>委員對於會議之決議有不同意見者，得要求將不同意見載入會議紀錄或將意見書附於會議紀錄，以備查考</w:t>
      </w:r>
      <w:r w:rsidR="00F829A8" w:rsidRPr="00F829A8">
        <w:rPr>
          <w:rFonts w:eastAsia="標楷體" w:hint="eastAsia"/>
          <w:sz w:val="28"/>
          <w:szCs w:val="28"/>
        </w:rPr>
        <w:t>，本委員會不得拒絕。</w:t>
      </w:r>
    </w:p>
    <w:p w:rsidR="00F829A8" w:rsidRPr="00F829A8" w:rsidRDefault="00A15D66" w:rsidP="00A15D66">
      <w:pPr>
        <w:widowControl/>
        <w:snapToGrid w:val="0"/>
        <w:ind w:leftChars="295" w:left="1131" w:hangingChars="151" w:hanging="423"/>
        <w:rPr>
          <w:rFonts w:eastAsia="標楷體"/>
          <w:sz w:val="28"/>
          <w:szCs w:val="28"/>
        </w:rPr>
      </w:pPr>
      <w:r>
        <w:rPr>
          <w:rFonts w:eastAsia="標楷體" w:hint="eastAsia"/>
          <w:sz w:val="28"/>
          <w:szCs w:val="28"/>
        </w:rPr>
        <w:t>6</w:t>
      </w:r>
      <w:r>
        <w:rPr>
          <w:rFonts w:ascii="標楷體" w:eastAsia="標楷體" w:hAnsi="標楷體" w:hint="eastAsia"/>
          <w:sz w:val="28"/>
          <w:szCs w:val="28"/>
        </w:rPr>
        <w:t>、</w:t>
      </w:r>
      <w:r w:rsidR="00F829A8" w:rsidRPr="00F829A8">
        <w:rPr>
          <w:rFonts w:eastAsia="標楷體" w:hint="eastAsia"/>
          <w:sz w:val="28"/>
          <w:szCs w:val="28"/>
        </w:rPr>
        <w:t>關對於本委員會違反本</w:t>
      </w:r>
      <w:r w:rsidR="00F829A8" w:rsidRPr="00F829A8">
        <w:rPr>
          <w:rFonts w:eastAsia="標楷體" w:hint="eastAsia"/>
          <w:sz w:val="28"/>
          <w:szCs w:val="28"/>
        </w:rPr>
        <w:t>(</w:t>
      </w:r>
      <w:r w:rsidR="00F829A8" w:rsidRPr="00F829A8">
        <w:rPr>
          <w:rFonts w:eastAsia="標楷體" w:hint="eastAsia"/>
          <w:sz w:val="28"/>
          <w:szCs w:val="28"/>
        </w:rPr>
        <w:t>政府採購</w:t>
      </w:r>
      <w:r w:rsidR="00F829A8" w:rsidRPr="00F829A8">
        <w:rPr>
          <w:rFonts w:eastAsia="標楷體" w:hint="eastAsia"/>
          <w:sz w:val="28"/>
          <w:szCs w:val="28"/>
        </w:rPr>
        <w:t>)</w:t>
      </w:r>
      <w:r w:rsidR="00F829A8" w:rsidRPr="00F829A8">
        <w:rPr>
          <w:rFonts w:eastAsia="標楷體" w:hint="eastAsia"/>
          <w:sz w:val="28"/>
          <w:szCs w:val="28"/>
        </w:rPr>
        <w:t>法之決議，不得接受；發現評選作業有足以影響採購公正之違法或不當行為者，依本法</w:t>
      </w:r>
      <w:r w:rsidR="00F829A8" w:rsidRPr="00F829A8">
        <w:rPr>
          <w:rFonts w:eastAsia="標楷體"/>
          <w:sz w:val="28"/>
          <w:szCs w:val="28"/>
        </w:rPr>
        <w:t>第</w:t>
      </w:r>
      <w:r w:rsidR="00F829A8" w:rsidRPr="00F829A8">
        <w:rPr>
          <w:rFonts w:eastAsia="標楷體" w:hint="eastAsia"/>
          <w:sz w:val="28"/>
          <w:szCs w:val="28"/>
        </w:rPr>
        <w:t>48</w:t>
      </w:r>
      <w:r w:rsidR="00F829A8" w:rsidRPr="00F829A8">
        <w:rPr>
          <w:rFonts w:eastAsia="標楷體"/>
          <w:sz w:val="28"/>
          <w:szCs w:val="28"/>
        </w:rPr>
        <w:t>條第</w:t>
      </w:r>
      <w:r w:rsidR="00F829A8" w:rsidRPr="00F829A8">
        <w:rPr>
          <w:rFonts w:eastAsia="標楷體" w:hint="eastAsia"/>
          <w:sz w:val="28"/>
          <w:szCs w:val="28"/>
        </w:rPr>
        <w:t>1</w:t>
      </w:r>
      <w:r w:rsidR="00F829A8" w:rsidRPr="00F829A8">
        <w:rPr>
          <w:rFonts w:eastAsia="標楷體"/>
          <w:sz w:val="28"/>
          <w:szCs w:val="28"/>
        </w:rPr>
        <w:t>項</w:t>
      </w:r>
      <w:r w:rsidR="00F829A8" w:rsidRPr="00F829A8">
        <w:rPr>
          <w:rFonts w:eastAsia="標楷體" w:hint="eastAsia"/>
          <w:sz w:val="28"/>
          <w:szCs w:val="28"/>
        </w:rPr>
        <w:t>第</w:t>
      </w:r>
      <w:r w:rsidR="00F829A8" w:rsidRPr="00F829A8">
        <w:rPr>
          <w:rFonts w:eastAsia="標楷體" w:hint="eastAsia"/>
          <w:sz w:val="28"/>
          <w:szCs w:val="28"/>
        </w:rPr>
        <w:t>2</w:t>
      </w:r>
      <w:r w:rsidR="00F829A8" w:rsidRPr="00F829A8">
        <w:rPr>
          <w:rFonts w:eastAsia="標楷體" w:hint="eastAsia"/>
          <w:sz w:val="28"/>
          <w:szCs w:val="28"/>
        </w:rPr>
        <w:t>款規定不予開標決標</w:t>
      </w:r>
      <w:r w:rsidR="00F829A8" w:rsidRPr="00F829A8">
        <w:rPr>
          <w:rFonts w:eastAsia="標楷體"/>
          <w:sz w:val="28"/>
          <w:szCs w:val="28"/>
        </w:rPr>
        <w:t>。</w:t>
      </w:r>
      <w:r w:rsidR="00F829A8" w:rsidRPr="00F829A8">
        <w:rPr>
          <w:rFonts w:eastAsia="標楷體" w:hint="eastAsia"/>
          <w:sz w:val="28"/>
          <w:szCs w:val="28"/>
        </w:rPr>
        <w:t>其涉及違法失職行為者，應依相關規定懲處。</w:t>
      </w:r>
    </w:p>
    <w:p w:rsidR="00F829A8" w:rsidRPr="00F829A8" w:rsidRDefault="00F829A8" w:rsidP="00A15D66">
      <w:pPr>
        <w:widowControl/>
        <w:numPr>
          <w:ilvl w:val="0"/>
          <w:numId w:val="28"/>
        </w:numPr>
        <w:snapToGrid w:val="0"/>
        <w:ind w:leftChars="295" w:left="1131" w:hangingChars="151" w:hanging="423"/>
        <w:rPr>
          <w:rFonts w:eastAsia="標楷體"/>
          <w:sz w:val="28"/>
          <w:szCs w:val="28"/>
        </w:rPr>
      </w:pPr>
      <w:r w:rsidRPr="00F829A8">
        <w:rPr>
          <w:rFonts w:eastAsia="標楷體" w:hint="eastAsia"/>
          <w:sz w:val="28"/>
          <w:szCs w:val="28"/>
        </w:rPr>
        <w:t>評選結果應簽報本機關首長或其授權人員核定。</w:t>
      </w:r>
    </w:p>
    <w:p w:rsidR="00F829A8" w:rsidRDefault="00A15D66" w:rsidP="00A15D66">
      <w:pPr>
        <w:widowControl/>
        <w:snapToGrid w:val="0"/>
        <w:ind w:left="720"/>
        <w:rPr>
          <w:rFonts w:eastAsia="標楷體"/>
          <w:sz w:val="28"/>
          <w:szCs w:val="28"/>
        </w:rPr>
      </w:pPr>
      <w:r>
        <w:rPr>
          <w:rFonts w:eastAsia="標楷體" w:hint="eastAsia"/>
          <w:sz w:val="28"/>
          <w:szCs w:val="28"/>
        </w:rPr>
        <w:t>8</w:t>
      </w:r>
      <w:r>
        <w:rPr>
          <w:rFonts w:ascii="標楷體" w:eastAsia="標楷體" w:hAnsi="標楷體" w:hint="eastAsia"/>
          <w:sz w:val="28"/>
          <w:szCs w:val="28"/>
        </w:rPr>
        <w:t>、</w:t>
      </w:r>
      <w:r w:rsidR="00F829A8" w:rsidRPr="00F829A8">
        <w:rPr>
          <w:rFonts w:eastAsia="標楷體" w:hint="eastAsia"/>
          <w:sz w:val="28"/>
          <w:szCs w:val="28"/>
        </w:rPr>
        <w:t>將評選結果通知廠商，</w:t>
      </w:r>
      <w:r w:rsidR="00F829A8" w:rsidRPr="00F829A8">
        <w:rPr>
          <w:rFonts w:eastAsia="標楷體"/>
          <w:sz w:val="28"/>
          <w:szCs w:val="28"/>
        </w:rPr>
        <w:t>對不合格或未獲選之廠商，並應敘明其原因。</w:t>
      </w:r>
    </w:p>
    <w:p w:rsidR="00A15D66" w:rsidRPr="00A15D66" w:rsidRDefault="00A15D66" w:rsidP="00A15D66">
      <w:pPr>
        <w:ind w:firstLineChars="177" w:firstLine="496"/>
        <w:rPr>
          <w:rFonts w:eastAsia="標楷體"/>
          <w:sz w:val="28"/>
          <w:szCs w:val="28"/>
        </w:rPr>
      </w:pPr>
      <w:r w:rsidRPr="00A15D66">
        <w:rPr>
          <w:rFonts w:eastAsia="標楷體" w:hint="eastAsia"/>
          <w:sz w:val="28"/>
          <w:szCs w:val="28"/>
        </w:rPr>
        <w:t>（七）決標原則與作業</w:t>
      </w:r>
    </w:p>
    <w:p w:rsidR="00A15D66" w:rsidRPr="00A15D66" w:rsidRDefault="00A15D66" w:rsidP="00A15D66">
      <w:pPr>
        <w:widowControl/>
        <w:snapToGrid w:val="0"/>
        <w:ind w:leftChars="295" w:left="1131" w:hangingChars="151" w:hanging="423"/>
        <w:rPr>
          <w:rFonts w:eastAsia="標楷體"/>
          <w:sz w:val="28"/>
          <w:szCs w:val="28"/>
        </w:rPr>
      </w:pPr>
      <w:r w:rsidRPr="00A15D66">
        <w:rPr>
          <w:rFonts w:eastAsia="標楷體" w:hint="eastAsia"/>
          <w:sz w:val="28"/>
          <w:szCs w:val="28"/>
        </w:rPr>
        <w:t>1</w:t>
      </w:r>
      <w:r w:rsidRPr="00A15D66">
        <w:rPr>
          <w:rFonts w:eastAsia="標楷體" w:hint="eastAsia"/>
          <w:sz w:val="28"/>
          <w:szCs w:val="28"/>
        </w:rPr>
        <w:t>、決標原則依政府採購法第</w:t>
      </w:r>
      <w:r w:rsidRPr="00A15D66">
        <w:rPr>
          <w:rFonts w:eastAsia="標楷體" w:hint="eastAsia"/>
          <w:sz w:val="28"/>
          <w:szCs w:val="28"/>
        </w:rPr>
        <w:t>52</w:t>
      </w:r>
      <w:r w:rsidRPr="00A15D66">
        <w:rPr>
          <w:rFonts w:eastAsia="標楷體" w:hint="eastAsia"/>
          <w:sz w:val="28"/>
          <w:szCs w:val="28"/>
        </w:rPr>
        <w:t>條第</w:t>
      </w:r>
      <w:r w:rsidRPr="00A15D66">
        <w:rPr>
          <w:rFonts w:eastAsia="標楷體" w:hint="eastAsia"/>
          <w:sz w:val="28"/>
          <w:szCs w:val="28"/>
        </w:rPr>
        <w:t>1</w:t>
      </w:r>
      <w:r w:rsidRPr="00A15D66">
        <w:rPr>
          <w:rFonts w:eastAsia="標楷體" w:hint="eastAsia"/>
          <w:sz w:val="28"/>
          <w:szCs w:val="28"/>
        </w:rPr>
        <w:t>項第</w:t>
      </w:r>
      <w:r w:rsidRPr="00A15D66">
        <w:rPr>
          <w:rFonts w:eastAsia="標楷體" w:hint="eastAsia"/>
          <w:sz w:val="28"/>
          <w:szCs w:val="28"/>
        </w:rPr>
        <w:t>3</w:t>
      </w:r>
      <w:r w:rsidRPr="00A15D66">
        <w:rPr>
          <w:rFonts w:eastAsia="標楷體" w:hint="eastAsia"/>
          <w:sz w:val="28"/>
          <w:szCs w:val="28"/>
        </w:rPr>
        <w:t>款規定之以合於招標文件規定之最有利標為得標廠商，並依「最有利標評選辦法」第</w:t>
      </w:r>
      <w:r w:rsidRPr="00A15D66">
        <w:rPr>
          <w:rFonts w:eastAsia="標楷體" w:hint="eastAsia"/>
          <w:sz w:val="28"/>
          <w:szCs w:val="28"/>
        </w:rPr>
        <w:t>22</w:t>
      </w:r>
      <w:r w:rsidRPr="00A15D66">
        <w:rPr>
          <w:rFonts w:eastAsia="標楷體" w:hint="eastAsia"/>
          <w:sz w:val="28"/>
          <w:szCs w:val="28"/>
        </w:rPr>
        <w:t>條規定以不訂底價為原則。</w:t>
      </w:r>
    </w:p>
    <w:p w:rsidR="00A15D66" w:rsidRPr="00A15D66" w:rsidRDefault="00A15D66" w:rsidP="00A15D66">
      <w:pPr>
        <w:widowControl/>
        <w:snapToGrid w:val="0"/>
        <w:ind w:leftChars="295" w:left="1131" w:hangingChars="151" w:hanging="423"/>
        <w:rPr>
          <w:rFonts w:eastAsia="標楷體"/>
          <w:sz w:val="28"/>
          <w:szCs w:val="28"/>
        </w:rPr>
      </w:pPr>
      <w:r w:rsidRPr="00A15D66">
        <w:rPr>
          <w:rFonts w:eastAsia="標楷體" w:hint="eastAsia"/>
          <w:sz w:val="28"/>
          <w:szCs w:val="28"/>
        </w:rPr>
        <w:t>2</w:t>
      </w:r>
      <w:r w:rsidRPr="00A15D66">
        <w:rPr>
          <w:rFonts w:eastAsia="標楷體" w:hint="eastAsia"/>
          <w:sz w:val="28"/>
          <w:szCs w:val="28"/>
        </w:rPr>
        <w:t>、廠商投標書報價不得超過本機關公告之預算金額，否則為無效標。</w:t>
      </w:r>
    </w:p>
    <w:p w:rsidR="00A15D66" w:rsidRPr="00A15D66" w:rsidRDefault="00A15D66" w:rsidP="00A15D66">
      <w:pPr>
        <w:widowControl/>
        <w:snapToGrid w:val="0"/>
        <w:ind w:leftChars="295" w:left="1131" w:hangingChars="151" w:hanging="423"/>
        <w:rPr>
          <w:rFonts w:eastAsia="標楷體"/>
          <w:sz w:val="28"/>
          <w:szCs w:val="28"/>
        </w:rPr>
      </w:pPr>
      <w:r w:rsidRPr="00A15D66">
        <w:rPr>
          <w:rFonts w:eastAsia="標楷體" w:hint="eastAsia"/>
          <w:sz w:val="28"/>
          <w:szCs w:val="28"/>
        </w:rPr>
        <w:t>3</w:t>
      </w:r>
      <w:r w:rsidRPr="00A15D66">
        <w:rPr>
          <w:rFonts w:eastAsia="標楷體" w:hint="eastAsia"/>
          <w:sz w:val="28"/>
          <w:szCs w:val="28"/>
        </w:rPr>
        <w:t>、經評選委員依第參節程序完成評選作業後，本機關隨即依評選結果召集監辦及相關單位人員確認並製作決標紀錄，宣布最有利標廠商為得標廠商，無最有利標廠商則宣布廢標，製作廢標紀錄。</w:t>
      </w:r>
    </w:p>
    <w:p w:rsidR="00EB4F03" w:rsidRPr="00EB4F03" w:rsidRDefault="00EB4F03" w:rsidP="00EB4F03">
      <w:pPr>
        <w:snapToGrid w:val="0"/>
        <w:spacing w:line="480" w:lineRule="exact"/>
        <w:ind w:leftChars="118" w:left="1274" w:hangingChars="354" w:hanging="991"/>
        <w:jc w:val="both"/>
        <w:rPr>
          <w:rFonts w:eastAsia="標楷體"/>
          <w:sz w:val="28"/>
          <w:szCs w:val="28"/>
        </w:rPr>
      </w:pPr>
      <w:r w:rsidRPr="00EB4F03">
        <w:rPr>
          <w:rFonts w:eastAsia="標楷體" w:hint="eastAsia"/>
          <w:sz w:val="28"/>
          <w:szCs w:val="28"/>
        </w:rPr>
        <w:t>三、議價及訂定委託詳細評估服務契約：</w:t>
      </w:r>
    </w:p>
    <w:p w:rsidR="00EB4F03" w:rsidRPr="00EB4F03" w:rsidRDefault="00EB4F03" w:rsidP="00EB4F03">
      <w:pPr>
        <w:snapToGrid w:val="0"/>
        <w:spacing w:line="480" w:lineRule="exact"/>
        <w:ind w:leftChars="118" w:left="1274" w:hangingChars="354" w:hanging="991"/>
        <w:jc w:val="both"/>
        <w:rPr>
          <w:rFonts w:eastAsia="標楷體"/>
          <w:sz w:val="28"/>
          <w:szCs w:val="28"/>
        </w:rPr>
      </w:pPr>
      <w:r w:rsidRPr="00EB4F03">
        <w:rPr>
          <w:rFonts w:eastAsia="標楷體" w:hint="eastAsia"/>
          <w:sz w:val="28"/>
          <w:szCs w:val="28"/>
        </w:rPr>
        <w:t>（一）服務建議書經入選者，須將建議書內容及評選委員修正意見，納入本技術服務工作範圍。</w:t>
      </w:r>
    </w:p>
    <w:p w:rsidR="00EB4F03" w:rsidRPr="00EB4F03" w:rsidRDefault="00EB4F03" w:rsidP="00EB4F03">
      <w:pPr>
        <w:snapToGrid w:val="0"/>
        <w:spacing w:line="480" w:lineRule="exact"/>
        <w:ind w:leftChars="118" w:left="1274" w:hangingChars="354" w:hanging="991"/>
        <w:jc w:val="both"/>
        <w:rPr>
          <w:rFonts w:eastAsia="標楷體"/>
          <w:sz w:val="28"/>
          <w:szCs w:val="28"/>
        </w:rPr>
      </w:pPr>
      <w:r w:rsidRPr="00EB4F03">
        <w:rPr>
          <w:rFonts w:eastAsia="標楷體" w:hint="eastAsia"/>
          <w:sz w:val="28"/>
          <w:szCs w:val="28"/>
        </w:rPr>
        <w:t>（二）經評選排名第一名者取得優先議價權，並應依規定程序完成議價手續。議價完成後，得標廠商須於議價次日起三日內到本校簽訂契約，逾期以棄權論。</w:t>
      </w:r>
    </w:p>
    <w:p w:rsidR="00F541B0" w:rsidRPr="00EB4F03" w:rsidRDefault="00EB4F03" w:rsidP="00EB4F03">
      <w:pPr>
        <w:snapToGrid w:val="0"/>
        <w:spacing w:line="480" w:lineRule="exact"/>
        <w:ind w:leftChars="118" w:left="1274" w:hangingChars="354" w:hanging="991"/>
        <w:jc w:val="both"/>
        <w:rPr>
          <w:rFonts w:eastAsia="標楷體"/>
          <w:sz w:val="28"/>
          <w:szCs w:val="28"/>
        </w:rPr>
      </w:pPr>
      <w:r w:rsidRPr="00EB4F03">
        <w:rPr>
          <w:rFonts w:eastAsia="標楷體" w:hint="eastAsia"/>
          <w:sz w:val="28"/>
          <w:szCs w:val="28"/>
        </w:rPr>
        <w:t>（三）評選第一名者議價不成或棄權者，則按名次順序遞補，獲遞補者應依前條規定辦理議價手續。</w:t>
      </w:r>
    </w:p>
    <w:p w:rsidR="00F541B0" w:rsidRPr="00B2593E" w:rsidRDefault="00F541B0" w:rsidP="00B2593E">
      <w:pPr>
        <w:tabs>
          <w:tab w:val="left" w:pos="411"/>
          <w:tab w:val="left" w:pos="464"/>
        </w:tabs>
        <w:spacing w:line="480" w:lineRule="exact"/>
        <w:rPr>
          <w:rFonts w:eastAsia="標楷體"/>
          <w:b/>
          <w:bCs/>
          <w:sz w:val="28"/>
          <w:szCs w:val="28"/>
        </w:rPr>
      </w:pPr>
      <w:r w:rsidRPr="00B2593E">
        <w:rPr>
          <w:rFonts w:eastAsia="標楷體"/>
          <w:b/>
          <w:bCs/>
          <w:sz w:val="28"/>
          <w:szCs w:val="28"/>
        </w:rPr>
        <w:t>伍、注意事項</w:t>
      </w:r>
    </w:p>
    <w:p w:rsidR="00F541B0" w:rsidRPr="00B2593E" w:rsidRDefault="00F541B0" w:rsidP="00B07618">
      <w:pPr>
        <w:spacing w:line="480" w:lineRule="exact"/>
        <w:rPr>
          <w:rFonts w:eastAsia="標楷體"/>
          <w:sz w:val="28"/>
          <w:szCs w:val="28"/>
        </w:rPr>
      </w:pPr>
      <w:r w:rsidRPr="00B2593E">
        <w:rPr>
          <w:rFonts w:eastAsia="標楷體"/>
          <w:sz w:val="28"/>
          <w:szCs w:val="28"/>
        </w:rPr>
        <w:t>一、評選注意事項</w:t>
      </w:r>
    </w:p>
    <w:p w:rsidR="00902F9D" w:rsidRPr="00902F9D" w:rsidRDefault="00F541B0" w:rsidP="00902F9D">
      <w:pPr>
        <w:tabs>
          <w:tab w:val="left" w:pos="6360"/>
          <w:tab w:val="left" w:pos="7740"/>
        </w:tabs>
        <w:snapToGrid w:val="0"/>
        <w:spacing w:line="440" w:lineRule="exact"/>
        <w:ind w:leftChars="119" w:left="1132" w:rightChars="28" w:right="67" w:hangingChars="302" w:hanging="846"/>
        <w:jc w:val="both"/>
        <w:rPr>
          <w:rFonts w:ascii="標楷體" w:eastAsia="標楷體" w:hAnsi="標楷體"/>
          <w:sz w:val="28"/>
          <w:szCs w:val="24"/>
        </w:rPr>
      </w:pPr>
      <w:r w:rsidRPr="00B2593E">
        <w:rPr>
          <w:rFonts w:eastAsia="標楷體"/>
          <w:sz w:val="28"/>
          <w:szCs w:val="28"/>
        </w:rPr>
        <w:lastRenderedPageBreak/>
        <w:t>（一）</w:t>
      </w:r>
      <w:r w:rsidR="00902F9D" w:rsidRPr="00902F9D">
        <w:rPr>
          <w:rFonts w:ascii="標楷體" w:eastAsia="標楷體" w:hAnsi="標楷體" w:hint="eastAsia"/>
          <w:sz w:val="28"/>
          <w:szCs w:val="24"/>
        </w:rPr>
        <w:t>投標文件澄清：投標文件如有需投標廠商說明者，將依政府採購法第51條及其施行細則第60條辦理。</w:t>
      </w:r>
    </w:p>
    <w:p w:rsidR="00902F9D" w:rsidRPr="00902F9D" w:rsidRDefault="00902F9D" w:rsidP="00902F9D">
      <w:pPr>
        <w:tabs>
          <w:tab w:val="left" w:pos="6360"/>
          <w:tab w:val="left" w:pos="7740"/>
        </w:tabs>
        <w:snapToGrid w:val="0"/>
        <w:spacing w:line="440" w:lineRule="exact"/>
        <w:ind w:leftChars="118" w:left="1787" w:rightChars="28" w:right="67" w:hangingChars="537" w:hanging="1504"/>
        <w:jc w:val="both"/>
        <w:rPr>
          <w:rFonts w:ascii="標楷體" w:eastAsia="標楷體" w:hAnsi="標楷體"/>
          <w:sz w:val="28"/>
          <w:szCs w:val="24"/>
        </w:rPr>
      </w:pPr>
      <w:r w:rsidRPr="00902F9D">
        <w:rPr>
          <w:rFonts w:ascii="標楷體" w:eastAsia="標楷體" w:hAnsi="標楷體" w:hint="eastAsia"/>
          <w:sz w:val="28"/>
          <w:szCs w:val="24"/>
        </w:rPr>
        <w:t>（二）評審小組委員名單保密規定（擇</w:t>
      </w:r>
      <w:proofErr w:type="gramStart"/>
      <w:r w:rsidRPr="00902F9D">
        <w:rPr>
          <w:rFonts w:ascii="標楷體" w:eastAsia="標楷體" w:hAnsi="標楷體" w:hint="eastAsia"/>
          <w:sz w:val="28"/>
          <w:szCs w:val="24"/>
        </w:rPr>
        <w:t>一</w:t>
      </w:r>
      <w:proofErr w:type="gramEnd"/>
      <w:r w:rsidRPr="00902F9D">
        <w:rPr>
          <w:rFonts w:ascii="標楷體" w:eastAsia="標楷體" w:hAnsi="標楷體" w:hint="eastAsia"/>
          <w:sz w:val="28"/>
          <w:szCs w:val="24"/>
        </w:rPr>
        <w:t>勾選）</w:t>
      </w:r>
    </w:p>
    <w:p w:rsidR="00902F9D" w:rsidRPr="00902F9D" w:rsidRDefault="00902F9D" w:rsidP="00902F9D">
      <w:pPr>
        <w:tabs>
          <w:tab w:val="left" w:pos="6360"/>
          <w:tab w:val="left" w:pos="7740"/>
        </w:tabs>
        <w:snapToGrid w:val="0"/>
        <w:spacing w:line="440" w:lineRule="exact"/>
        <w:ind w:leftChars="413" w:left="1274" w:rightChars="28" w:right="67" w:hangingChars="101" w:hanging="283"/>
        <w:jc w:val="both"/>
        <w:rPr>
          <w:rFonts w:ascii="標楷體" w:eastAsia="標楷體" w:hAnsi="標楷體"/>
          <w:sz w:val="28"/>
          <w:szCs w:val="24"/>
        </w:rPr>
      </w:pPr>
      <w:r w:rsidRPr="00902F9D">
        <w:rPr>
          <w:rFonts w:ascii="標楷體" w:eastAsia="標楷體" w:hAnsi="標楷體" w:hint="eastAsia"/>
          <w:sz w:val="28"/>
          <w:szCs w:val="24"/>
        </w:rPr>
        <w:t>■本案未於招標文件中公告評審小組委員名單，該名單於開始評審前予以保密。廠商不得探詢委員名單。</w:t>
      </w:r>
    </w:p>
    <w:p w:rsidR="00902F9D" w:rsidRPr="00902F9D" w:rsidRDefault="00902F9D" w:rsidP="00902F9D">
      <w:pPr>
        <w:tabs>
          <w:tab w:val="left" w:pos="6360"/>
          <w:tab w:val="left" w:pos="7740"/>
        </w:tabs>
        <w:snapToGrid w:val="0"/>
        <w:spacing w:line="440" w:lineRule="exact"/>
        <w:ind w:leftChars="413" w:left="1274" w:rightChars="28" w:right="67" w:hangingChars="101" w:hanging="283"/>
        <w:jc w:val="both"/>
        <w:rPr>
          <w:rFonts w:ascii="標楷體" w:eastAsia="標楷體" w:hAnsi="標楷體"/>
          <w:sz w:val="28"/>
          <w:szCs w:val="24"/>
        </w:rPr>
      </w:pPr>
      <w:r w:rsidRPr="00902F9D">
        <w:rPr>
          <w:rFonts w:ascii="標楷體" w:eastAsia="標楷體" w:hAnsi="標楷體" w:hint="eastAsia"/>
          <w:sz w:val="28"/>
          <w:szCs w:val="24"/>
        </w:rPr>
        <w:t>□本案經評審小組全體委員同意於招標文件中公告委員名單：召集人○○○、委員○○○、委員○○○、委員○○○、委員○○○、委員○○○。</w:t>
      </w:r>
    </w:p>
    <w:p w:rsidR="00902F9D" w:rsidRPr="00902F9D" w:rsidRDefault="00902F9D" w:rsidP="00902F9D">
      <w:pPr>
        <w:tabs>
          <w:tab w:val="left" w:pos="6360"/>
          <w:tab w:val="left" w:pos="7740"/>
        </w:tabs>
        <w:snapToGrid w:val="0"/>
        <w:spacing w:line="440" w:lineRule="exact"/>
        <w:ind w:leftChars="119" w:left="1134" w:rightChars="28" w:right="67" w:hangingChars="303" w:hanging="848"/>
        <w:jc w:val="both"/>
        <w:rPr>
          <w:rFonts w:ascii="標楷體" w:eastAsia="標楷體" w:hAnsi="標楷體"/>
          <w:sz w:val="28"/>
          <w:szCs w:val="24"/>
        </w:rPr>
      </w:pPr>
      <w:r w:rsidRPr="00902F9D">
        <w:rPr>
          <w:rFonts w:ascii="標楷體" w:eastAsia="標楷體" w:hAnsi="標楷體" w:hint="eastAsia"/>
          <w:sz w:val="28"/>
          <w:szCs w:val="24"/>
        </w:rPr>
        <w:t>（三）本機關保留本案於無法評定優勝廠商時，得參考政府採購法第56條及第57條規定，就所有評審項目</w:t>
      </w:r>
      <w:proofErr w:type="gramStart"/>
      <w:r w:rsidRPr="00902F9D">
        <w:rPr>
          <w:rFonts w:ascii="標楷體" w:eastAsia="標楷體" w:hAnsi="標楷體" w:hint="eastAsia"/>
          <w:sz w:val="28"/>
          <w:szCs w:val="24"/>
        </w:rPr>
        <w:t>採</w:t>
      </w:r>
      <w:proofErr w:type="gramEnd"/>
      <w:r w:rsidRPr="00902F9D">
        <w:rPr>
          <w:rFonts w:ascii="標楷體" w:eastAsia="標楷體" w:hAnsi="標楷體" w:hint="eastAsia"/>
          <w:sz w:val="28"/>
          <w:szCs w:val="24"/>
        </w:rPr>
        <w:t>行協商措施之權利。</w:t>
      </w:r>
    </w:p>
    <w:p w:rsidR="00F541B0" w:rsidRPr="00902F9D" w:rsidRDefault="00902F9D" w:rsidP="00902F9D">
      <w:pPr>
        <w:tabs>
          <w:tab w:val="left" w:pos="6360"/>
          <w:tab w:val="left" w:pos="7740"/>
        </w:tabs>
        <w:snapToGrid w:val="0"/>
        <w:spacing w:line="440" w:lineRule="exact"/>
        <w:ind w:leftChars="118" w:left="1820" w:rightChars="28" w:right="67" w:hangingChars="549" w:hanging="1537"/>
        <w:jc w:val="both"/>
        <w:rPr>
          <w:rFonts w:ascii="標楷體" w:eastAsia="標楷體" w:hAnsi="標楷體"/>
          <w:sz w:val="28"/>
          <w:szCs w:val="24"/>
        </w:rPr>
      </w:pPr>
      <w:r w:rsidRPr="00902F9D">
        <w:rPr>
          <w:rFonts w:ascii="標楷體" w:eastAsia="標楷體" w:hAnsi="標楷體" w:hint="eastAsia"/>
          <w:sz w:val="28"/>
          <w:szCs w:val="24"/>
        </w:rPr>
        <w:t>（四）本</w:t>
      </w:r>
      <w:r w:rsidR="00F541B0" w:rsidRPr="00B2593E">
        <w:rPr>
          <w:rFonts w:eastAsia="標楷體"/>
          <w:sz w:val="28"/>
          <w:szCs w:val="28"/>
        </w:rPr>
        <w:t>投標廠商應自行準備簡報所需之相關設備，本校僅提供</w:t>
      </w:r>
      <w:r w:rsidR="00F541B0" w:rsidRPr="00B2593E">
        <w:rPr>
          <w:rFonts w:eastAsia="標楷體"/>
          <w:b/>
          <w:bCs/>
          <w:sz w:val="28"/>
          <w:szCs w:val="28"/>
        </w:rPr>
        <w:t>單槍、螢幕。</w:t>
      </w:r>
    </w:p>
    <w:p w:rsidR="00F541B0" w:rsidRPr="00B2593E" w:rsidRDefault="00F541B0" w:rsidP="00902F9D">
      <w:pPr>
        <w:spacing w:line="480" w:lineRule="exact"/>
        <w:ind w:leftChars="119" w:left="1274" w:hangingChars="353" w:hanging="988"/>
        <w:rPr>
          <w:rFonts w:eastAsia="標楷體"/>
          <w:sz w:val="28"/>
          <w:szCs w:val="28"/>
        </w:rPr>
      </w:pPr>
      <w:r w:rsidRPr="00B2593E">
        <w:rPr>
          <w:rFonts w:eastAsia="標楷體"/>
          <w:sz w:val="28"/>
          <w:szCs w:val="28"/>
        </w:rPr>
        <w:t>（</w:t>
      </w:r>
      <w:r w:rsidR="00902F9D">
        <w:rPr>
          <w:rFonts w:eastAsia="標楷體" w:hint="eastAsia"/>
          <w:sz w:val="28"/>
          <w:szCs w:val="28"/>
        </w:rPr>
        <w:t>五</w:t>
      </w:r>
      <w:r w:rsidRPr="00B2593E">
        <w:rPr>
          <w:rFonts w:eastAsia="標楷體"/>
          <w:sz w:val="28"/>
          <w:szCs w:val="28"/>
        </w:rPr>
        <w:t>）優勝之得標廠商，其服務建議書及相關投標文件涉及著作權部份為廠商所有，但本校擁有使用權及修改權；智慧財產權則歸本校與</w:t>
      </w:r>
      <w:r w:rsidR="00F725EE" w:rsidRPr="00B2593E">
        <w:rPr>
          <w:rFonts w:eastAsia="標楷體"/>
          <w:sz w:val="28"/>
          <w:szCs w:val="28"/>
        </w:rPr>
        <w:t>基隆市</w:t>
      </w:r>
      <w:r w:rsidRPr="00B2593E">
        <w:rPr>
          <w:rFonts w:eastAsia="標楷體"/>
          <w:sz w:val="28"/>
          <w:szCs w:val="28"/>
        </w:rPr>
        <w:t>政府教育</w:t>
      </w:r>
      <w:r w:rsidR="00FD7903" w:rsidRPr="00B2593E">
        <w:rPr>
          <w:rFonts w:eastAsia="標楷體"/>
          <w:sz w:val="28"/>
          <w:szCs w:val="28"/>
        </w:rPr>
        <w:t>處</w:t>
      </w:r>
      <w:r w:rsidRPr="00B2593E">
        <w:rPr>
          <w:rFonts w:eastAsia="標楷體"/>
          <w:sz w:val="28"/>
          <w:szCs w:val="28"/>
        </w:rPr>
        <w:t>所有。</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w:t>
      </w:r>
      <w:r w:rsidR="00902F9D">
        <w:rPr>
          <w:rFonts w:eastAsia="標楷體" w:hint="eastAsia"/>
          <w:sz w:val="28"/>
          <w:szCs w:val="28"/>
        </w:rPr>
        <w:t>六</w:t>
      </w:r>
      <w:r w:rsidRPr="00B2593E">
        <w:rPr>
          <w:rFonts w:eastAsia="標楷體"/>
          <w:sz w:val="28"/>
          <w:szCs w:val="28"/>
        </w:rPr>
        <w:t>）投標廠商應保證投標文件內之所有文件、設計、技術</w:t>
      </w:r>
      <w:proofErr w:type="gramStart"/>
      <w:r w:rsidRPr="00B2593E">
        <w:rPr>
          <w:rFonts w:eastAsia="標楷體"/>
          <w:sz w:val="28"/>
          <w:szCs w:val="28"/>
        </w:rPr>
        <w:t>等均未違法</w:t>
      </w:r>
      <w:proofErr w:type="gramEnd"/>
      <w:r w:rsidRPr="00B2593E">
        <w:rPr>
          <w:rFonts w:eastAsia="標楷體"/>
          <w:sz w:val="28"/>
          <w:szCs w:val="28"/>
        </w:rPr>
        <w:t>使用第三者之智慧財產權與專利權。若有侵害第三者之智慧財產權與專利權時，投標廠商應負擔所有之賠償費用及一切法律責任，與本校與</w:t>
      </w:r>
      <w:r w:rsidR="00053F23" w:rsidRPr="00B2593E">
        <w:rPr>
          <w:rFonts w:eastAsia="標楷體"/>
          <w:sz w:val="28"/>
          <w:szCs w:val="28"/>
        </w:rPr>
        <w:t>基隆市政府教育處</w:t>
      </w:r>
      <w:r w:rsidRPr="00B2593E">
        <w:rPr>
          <w:rFonts w:eastAsia="標楷體"/>
          <w:sz w:val="28"/>
          <w:szCs w:val="28"/>
        </w:rPr>
        <w:t>無關。</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w:t>
      </w:r>
      <w:r w:rsidR="00902F9D">
        <w:rPr>
          <w:rFonts w:eastAsia="標楷體" w:hint="eastAsia"/>
          <w:sz w:val="28"/>
          <w:szCs w:val="28"/>
        </w:rPr>
        <w:t>七</w:t>
      </w:r>
      <w:r w:rsidRPr="00B2593E">
        <w:rPr>
          <w:rFonts w:eastAsia="標楷體"/>
          <w:sz w:val="28"/>
          <w:szCs w:val="28"/>
        </w:rPr>
        <w:t>）投標廠商對所列參與本案之專任負責人及其重要工作人員之學歷及專長或專業機構或事務所之工作實績與資料說明，應保證屬實，若於評選過程中經舉證與事實不符，且由評選委員會認定後，取消參與評選之資格；若於簽定契約後，經舉證與事實不符，則依政府採購法第五十條規定辦理。</w:t>
      </w:r>
    </w:p>
    <w:p w:rsidR="00F541B0" w:rsidRPr="00B2593E" w:rsidRDefault="00F541B0" w:rsidP="00B2593E">
      <w:pPr>
        <w:spacing w:line="480" w:lineRule="exact"/>
        <w:rPr>
          <w:rFonts w:eastAsia="標楷體"/>
          <w:sz w:val="28"/>
          <w:szCs w:val="28"/>
        </w:rPr>
      </w:pPr>
      <w:r w:rsidRPr="00B2593E">
        <w:rPr>
          <w:rFonts w:eastAsia="標楷體"/>
          <w:sz w:val="28"/>
          <w:szCs w:val="28"/>
        </w:rPr>
        <w:t>二、評選效力：</w:t>
      </w:r>
    </w:p>
    <w:p w:rsidR="00F541B0" w:rsidRPr="00B2593E" w:rsidRDefault="00F541B0" w:rsidP="00B07618">
      <w:pPr>
        <w:spacing w:line="480" w:lineRule="exact"/>
        <w:ind w:leftChars="295" w:left="708"/>
        <w:rPr>
          <w:rFonts w:eastAsia="標楷體"/>
          <w:sz w:val="28"/>
          <w:szCs w:val="28"/>
        </w:rPr>
      </w:pPr>
      <w:r w:rsidRPr="00B2593E">
        <w:rPr>
          <w:rFonts w:eastAsia="標楷體"/>
          <w:sz w:val="28"/>
          <w:szCs w:val="28"/>
        </w:rPr>
        <w:t>參與評選之廠商有下列情形之一時，於開標前發現者，其所應徵之服務建議書不予審查；於決標後發現者，該廠商所得之名次與權利予以取消。</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（一）借用或冒用他人名義或證件，或以偽造變造之文件參與評選。</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（二）影響採購公正之違反法令行為。</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（三）偽造或變造之評選文件。</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（四）違反政府採購法第</w:t>
      </w:r>
      <w:r w:rsidRPr="00B2593E">
        <w:rPr>
          <w:rFonts w:eastAsia="標楷體"/>
          <w:sz w:val="28"/>
          <w:szCs w:val="28"/>
        </w:rPr>
        <w:t>103</w:t>
      </w:r>
      <w:r w:rsidRPr="00B2593E">
        <w:rPr>
          <w:rFonts w:eastAsia="標楷體"/>
          <w:sz w:val="28"/>
          <w:szCs w:val="28"/>
        </w:rPr>
        <w:t>條第一項不得參加決標或作為決標對象之情形。</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（五）其他任何有違反應徵規定，由本校提請評選委員會討論確定者。</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（六）得標廠商，應於決標次日起</w:t>
      </w:r>
      <w:r w:rsidRPr="00B07618">
        <w:rPr>
          <w:rFonts w:eastAsia="標楷體"/>
          <w:sz w:val="28"/>
          <w:szCs w:val="28"/>
        </w:rPr>
        <w:t>三</w:t>
      </w:r>
      <w:r w:rsidRPr="00B2593E">
        <w:rPr>
          <w:rFonts w:eastAsia="標楷體"/>
          <w:sz w:val="28"/>
          <w:szCs w:val="28"/>
        </w:rPr>
        <w:t>日內到本校簽訂契約，逾期以棄權論。</w:t>
      </w:r>
    </w:p>
    <w:p w:rsidR="00F541B0" w:rsidRPr="00B2593E" w:rsidRDefault="00F541B0" w:rsidP="00B2593E">
      <w:pPr>
        <w:spacing w:line="480" w:lineRule="exact"/>
        <w:rPr>
          <w:rFonts w:eastAsia="標楷體"/>
          <w:sz w:val="28"/>
          <w:szCs w:val="28"/>
        </w:rPr>
      </w:pPr>
      <w:r w:rsidRPr="00B2593E">
        <w:rPr>
          <w:rFonts w:eastAsia="標楷體"/>
          <w:sz w:val="28"/>
          <w:szCs w:val="28"/>
        </w:rPr>
        <w:t>三、問題諮詢：</w:t>
      </w:r>
      <w:r w:rsidRPr="00B2593E">
        <w:rPr>
          <w:rFonts w:eastAsia="標楷體"/>
          <w:sz w:val="28"/>
          <w:szCs w:val="28"/>
        </w:rPr>
        <w:t xml:space="preserve"> </w:t>
      </w:r>
    </w:p>
    <w:p w:rsidR="00DD16B9"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lastRenderedPageBreak/>
        <w:t>（一）參與評選者，對本須知及委託技術服務契約應仔細詳閱，並自行蒐集相關資料及赴現場勘測，如有任何疑問請於等標日上午八時至下午</w:t>
      </w:r>
      <w:r w:rsidR="009E13FA">
        <w:rPr>
          <w:rFonts w:eastAsia="標楷體" w:hint="eastAsia"/>
          <w:sz w:val="28"/>
          <w:szCs w:val="28"/>
        </w:rPr>
        <w:t>四</w:t>
      </w:r>
      <w:r w:rsidRPr="00B2593E">
        <w:rPr>
          <w:rFonts w:eastAsia="標楷體"/>
          <w:sz w:val="28"/>
          <w:szCs w:val="28"/>
        </w:rPr>
        <w:t>時，向本校總務處詢問，電話：</w:t>
      </w:r>
      <w:r w:rsidR="009E13FA">
        <w:rPr>
          <w:rFonts w:eastAsia="標楷體" w:hint="eastAsia"/>
          <w:sz w:val="28"/>
          <w:szCs w:val="28"/>
        </w:rPr>
        <w:t xml:space="preserve"> </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（二）收件截止日期前，本校對於本須知中有關事項之變更或補充說明，將刊登於「政府採購公報」或公開於資訊網路。</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（三）凡因本須知中規定所引起解釋上之疑點，將由評選委員會進行評斷，並經審慎考慮後提出最後裁決，所有應徵者必須遵守最近之裁決與解釋。如有爭議，依政府採購法異議及申訴之相關規定辦理。</w:t>
      </w:r>
    </w:p>
    <w:p w:rsidR="00F541B0" w:rsidRPr="00B2593E" w:rsidRDefault="00F541B0" w:rsidP="00B2593E">
      <w:pPr>
        <w:spacing w:line="480" w:lineRule="exact"/>
        <w:rPr>
          <w:rFonts w:eastAsia="標楷體"/>
          <w:sz w:val="28"/>
          <w:szCs w:val="28"/>
        </w:rPr>
      </w:pPr>
      <w:r w:rsidRPr="00B2593E">
        <w:rPr>
          <w:rFonts w:eastAsia="標楷體"/>
          <w:sz w:val="28"/>
          <w:szCs w:val="28"/>
        </w:rPr>
        <w:t>四、其他事項：</w:t>
      </w:r>
    </w:p>
    <w:p w:rsidR="00F541B0" w:rsidRPr="00B2593E" w:rsidRDefault="00F541B0" w:rsidP="00B07618">
      <w:pPr>
        <w:spacing w:line="480" w:lineRule="exact"/>
        <w:ind w:leftChars="178" w:left="1275" w:hangingChars="303" w:hanging="848"/>
        <w:rPr>
          <w:rFonts w:eastAsia="標楷體"/>
          <w:sz w:val="28"/>
          <w:szCs w:val="28"/>
        </w:rPr>
      </w:pPr>
      <w:r w:rsidRPr="00B2593E">
        <w:rPr>
          <w:rFonts w:eastAsia="標楷體"/>
          <w:sz w:val="28"/>
          <w:szCs w:val="28"/>
        </w:rPr>
        <w:t>（一）</w:t>
      </w:r>
      <w:r w:rsidR="000D6853" w:rsidRPr="000D6853">
        <w:rPr>
          <w:rFonts w:eastAsia="標楷體" w:hint="eastAsia"/>
          <w:sz w:val="28"/>
          <w:szCs w:val="28"/>
        </w:rPr>
        <w:t>本案投標須知相關文件及廠商企劃書為契約之</w:t>
      </w:r>
      <w:proofErr w:type="gramStart"/>
      <w:r w:rsidR="000D6853" w:rsidRPr="000D6853">
        <w:rPr>
          <w:rFonts w:eastAsia="標楷體" w:hint="eastAsia"/>
          <w:sz w:val="28"/>
          <w:szCs w:val="28"/>
        </w:rPr>
        <w:t>一</w:t>
      </w:r>
      <w:proofErr w:type="gramEnd"/>
      <w:r w:rsidR="000D6853" w:rsidRPr="000D6853">
        <w:rPr>
          <w:rFonts w:eastAsia="標楷體" w:hint="eastAsia"/>
          <w:sz w:val="28"/>
          <w:szCs w:val="28"/>
        </w:rPr>
        <w:t>部份。</w:t>
      </w:r>
      <w:r w:rsidRPr="00B2593E">
        <w:rPr>
          <w:rFonts w:eastAsia="標楷體"/>
          <w:sz w:val="28"/>
          <w:szCs w:val="28"/>
        </w:rPr>
        <w:t>入選之服務建議書及圖說作品，本校均擁有使用權，</w:t>
      </w:r>
      <w:proofErr w:type="gramStart"/>
      <w:r w:rsidRPr="00B2593E">
        <w:rPr>
          <w:rFonts w:eastAsia="標楷體"/>
          <w:sz w:val="28"/>
          <w:szCs w:val="28"/>
        </w:rPr>
        <w:t>不</w:t>
      </w:r>
      <w:proofErr w:type="gramEnd"/>
      <w:r w:rsidRPr="00B2593E">
        <w:rPr>
          <w:rFonts w:eastAsia="標楷體"/>
          <w:sz w:val="28"/>
          <w:szCs w:val="28"/>
        </w:rPr>
        <w:t>另退回；其他作品應於接獲通知日起</w:t>
      </w:r>
      <w:r w:rsidR="004B4394" w:rsidRPr="00B2593E">
        <w:rPr>
          <w:rFonts w:eastAsia="標楷體"/>
          <w:sz w:val="28"/>
          <w:szCs w:val="28"/>
        </w:rPr>
        <w:t xml:space="preserve"> </w:t>
      </w:r>
      <w:r w:rsidR="004B4394" w:rsidRPr="00B2593E">
        <w:rPr>
          <w:rFonts w:eastAsia="標楷體"/>
          <w:b/>
          <w:color w:val="C00000"/>
          <w:sz w:val="28"/>
          <w:szCs w:val="28"/>
        </w:rPr>
        <w:t xml:space="preserve">7 </w:t>
      </w:r>
      <w:r w:rsidRPr="00B2593E">
        <w:rPr>
          <w:rFonts w:eastAsia="標楷體"/>
          <w:sz w:val="28"/>
          <w:szCs w:val="28"/>
        </w:rPr>
        <w:t>日內，憑單位及專業技師印章領回，逾期不負保管責任。</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（二）受委託之廠商如有違反前述之情事者，除應負法律責任及依有關規定送主管機關</w:t>
      </w:r>
      <w:proofErr w:type="gramStart"/>
      <w:r w:rsidRPr="00B2593E">
        <w:rPr>
          <w:rFonts w:eastAsia="標楷體"/>
          <w:sz w:val="28"/>
          <w:szCs w:val="28"/>
        </w:rPr>
        <w:t>議處外</w:t>
      </w:r>
      <w:proofErr w:type="gramEnd"/>
      <w:r w:rsidRPr="00B2593E">
        <w:rPr>
          <w:rFonts w:eastAsia="標楷體"/>
          <w:sz w:val="28"/>
          <w:szCs w:val="28"/>
        </w:rPr>
        <w:t>，亦喪失承攬本委託技術服務案權利。本校將由第</w:t>
      </w:r>
      <w:r w:rsidRPr="00B07618">
        <w:rPr>
          <w:rFonts w:eastAsia="標楷體"/>
          <w:sz w:val="28"/>
          <w:szCs w:val="28"/>
        </w:rPr>
        <w:t>二</w:t>
      </w:r>
      <w:r w:rsidRPr="00B2593E">
        <w:rPr>
          <w:rFonts w:eastAsia="標楷體"/>
          <w:sz w:val="28"/>
          <w:szCs w:val="28"/>
        </w:rPr>
        <w:t>名依次遞補，受委託之廠商並應賠償本校一切損失。</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（三）本校對入選者作品有修改權，入選者應配合本校及評選委員所提之意見，詳為規劃設計耐震能力詳細評估及結構補強事項；服務建議書經修正完成後，所有修正內容均列為合約</w:t>
      </w:r>
      <w:proofErr w:type="gramStart"/>
      <w:r w:rsidRPr="00B2593E">
        <w:rPr>
          <w:rFonts w:eastAsia="標楷體"/>
          <w:sz w:val="28"/>
          <w:szCs w:val="28"/>
        </w:rPr>
        <w:t>一</w:t>
      </w:r>
      <w:proofErr w:type="gramEnd"/>
      <w:r w:rsidRPr="00B2593E">
        <w:rPr>
          <w:rFonts w:eastAsia="標楷體"/>
          <w:sz w:val="28"/>
          <w:szCs w:val="28"/>
        </w:rPr>
        <w:t>部份。</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（四）受委託承攬本案之廠商應將定案所有圖件，製作光碟片供本校使用。</w:t>
      </w:r>
    </w:p>
    <w:p w:rsidR="00F541B0" w:rsidRPr="00B2593E"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（五）本耐震能力詳細評估報告完成後，</w:t>
      </w:r>
      <w:r w:rsidR="00891866" w:rsidRPr="00B2593E">
        <w:rPr>
          <w:rFonts w:eastAsia="標楷體"/>
          <w:sz w:val="28"/>
          <w:szCs w:val="28"/>
        </w:rPr>
        <w:t>詳細評估</w:t>
      </w:r>
      <w:r w:rsidRPr="00B2593E">
        <w:rPr>
          <w:rFonts w:eastAsia="標楷體"/>
          <w:sz w:val="28"/>
          <w:szCs w:val="28"/>
        </w:rPr>
        <w:t>單位須配合本校辦理本</w:t>
      </w:r>
      <w:r w:rsidR="00891866" w:rsidRPr="00B2593E">
        <w:rPr>
          <w:rFonts w:eastAsia="標楷體"/>
          <w:sz w:val="28"/>
          <w:szCs w:val="28"/>
        </w:rPr>
        <w:t>詳細評估</w:t>
      </w:r>
      <w:r w:rsidRPr="00B2593E">
        <w:rPr>
          <w:rFonts w:eastAsia="標楷體"/>
          <w:sz w:val="28"/>
          <w:szCs w:val="28"/>
        </w:rPr>
        <w:t>報告結果各項簡報事宜。</w:t>
      </w:r>
      <w:r w:rsidR="00891866" w:rsidRPr="00B2593E">
        <w:rPr>
          <w:rFonts w:eastAsia="標楷體"/>
          <w:sz w:val="28"/>
          <w:szCs w:val="28"/>
        </w:rPr>
        <w:t>詳細評估</w:t>
      </w:r>
      <w:r w:rsidRPr="00B2593E">
        <w:rPr>
          <w:rFonts w:eastAsia="標楷體"/>
          <w:sz w:val="28"/>
          <w:szCs w:val="28"/>
        </w:rPr>
        <w:t>報告中若涉及校舍改善，</w:t>
      </w:r>
      <w:r w:rsidR="00891866" w:rsidRPr="00B2593E">
        <w:rPr>
          <w:rFonts w:eastAsia="標楷體"/>
          <w:sz w:val="28"/>
          <w:szCs w:val="28"/>
        </w:rPr>
        <w:t>詳細評估</w:t>
      </w:r>
      <w:proofErr w:type="gramStart"/>
      <w:r w:rsidRPr="00B2593E">
        <w:rPr>
          <w:rFonts w:eastAsia="標楷體"/>
          <w:sz w:val="28"/>
          <w:szCs w:val="28"/>
        </w:rPr>
        <w:t>單位須詳為</w:t>
      </w:r>
      <w:proofErr w:type="gramEnd"/>
      <w:r w:rsidRPr="00B2593E">
        <w:rPr>
          <w:rFonts w:eastAsia="標楷體"/>
          <w:sz w:val="28"/>
          <w:szCs w:val="28"/>
        </w:rPr>
        <w:t>規劃改善經費預算書，以供學校進行改善參考。</w:t>
      </w:r>
    </w:p>
    <w:p w:rsidR="00F541B0" w:rsidRDefault="00F541B0" w:rsidP="00B07618">
      <w:pPr>
        <w:spacing w:line="480" w:lineRule="exact"/>
        <w:ind w:leftChars="177" w:left="1273" w:hangingChars="303" w:hanging="848"/>
        <w:rPr>
          <w:rFonts w:eastAsia="標楷體"/>
          <w:sz w:val="28"/>
          <w:szCs w:val="28"/>
        </w:rPr>
      </w:pPr>
      <w:r w:rsidRPr="00B2593E">
        <w:rPr>
          <w:rFonts w:eastAsia="標楷體"/>
          <w:sz w:val="28"/>
          <w:szCs w:val="28"/>
        </w:rPr>
        <w:t>（六）本補充須知為契約書之附件，其效力優於投標須知。本補充須知如有未盡事宜，</w:t>
      </w:r>
      <w:proofErr w:type="gramStart"/>
      <w:r w:rsidRPr="00B2593E">
        <w:rPr>
          <w:rFonts w:eastAsia="標楷體"/>
          <w:sz w:val="28"/>
          <w:szCs w:val="28"/>
        </w:rPr>
        <w:t>均需依</w:t>
      </w:r>
      <w:proofErr w:type="gramEnd"/>
      <w:r w:rsidRPr="00B2593E">
        <w:rPr>
          <w:rFonts w:eastAsia="標楷體"/>
          <w:sz w:val="28"/>
          <w:szCs w:val="28"/>
        </w:rPr>
        <w:t>相關法令或本校所提出之補充說明辦理；如產生疑義，以本校解釋為</w:t>
      </w:r>
      <w:proofErr w:type="gramStart"/>
      <w:r w:rsidRPr="00B2593E">
        <w:rPr>
          <w:rFonts w:eastAsia="標楷體"/>
          <w:sz w:val="28"/>
          <w:szCs w:val="28"/>
        </w:rPr>
        <w:t>準</w:t>
      </w:r>
      <w:proofErr w:type="gramEnd"/>
      <w:r w:rsidRPr="00B2593E">
        <w:rPr>
          <w:rFonts w:eastAsia="標楷體"/>
          <w:sz w:val="28"/>
          <w:szCs w:val="28"/>
        </w:rPr>
        <w:t>。若因不可抗力或不可歸咎於本校之原因，必須暫停或取消本次評選作業時，得由本校適時逕行宣布廢止，擇期重新辦理評選作業，應徵者不得異議。</w:t>
      </w:r>
    </w:p>
    <w:p w:rsidR="000D6853" w:rsidRPr="00B2593E" w:rsidRDefault="000D6853" w:rsidP="000D6853">
      <w:pPr>
        <w:spacing w:line="480" w:lineRule="exact"/>
        <w:ind w:leftChars="177" w:left="1273" w:hangingChars="303" w:hanging="848"/>
        <w:rPr>
          <w:rFonts w:eastAsia="標楷體"/>
          <w:sz w:val="28"/>
          <w:szCs w:val="28"/>
        </w:rPr>
      </w:pPr>
      <w:r w:rsidRPr="000D6853">
        <w:rPr>
          <w:rFonts w:eastAsia="標楷體" w:hint="eastAsia"/>
          <w:sz w:val="28"/>
          <w:szCs w:val="28"/>
        </w:rPr>
        <w:t>（</w:t>
      </w:r>
      <w:r>
        <w:rPr>
          <w:rFonts w:eastAsia="標楷體" w:hint="eastAsia"/>
          <w:sz w:val="28"/>
          <w:szCs w:val="28"/>
        </w:rPr>
        <w:t>七</w:t>
      </w:r>
      <w:r w:rsidRPr="000D6853">
        <w:rPr>
          <w:rFonts w:eastAsia="標楷體" w:hint="eastAsia"/>
          <w:sz w:val="28"/>
          <w:szCs w:val="28"/>
        </w:rPr>
        <w:t>）本投標須知如有未盡事宜，悉依照政府採購法、施行細則、其他子法及有關法令規定辦理。</w:t>
      </w:r>
    </w:p>
    <w:p w:rsidR="00F541B0" w:rsidRPr="00B2593E" w:rsidRDefault="00F541B0" w:rsidP="00B2593E">
      <w:pPr>
        <w:tabs>
          <w:tab w:val="left" w:pos="411"/>
          <w:tab w:val="left" w:pos="464"/>
        </w:tabs>
        <w:spacing w:line="480" w:lineRule="exact"/>
        <w:rPr>
          <w:rFonts w:eastAsia="標楷體"/>
          <w:sz w:val="28"/>
          <w:szCs w:val="28"/>
        </w:rPr>
      </w:pPr>
    </w:p>
    <w:sectPr w:rsidR="00F541B0" w:rsidRPr="00B2593E" w:rsidSect="005604F8">
      <w:headerReference w:type="default" r:id="rId8"/>
      <w:footerReference w:type="even" r:id="rId9"/>
      <w:footerReference w:type="default" r:id="rId10"/>
      <w:pgSz w:w="11907" w:h="16840" w:code="9"/>
      <w:pgMar w:top="1134" w:right="851" w:bottom="1134" w:left="851" w:header="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31B" w:rsidRDefault="0089731B">
      <w:r>
        <w:separator/>
      </w:r>
    </w:p>
  </w:endnote>
  <w:endnote w:type="continuationSeparator" w:id="0">
    <w:p w:rsidR="0089731B" w:rsidRDefault="0089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38" w:rsidRDefault="00774438" w:rsidP="00D259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74438" w:rsidRDefault="007744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4F8" w:rsidRDefault="005604F8">
    <w:pPr>
      <w:pStyle w:val="a4"/>
      <w:jc w:val="center"/>
    </w:pPr>
    <w:r>
      <w:fldChar w:fldCharType="begin"/>
    </w:r>
    <w:r>
      <w:instrText>PAGE   \* MERGEFORMAT</w:instrText>
    </w:r>
    <w:r>
      <w:fldChar w:fldCharType="separate"/>
    </w:r>
    <w:r w:rsidR="00A15D66" w:rsidRPr="00A15D66">
      <w:rPr>
        <w:noProof/>
        <w:lang w:val="zh-TW"/>
      </w:rPr>
      <w:t>9</w:t>
    </w:r>
    <w:r>
      <w:fldChar w:fldCharType="end"/>
    </w:r>
  </w:p>
  <w:p w:rsidR="00774438" w:rsidRPr="008C05B1" w:rsidRDefault="00774438" w:rsidP="00D259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31B" w:rsidRDefault="0089731B">
      <w:r>
        <w:separator/>
      </w:r>
    </w:p>
  </w:footnote>
  <w:footnote w:type="continuationSeparator" w:id="0">
    <w:p w:rsidR="0089731B" w:rsidRDefault="0089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D88" w:rsidRDefault="00CA4D88" w:rsidP="00CA4D88">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7B"/>
    <w:multiLevelType w:val="hybridMultilevel"/>
    <w:tmpl w:val="0B589494"/>
    <w:lvl w:ilvl="0" w:tplc="7600567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421500"/>
    <w:multiLevelType w:val="hybridMultilevel"/>
    <w:tmpl w:val="A1F6D1B2"/>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 w15:restartNumberingAfterBreak="0">
    <w:nsid w:val="0C996D24"/>
    <w:multiLevelType w:val="hybridMultilevel"/>
    <w:tmpl w:val="8A10E7B4"/>
    <w:lvl w:ilvl="0" w:tplc="A9246C28">
      <w:start w:val="1"/>
      <w:numFmt w:val="decimalFullWidth"/>
      <w:lvlText w:val="(%1)"/>
      <w:lvlJc w:val="left"/>
      <w:pPr>
        <w:tabs>
          <w:tab w:val="num" w:pos="1353"/>
        </w:tabs>
        <w:ind w:left="1353"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443786A"/>
    <w:multiLevelType w:val="hybridMultilevel"/>
    <w:tmpl w:val="09987BBC"/>
    <w:lvl w:ilvl="0" w:tplc="7C0EBF0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E2542D"/>
    <w:multiLevelType w:val="hybridMultilevel"/>
    <w:tmpl w:val="2BAE003A"/>
    <w:lvl w:ilvl="0" w:tplc="CEF4DB28">
      <w:start w:val="1"/>
      <w:numFmt w:val="decimalFullWidth"/>
      <w:lvlText w:val="(%1)"/>
      <w:lvlJc w:val="left"/>
      <w:pPr>
        <w:tabs>
          <w:tab w:val="num" w:pos="1440"/>
        </w:tabs>
        <w:ind w:left="1440" w:hanging="360"/>
      </w:pPr>
      <w:rPr>
        <w:rFonts w:hint="default"/>
      </w:rPr>
    </w:lvl>
    <w:lvl w:ilvl="1" w:tplc="A648BA80">
      <w:start w:val="1"/>
      <w:numFmt w:val="lowerRoman"/>
      <w:lvlText w:val="(%2)"/>
      <w:lvlJc w:val="left"/>
      <w:pPr>
        <w:tabs>
          <w:tab w:val="num" w:pos="1935"/>
        </w:tabs>
        <w:ind w:left="1935" w:hanging="375"/>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1D1B5B55"/>
    <w:multiLevelType w:val="hybridMultilevel"/>
    <w:tmpl w:val="E73EE492"/>
    <w:lvl w:ilvl="0" w:tplc="4268E784">
      <w:start w:val="1"/>
      <w:numFmt w:val="decimal"/>
      <w:lvlText w:val="(%1)"/>
      <w:lvlJc w:val="left"/>
      <w:pPr>
        <w:ind w:left="1438" w:hanging="360"/>
      </w:pPr>
      <w:rPr>
        <w:rFonts w:hint="eastAsia"/>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6" w15:restartNumberingAfterBreak="0">
    <w:nsid w:val="22CB0AC1"/>
    <w:multiLevelType w:val="hybridMultilevel"/>
    <w:tmpl w:val="C4707608"/>
    <w:lvl w:ilvl="0" w:tplc="BD4EE94C">
      <w:start w:val="1"/>
      <w:numFmt w:val="decimal"/>
      <w:lvlText w:val="%1."/>
      <w:lvlJc w:val="left"/>
      <w:pPr>
        <w:tabs>
          <w:tab w:val="num" w:pos="600"/>
        </w:tabs>
        <w:ind w:left="600" w:hanging="360"/>
      </w:pPr>
      <w:rPr>
        <w:rFonts w:hint="default"/>
        <w:color w:val="auto"/>
      </w:rPr>
    </w:lvl>
    <w:lvl w:ilvl="1" w:tplc="04090019">
      <w:start w:val="1"/>
      <w:numFmt w:val="ideographTraditional"/>
      <w:lvlText w:val="%2、"/>
      <w:lvlJc w:val="left"/>
      <w:pPr>
        <w:tabs>
          <w:tab w:val="num" w:pos="960"/>
        </w:tabs>
        <w:ind w:left="960" w:hanging="480"/>
      </w:pPr>
    </w:lvl>
    <w:lvl w:ilvl="2" w:tplc="94445976">
      <w:start w:val="1"/>
      <w:numFmt w:val="decimal"/>
      <w:lvlText w:val="(%3)"/>
      <w:lvlJc w:val="left"/>
      <w:pPr>
        <w:tabs>
          <w:tab w:val="num" w:pos="1335"/>
        </w:tabs>
        <w:ind w:left="1335" w:hanging="37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43418CF"/>
    <w:multiLevelType w:val="hybridMultilevel"/>
    <w:tmpl w:val="D92C29F0"/>
    <w:lvl w:ilvl="0" w:tplc="A9246C28">
      <w:start w:val="1"/>
      <w:numFmt w:val="decimalFullWidth"/>
      <w:lvlText w:val="(%1)"/>
      <w:lvlJc w:val="left"/>
      <w:pPr>
        <w:tabs>
          <w:tab w:val="num" w:pos="1353"/>
        </w:tabs>
        <w:ind w:left="1353"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4C672E0"/>
    <w:multiLevelType w:val="hybridMultilevel"/>
    <w:tmpl w:val="017AFDA2"/>
    <w:lvl w:ilvl="0" w:tplc="474CB854">
      <w:start w:val="7"/>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4A462F"/>
    <w:multiLevelType w:val="hybridMultilevel"/>
    <w:tmpl w:val="7556D310"/>
    <w:lvl w:ilvl="0" w:tplc="277E8142">
      <w:start w:val="1"/>
      <w:numFmt w:val="taiwaneseCountingThousand"/>
      <w:pStyle w:val="a"/>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63251F6"/>
    <w:multiLevelType w:val="hybridMultilevel"/>
    <w:tmpl w:val="413AAF1A"/>
    <w:lvl w:ilvl="0" w:tplc="4268E7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442D17"/>
    <w:multiLevelType w:val="hybridMultilevel"/>
    <w:tmpl w:val="840A00D4"/>
    <w:lvl w:ilvl="0" w:tplc="429E059E">
      <w:start w:val="1"/>
      <w:numFmt w:val="taiwaneseCountingThousand"/>
      <w:lvlText w:val="(%1)"/>
      <w:lvlJc w:val="left"/>
      <w:pPr>
        <w:tabs>
          <w:tab w:val="num" w:pos="465"/>
        </w:tabs>
        <w:ind w:left="465" w:hanging="465"/>
      </w:pPr>
      <w:rPr>
        <w:rFonts w:hint="default"/>
      </w:rPr>
    </w:lvl>
    <w:lvl w:ilvl="1" w:tplc="FE0009F6">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6BC6964"/>
    <w:multiLevelType w:val="singleLevel"/>
    <w:tmpl w:val="A27ACAFA"/>
    <w:lvl w:ilvl="0">
      <w:start w:val="1"/>
      <w:numFmt w:val="taiwaneseCountingThousand"/>
      <w:lvlText w:val="%1、"/>
      <w:lvlJc w:val="left"/>
      <w:pPr>
        <w:tabs>
          <w:tab w:val="num" w:pos="1436"/>
        </w:tabs>
        <w:ind w:left="1436" w:hanging="585"/>
      </w:pPr>
      <w:rPr>
        <w:rFonts w:hint="eastAsia"/>
        <w:lang w:val="en-US"/>
      </w:rPr>
    </w:lvl>
  </w:abstractNum>
  <w:abstractNum w:abstractNumId="13" w15:restartNumberingAfterBreak="0">
    <w:nsid w:val="564131C2"/>
    <w:multiLevelType w:val="multilevel"/>
    <w:tmpl w:val="F63CDF16"/>
    <w:lvl w:ilvl="0">
      <w:start w:val="1"/>
      <w:numFmt w:val="taiwaneseCountingThousand"/>
      <w:lvlText w:val="(%1)"/>
      <w:lvlJc w:val="left"/>
      <w:pPr>
        <w:ind w:left="1189" w:hanging="425"/>
      </w:pPr>
      <w:rPr>
        <w:rFonts w:hint="eastAsia"/>
      </w:rPr>
    </w:lvl>
    <w:lvl w:ilvl="1">
      <w:start w:val="1"/>
      <w:numFmt w:val="taiwaneseCountingThousand"/>
      <w:suff w:val="nothing"/>
      <w:lvlText w:val="(%2)"/>
      <w:lvlJc w:val="left"/>
      <w:pPr>
        <w:ind w:left="3175" w:hanging="567"/>
      </w:pPr>
      <w:rPr>
        <w:rFonts w:ascii="標楷體" w:eastAsia="標楷體" w:hAnsi="標楷體" w:hint="eastAsia"/>
      </w:rPr>
    </w:lvl>
    <w:lvl w:ilvl="2">
      <w:start w:val="1"/>
      <w:numFmt w:val="taiwaneseCountingThousand"/>
      <w:suff w:val="nothing"/>
      <w:lvlText w:val="(%3)、"/>
      <w:lvlJc w:val="left"/>
      <w:pPr>
        <w:ind w:left="2182" w:hanging="567"/>
      </w:pPr>
      <w:rPr>
        <w:rFonts w:hint="eastAsia"/>
        <w:color w:val="auto"/>
      </w:rPr>
    </w:lvl>
    <w:lvl w:ilvl="3">
      <w:start w:val="1"/>
      <w:numFmt w:val="decimal"/>
      <w:suff w:val="nothing"/>
      <w:lvlText w:val="%4、"/>
      <w:lvlJc w:val="left"/>
      <w:pPr>
        <w:ind w:left="2465" w:hanging="425"/>
      </w:pPr>
      <w:rPr>
        <w:rFonts w:hint="eastAsia"/>
      </w:rPr>
    </w:lvl>
    <w:lvl w:ilvl="4">
      <w:start w:val="1"/>
      <w:numFmt w:val="decimal"/>
      <w:lvlText w:val="(%5)."/>
      <w:lvlJc w:val="left"/>
      <w:pPr>
        <w:tabs>
          <w:tab w:val="num" w:pos="3032"/>
        </w:tabs>
        <w:ind w:left="3032" w:hanging="567"/>
      </w:pPr>
      <w:rPr>
        <w:rFonts w:hint="eastAsia"/>
      </w:rPr>
    </w:lvl>
    <w:lvl w:ilvl="5">
      <w:start w:val="1"/>
      <w:numFmt w:val="decimal"/>
      <w:lvlText w:val="(%6)"/>
      <w:lvlJc w:val="left"/>
      <w:pPr>
        <w:tabs>
          <w:tab w:val="num" w:pos="3457"/>
        </w:tabs>
        <w:ind w:left="3457" w:hanging="567"/>
      </w:pPr>
      <w:rPr>
        <w:rFonts w:hint="eastAsia"/>
      </w:rPr>
    </w:lvl>
    <w:lvl w:ilvl="6">
      <w:start w:val="1"/>
      <w:numFmt w:val="decimal"/>
      <w:lvlText w:val="(%7)"/>
      <w:lvlJc w:val="left"/>
      <w:pPr>
        <w:tabs>
          <w:tab w:val="num" w:pos="4591"/>
        </w:tabs>
        <w:ind w:left="4591" w:hanging="1276"/>
      </w:pPr>
      <w:rPr>
        <w:rFonts w:hint="eastAsia"/>
      </w:rPr>
    </w:lvl>
    <w:lvl w:ilvl="7">
      <w:start w:val="1"/>
      <w:numFmt w:val="lowerLetter"/>
      <w:lvlText w:val="%8."/>
      <w:lvlJc w:val="left"/>
      <w:pPr>
        <w:tabs>
          <w:tab w:val="num" w:pos="5158"/>
        </w:tabs>
        <w:ind w:left="5158" w:hanging="1418"/>
      </w:pPr>
      <w:rPr>
        <w:rFonts w:hint="eastAsia"/>
      </w:rPr>
    </w:lvl>
    <w:lvl w:ilvl="8">
      <w:start w:val="1"/>
      <w:numFmt w:val="lowerLetter"/>
      <w:lvlText w:val="%9)"/>
      <w:lvlJc w:val="left"/>
      <w:pPr>
        <w:tabs>
          <w:tab w:val="num" w:pos="5866"/>
        </w:tabs>
        <w:ind w:left="5866" w:hanging="1700"/>
      </w:pPr>
      <w:rPr>
        <w:rFonts w:hint="eastAsia"/>
      </w:rPr>
    </w:lvl>
  </w:abstractNum>
  <w:abstractNum w:abstractNumId="14" w15:restartNumberingAfterBreak="0">
    <w:nsid w:val="59486F2D"/>
    <w:multiLevelType w:val="hybridMultilevel"/>
    <w:tmpl w:val="A6767998"/>
    <w:lvl w:ilvl="0" w:tplc="A9246C28">
      <w:start w:val="1"/>
      <w:numFmt w:val="decimalFullWidth"/>
      <w:lvlText w:val="(%1)"/>
      <w:lvlJc w:val="left"/>
      <w:pPr>
        <w:tabs>
          <w:tab w:val="num" w:pos="1353"/>
        </w:tabs>
        <w:ind w:left="1353" w:hanging="480"/>
      </w:pPr>
      <w:rPr>
        <w:rFonts w:hint="default"/>
      </w:rPr>
    </w:lvl>
    <w:lvl w:ilvl="1" w:tplc="04090019">
      <w:start w:val="1"/>
      <w:numFmt w:val="ideographTraditional"/>
      <w:lvlText w:val="%2、"/>
      <w:lvlJc w:val="left"/>
      <w:pPr>
        <w:tabs>
          <w:tab w:val="num" w:pos="1833"/>
        </w:tabs>
        <w:ind w:left="1833" w:hanging="480"/>
      </w:pPr>
    </w:lvl>
    <w:lvl w:ilvl="2" w:tplc="0409001B">
      <w:start w:val="1"/>
      <w:numFmt w:val="lowerRoman"/>
      <w:lvlText w:val="%3."/>
      <w:lvlJc w:val="right"/>
      <w:pPr>
        <w:tabs>
          <w:tab w:val="num" w:pos="2313"/>
        </w:tabs>
        <w:ind w:left="2313" w:hanging="480"/>
      </w:pPr>
    </w:lvl>
    <w:lvl w:ilvl="3" w:tplc="0409000F">
      <w:start w:val="1"/>
      <w:numFmt w:val="decimal"/>
      <w:lvlText w:val="%4."/>
      <w:lvlJc w:val="left"/>
      <w:pPr>
        <w:tabs>
          <w:tab w:val="num" w:pos="2793"/>
        </w:tabs>
        <w:ind w:left="2793" w:hanging="480"/>
      </w:pPr>
    </w:lvl>
    <w:lvl w:ilvl="4" w:tplc="04090019">
      <w:start w:val="1"/>
      <w:numFmt w:val="ideographTraditional"/>
      <w:lvlText w:val="%5、"/>
      <w:lvlJc w:val="left"/>
      <w:pPr>
        <w:tabs>
          <w:tab w:val="num" w:pos="3273"/>
        </w:tabs>
        <w:ind w:left="3273" w:hanging="480"/>
      </w:pPr>
    </w:lvl>
    <w:lvl w:ilvl="5" w:tplc="0409001B">
      <w:start w:val="1"/>
      <w:numFmt w:val="lowerRoman"/>
      <w:lvlText w:val="%6."/>
      <w:lvlJc w:val="right"/>
      <w:pPr>
        <w:tabs>
          <w:tab w:val="num" w:pos="3753"/>
        </w:tabs>
        <w:ind w:left="3753" w:hanging="480"/>
      </w:pPr>
    </w:lvl>
    <w:lvl w:ilvl="6" w:tplc="0409000F">
      <w:start w:val="1"/>
      <w:numFmt w:val="decimal"/>
      <w:lvlText w:val="%7."/>
      <w:lvlJc w:val="left"/>
      <w:pPr>
        <w:tabs>
          <w:tab w:val="num" w:pos="4233"/>
        </w:tabs>
        <w:ind w:left="4233" w:hanging="480"/>
      </w:pPr>
    </w:lvl>
    <w:lvl w:ilvl="7" w:tplc="04090019">
      <w:start w:val="1"/>
      <w:numFmt w:val="ideographTraditional"/>
      <w:lvlText w:val="%8、"/>
      <w:lvlJc w:val="left"/>
      <w:pPr>
        <w:tabs>
          <w:tab w:val="num" w:pos="4713"/>
        </w:tabs>
        <w:ind w:left="4713" w:hanging="480"/>
      </w:pPr>
    </w:lvl>
    <w:lvl w:ilvl="8" w:tplc="0409001B">
      <w:start w:val="1"/>
      <w:numFmt w:val="lowerRoman"/>
      <w:lvlText w:val="%9."/>
      <w:lvlJc w:val="right"/>
      <w:pPr>
        <w:tabs>
          <w:tab w:val="num" w:pos="5193"/>
        </w:tabs>
        <w:ind w:left="5193" w:hanging="480"/>
      </w:pPr>
    </w:lvl>
  </w:abstractNum>
  <w:abstractNum w:abstractNumId="15" w15:restartNumberingAfterBreak="0">
    <w:nsid w:val="60113A3E"/>
    <w:multiLevelType w:val="singleLevel"/>
    <w:tmpl w:val="54500110"/>
    <w:lvl w:ilvl="0">
      <w:start w:val="1"/>
      <w:numFmt w:val="taiwaneseCountingThousand"/>
      <w:lvlText w:val="(%1)"/>
      <w:lvlJc w:val="left"/>
      <w:pPr>
        <w:tabs>
          <w:tab w:val="num" w:pos="1320"/>
        </w:tabs>
        <w:ind w:left="1320" w:hanging="480"/>
      </w:pPr>
      <w:rPr>
        <w:rFonts w:hint="eastAsia"/>
      </w:rPr>
    </w:lvl>
  </w:abstractNum>
  <w:abstractNum w:abstractNumId="16" w15:restartNumberingAfterBreak="0">
    <w:nsid w:val="63377FF9"/>
    <w:multiLevelType w:val="hybridMultilevel"/>
    <w:tmpl w:val="D908AC96"/>
    <w:lvl w:ilvl="0" w:tplc="1D0A6232">
      <w:start w:val="1"/>
      <w:numFmt w:val="taiwaneseCountingThousand"/>
      <w:lvlText w:val="%1、"/>
      <w:lvlJc w:val="left"/>
      <w:pPr>
        <w:tabs>
          <w:tab w:val="num" w:pos="1004"/>
        </w:tabs>
        <w:ind w:left="1004"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64A72812"/>
    <w:multiLevelType w:val="hybridMultilevel"/>
    <w:tmpl w:val="6F7A0C54"/>
    <w:lvl w:ilvl="0" w:tplc="E6247272">
      <w:start w:val="5"/>
      <w:numFmt w:val="taiwaneseCountingThousand"/>
      <w:lvlText w:val="（%1）"/>
      <w:lvlJc w:val="left"/>
      <w:pPr>
        <w:ind w:left="1091" w:hanging="864"/>
      </w:pPr>
      <w:rPr>
        <w:rFonts w:hint="default"/>
      </w:rPr>
    </w:lvl>
    <w:lvl w:ilvl="1" w:tplc="04090019">
      <w:start w:val="1"/>
      <w:numFmt w:val="ideographTraditional"/>
      <w:lvlText w:val="%2、"/>
      <w:lvlJc w:val="left"/>
      <w:pPr>
        <w:ind w:left="1187" w:hanging="480"/>
      </w:pPr>
    </w:lvl>
    <w:lvl w:ilvl="2" w:tplc="38BC06C6">
      <w:start w:val="2"/>
      <w:numFmt w:val="decimal"/>
      <w:lvlText w:val="%3、"/>
      <w:lvlJc w:val="left"/>
      <w:pPr>
        <w:ind w:left="1907" w:hanging="720"/>
      </w:pPr>
      <w:rPr>
        <w:rFonts w:hint="default"/>
      </w:r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8" w15:restartNumberingAfterBreak="0">
    <w:nsid w:val="685A1192"/>
    <w:multiLevelType w:val="hybridMultilevel"/>
    <w:tmpl w:val="6C6E371A"/>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71C31C87"/>
    <w:multiLevelType w:val="hybridMultilevel"/>
    <w:tmpl w:val="F69A087E"/>
    <w:lvl w:ilvl="0" w:tplc="A648BA80">
      <w:start w:val="1"/>
      <w:numFmt w:val="lowerRoman"/>
      <w:lvlText w:val="(%1)"/>
      <w:lvlJc w:val="left"/>
      <w:pPr>
        <w:tabs>
          <w:tab w:val="num" w:pos="1935"/>
        </w:tabs>
        <w:ind w:left="193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BC714F"/>
    <w:multiLevelType w:val="hybridMultilevel"/>
    <w:tmpl w:val="8A36DE60"/>
    <w:lvl w:ilvl="0" w:tplc="3EDAAF6E">
      <w:start w:val="1"/>
      <w:numFmt w:val="upperLetter"/>
      <w:lvlText w:val="%1."/>
      <w:lvlJc w:val="left"/>
      <w:pPr>
        <w:tabs>
          <w:tab w:val="num" w:pos="1387"/>
        </w:tabs>
        <w:ind w:left="1387" w:hanging="360"/>
      </w:pPr>
      <w:rPr>
        <w:rFonts w:hint="default"/>
      </w:rPr>
    </w:lvl>
    <w:lvl w:ilvl="1" w:tplc="04090019" w:tentative="1">
      <w:start w:val="1"/>
      <w:numFmt w:val="ideographTraditional"/>
      <w:lvlText w:val="%2、"/>
      <w:lvlJc w:val="left"/>
      <w:pPr>
        <w:tabs>
          <w:tab w:val="num" w:pos="1987"/>
        </w:tabs>
        <w:ind w:left="1987" w:hanging="480"/>
      </w:pPr>
    </w:lvl>
    <w:lvl w:ilvl="2" w:tplc="0409001B" w:tentative="1">
      <w:start w:val="1"/>
      <w:numFmt w:val="lowerRoman"/>
      <w:lvlText w:val="%3."/>
      <w:lvlJc w:val="right"/>
      <w:pPr>
        <w:tabs>
          <w:tab w:val="num" w:pos="2467"/>
        </w:tabs>
        <w:ind w:left="2467" w:hanging="480"/>
      </w:pPr>
    </w:lvl>
    <w:lvl w:ilvl="3" w:tplc="0409000F" w:tentative="1">
      <w:start w:val="1"/>
      <w:numFmt w:val="decimal"/>
      <w:lvlText w:val="%4."/>
      <w:lvlJc w:val="left"/>
      <w:pPr>
        <w:tabs>
          <w:tab w:val="num" w:pos="2947"/>
        </w:tabs>
        <w:ind w:left="2947" w:hanging="480"/>
      </w:pPr>
    </w:lvl>
    <w:lvl w:ilvl="4" w:tplc="04090019" w:tentative="1">
      <w:start w:val="1"/>
      <w:numFmt w:val="ideographTraditional"/>
      <w:lvlText w:val="%5、"/>
      <w:lvlJc w:val="left"/>
      <w:pPr>
        <w:tabs>
          <w:tab w:val="num" w:pos="3427"/>
        </w:tabs>
        <w:ind w:left="3427" w:hanging="480"/>
      </w:pPr>
    </w:lvl>
    <w:lvl w:ilvl="5" w:tplc="0409001B" w:tentative="1">
      <w:start w:val="1"/>
      <w:numFmt w:val="lowerRoman"/>
      <w:lvlText w:val="%6."/>
      <w:lvlJc w:val="right"/>
      <w:pPr>
        <w:tabs>
          <w:tab w:val="num" w:pos="3907"/>
        </w:tabs>
        <w:ind w:left="3907" w:hanging="480"/>
      </w:pPr>
    </w:lvl>
    <w:lvl w:ilvl="6" w:tplc="0409000F" w:tentative="1">
      <w:start w:val="1"/>
      <w:numFmt w:val="decimal"/>
      <w:lvlText w:val="%7."/>
      <w:lvlJc w:val="left"/>
      <w:pPr>
        <w:tabs>
          <w:tab w:val="num" w:pos="4387"/>
        </w:tabs>
        <w:ind w:left="4387" w:hanging="480"/>
      </w:pPr>
    </w:lvl>
    <w:lvl w:ilvl="7" w:tplc="04090019" w:tentative="1">
      <w:start w:val="1"/>
      <w:numFmt w:val="ideographTraditional"/>
      <w:lvlText w:val="%8、"/>
      <w:lvlJc w:val="left"/>
      <w:pPr>
        <w:tabs>
          <w:tab w:val="num" w:pos="4867"/>
        </w:tabs>
        <w:ind w:left="4867" w:hanging="480"/>
      </w:pPr>
    </w:lvl>
    <w:lvl w:ilvl="8" w:tplc="0409001B" w:tentative="1">
      <w:start w:val="1"/>
      <w:numFmt w:val="lowerRoman"/>
      <w:lvlText w:val="%9."/>
      <w:lvlJc w:val="right"/>
      <w:pPr>
        <w:tabs>
          <w:tab w:val="num" w:pos="5347"/>
        </w:tabs>
        <w:ind w:left="5347" w:hanging="480"/>
      </w:pPr>
    </w:lvl>
  </w:abstractNum>
  <w:abstractNum w:abstractNumId="21" w15:restartNumberingAfterBreak="0">
    <w:nsid w:val="76612689"/>
    <w:multiLevelType w:val="multilevel"/>
    <w:tmpl w:val="2A2E7614"/>
    <w:lvl w:ilvl="0">
      <w:start w:val="1"/>
      <w:numFmt w:val="decimalFullWidth"/>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22" w15:restartNumberingAfterBreak="0">
    <w:nsid w:val="77F00C29"/>
    <w:multiLevelType w:val="hybridMultilevel"/>
    <w:tmpl w:val="11F2F5E6"/>
    <w:lvl w:ilvl="0" w:tplc="AF389942">
      <w:start w:val="1"/>
      <w:numFmt w:val="ideographLegalTraditional"/>
      <w:lvlText w:val="%1、"/>
      <w:lvlJc w:val="left"/>
      <w:pPr>
        <w:ind w:left="588" w:hanging="588"/>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245401"/>
    <w:multiLevelType w:val="hybridMultilevel"/>
    <w:tmpl w:val="F69A087E"/>
    <w:lvl w:ilvl="0" w:tplc="A648BA80">
      <w:start w:val="1"/>
      <w:numFmt w:val="lowerRoman"/>
      <w:lvlText w:val="(%1)"/>
      <w:lvlJc w:val="left"/>
      <w:pPr>
        <w:tabs>
          <w:tab w:val="num" w:pos="1935"/>
        </w:tabs>
        <w:ind w:left="193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207EF"/>
    <w:multiLevelType w:val="hybridMultilevel"/>
    <w:tmpl w:val="353A6676"/>
    <w:lvl w:ilvl="0" w:tplc="A9246C28">
      <w:start w:val="1"/>
      <w:numFmt w:val="decimalFullWidth"/>
      <w:lvlText w:val="(%1)"/>
      <w:lvlJc w:val="left"/>
      <w:pPr>
        <w:tabs>
          <w:tab w:val="num" w:pos="1353"/>
        </w:tabs>
        <w:ind w:left="1353"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7A9625C9"/>
    <w:multiLevelType w:val="hybridMultilevel"/>
    <w:tmpl w:val="F69A087E"/>
    <w:lvl w:ilvl="0" w:tplc="A648BA80">
      <w:start w:val="1"/>
      <w:numFmt w:val="lowerRoman"/>
      <w:lvlText w:val="(%1)"/>
      <w:lvlJc w:val="left"/>
      <w:pPr>
        <w:tabs>
          <w:tab w:val="num" w:pos="1935"/>
        </w:tabs>
        <w:ind w:left="193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FD3FFC"/>
    <w:multiLevelType w:val="singleLevel"/>
    <w:tmpl w:val="AF721516"/>
    <w:lvl w:ilvl="0">
      <w:start w:val="1"/>
      <w:numFmt w:val="decimal"/>
      <w:lvlText w:val=""/>
      <w:lvlJc w:val="left"/>
      <w:pPr>
        <w:tabs>
          <w:tab w:val="num" w:pos="360"/>
        </w:tabs>
        <w:ind w:left="360" w:hanging="360"/>
      </w:pPr>
      <w:rPr>
        <w:rFonts w:ascii="標楷體" w:hint="eastAsia"/>
      </w:rPr>
    </w:lvl>
  </w:abstractNum>
  <w:abstractNum w:abstractNumId="27" w15:restartNumberingAfterBreak="0">
    <w:nsid w:val="7F3B4FE4"/>
    <w:multiLevelType w:val="multilevel"/>
    <w:tmpl w:val="2B6E762C"/>
    <w:lvl w:ilvl="0">
      <w:start w:val="1"/>
      <w:numFmt w:val="taiwaneseCountingThousand"/>
      <w:lvlText w:val="(%1)"/>
      <w:lvlJc w:val="left"/>
      <w:pPr>
        <w:ind w:left="1189" w:hanging="425"/>
      </w:pPr>
      <w:rPr>
        <w:rFonts w:hint="eastAsia"/>
      </w:rPr>
    </w:lvl>
    <w:lvl w:ilvl="1">
      <w:start w:val="1"/>
      <w:numFmt w:val="taiwaneseCountingThousand"/>
      <w:suff w:val="nothing"/>
      <w:lvlText w:val="(%2)"/>
      <w:lvlJc w:val="left"/>
      <w:pPr>
        <w:ind w:left="3175" w:hanging="567"/>
      </w:pPr>
      <w:rPr>
        <w:rFonts w:ascii="標楷體" w:eastAsia="標楷體" w:hAnsi="標楷體" w:hint="eastAsia"/>
      </w:rPr>
    </w:lvl>
    <w:lvl w:ilvl="2">
      <w:start w:val="1"/>
      <w:numFmt w:val="decimal"/>
      <w:lvlText w:val="%3."/>
      <w:lvlJc w:val="left"/>
      <w:pPr>
        <w:ind w:left="2182" w:hanging="567"/>
      </w:pPr>
      <w:rPr>
        <w:rFonts w:hAnsi="標楷體" w:cs="細明體" w:hint="default"/>
        <w:color w:val="auto"/>
      </w:rPr>
    </w:lvl>
    <w:lvl w:ilvl="3">
      <w:start w:val="1"/>
      <w:numFmt w:val="decimal"/>
      <w:suff w:val="nothing"/>
      <w:lvlText w:val="%4、"/>
      <w:lvlJc w:val="left"/>
      <w:pPr>
        <w:ind w:left="2465" w:hanging="425"/>
      </w:pPr>
      <w:rPr>
        <w:rFonts w:hint="eastAsia"/>
      </w:rPr>
    </w:lvl>
    <w:lvl w:ilvl="4">
      <w:start w:val="1"/>
      <w:numFmt w:val="decimal"/>
      <w:lvlText w:val="(%5)."/>
      <w:lvlJc w:val="left"/>
      <w:pPr>
        <w:tabs>
          <w:tab w:val="num" w:pos="3032"/>
        </w:tabs>
        <w:ind w:left="3032" w:hanging="567"/>
      </w:pPr>
      <w:rPr>
        <w:rFonts w:hint="eastAsia"/>
      </w:rPr>
    </w:lvl>
    <w:lvl w:ilvl="5">
      <w:start w:val="1"/>
      <w:numFmt w:val="decimal"/>
      <w:lvlText w:val="(%6)"/>
      <w:lvlJc w:val="left"/>
      <w:pPr>
        <w:tabs>
          <w:tab w:val="num" w:pos="3457"/>
        </w:tabs>
        <w:ind w:left="3457" w:hanging="567"/>
      </w:pPr>
      <w:rPr>
        <w:rFonts w:hint="eastAsia"/>
      </w:rPr>
    </w:lvl>
    <w:lvl w:ilvl="6">
      <w:start w:val="1"/>
      <w:numFmt w:val="decimal"/>
      <w:lvlText w:val="(%7)"/>
      <w:lvlJc w:val="left"/>
      <w:pPr>
        <w:tabs>
          <w:tab w:val="num" w:pos="4591"/>
        </w:tabs>
        <w:ind w:left="4591" w:hanging="1276"/>
      </w:pPr>
      <w:rPr>
        <w:rFonts w:hint="eastAsia"/>
      </w:rPr>
    </w:lvl>
    <w:lvl w:ilvl="7">
      <w:start w:val="1"/>
      <w:numFmt w:val="lowerLetter"/>
      <w:lvlText w:val="%8."/>
      <w:lvlJc w:val="left"/>
      <w:pPr>
        <w:tabs>
          <w:tab w:val="num" w:pos="5158"/>
        </w:tabs>
        <w:ind w:left="5158" w:hanging="1418"/>
      </w:pPr>
      <w:rPr>
        <w:rFonts w:hint="eastAsia"/>
      </w:rPr>
    </w:lvl>
    <w:lvl w:ilvl="8">
      <w:start w:val="1"/>
      <w:numFmt w:val="lowerLetter"/>
      <w:lvlText w:val="%9)"/>
      <w:lvlJc w:val="left"/>
      <w:pPr>
        <w:tabs>
          <w:tab w:val="num" w:pos="5866"/>
        </w:tabs>
        <w:ind w:left="5866" w:hanging="1700"/>
      </w:pPr>
      <w:rPr>
        <w:rFonts w:hint="eastAsia"/>
      </w:rPr>
    </w:lvl>
  </w:abstractNum>
  <w:num w:numId="1">
    <w:abstractNumId w:val="14"/>
  </w:num>
  <w:num w:numId="2">
    <w:abstractNumId w:val="7"/>
  </w:num>
  <w:num w:numId="3">
    <w:abstractNumId w:val="24"/>
  </w:num>
  <w:num w:numId="4">
    <w:abstractNumId w:val="2"/>
  </w:num>
  <w:num w:numId="5">
    <w:abstractNumId w:val="9"/>
  </w:num>
  <w:num w:numId="6">
    <w:abstractNumId w:val="20"/>
  </w:num>
  <w:num w:numId="7">
    <w:abstractNumId w:val="3"/>
  </w:num>
  <w:num w:numId="8">
    <w:abstractNumId w:val="26"/>
  </w:num>
  <w:num w:numId="9">
    <w:abstractNumId w:val="15"/>
  </w:num>
  <w:num w:numId="10">
    <w:abstractNumId w:val="18"/>
  </w:num>
  <w:num w:numId="11">
    <w:abstractNumId w:val="4"/>
  </w:num>
  <w:num w:numId="12">
    <w:abstractNumId w:val="0"/>
  </w:num>
  <w:num w:numId="13">
    <w:abstractNumId w:val="11"/>
  </w:num>
  <w:num w:numId="14">
    <w:abstractNumId w:val="6"/>
  </w:num>
  <w:num w:numId="15">
    <w:abstractNumId w:val="21"/>
  </w:num>
  <w:num w:numId="16">
    <w:abstractNumId w:val="23"/>
  </w:num>
  <w:num w:numId="17">
    <w:abstractNumId w:val="25"/>
  </w:num>
  <w:num w:numId="18">
    <w:abstractNumId w:val="19"/>
  </w:num>
  <w:num w:numId="19">
    <w:abstractNumId w:val="16"/>
  </w:num>
  <w:num w:numId="20">
    <w:abstractNumId w:val="1"/>
  </w:num>
  <w:num w:numId="21">
    <w:abstractNumId w:val="5"/>
  </w:num>
  <w:num w:numId="22">
    <w:abstractNumId w:val="10"/>
  </w:num>
  <w:num w:numId="23">
    <w:abstractNumId w:val="12"/>
  </w:num>
  <w:num w:numId="24">
    <w:abstractNumId w:val="17"/>
  </w:num>
  <w:num w:numId="25">
    <w:abstractNumId w:val="22"/>
  </w:num>
  <w:num w:numId="26">
    <w:abstractNumId w:val="13"/>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47DE"/>
    <w:rsid w:val="00014322"/>
    <w:rsid w:val="00024A6B"/>
    <w:rsid w:val="00037F18"/>
    <w:rsid w:val="00045916"/>
    <w:rsid w:val="00053F23"/>
    <w:rsid w:val="0005448E"/>
    <w:rsid w:val="000573C3"/>
    <w:rsid w:val="00086FC4"/>
    <w:rsid w:val="00096D96"/>
    <w:rsid w:val="000B1F52"/>
    <w:rsid w:val="000B464B"/>
    <w:rsid w:val="000D612E"/>
    <w:rsid w:val="000D6853"/>
    <w:rsid w:val="000E1167"/>
    <w:rsid w:val="000E7895"/>
    <w:rsid w:val="00111C0E"/>
    <w:rsid w:val="00131C71"/>
    <w:rsid w:val="00136797"/>
    <w:rsid w:val="00137424"/>
    <w:rsid w:val="0014742C"/>
    <w:rsid w:val="00150E84"/>
    <w:rsid w:val="00153097"/>
    <w:rsid w:val="00171169"/>
    <w:rsid w:val="00186DC0"/>
    <w:rsid w:val="001B2F67"/>
    <w:rsid w:val="001D4177"/>
    <w:rsid w:val="001D7C2D"/>
    <w:rsid w:val="001E6538"/>
    <w:rsid w:val="001F62BC"/>
    <w:rsid w:val="001F726D"/>
    <w:rsid w:val="00200428"/>
    <w:rsid w:val="00200B34"/>
    <w:rsid w:val="002060F7"/>
    <w:rsid w:val="002175C5"/>
    <w:rsid w:val="002302E8"/>
    <w:rsid w:val="0025554E"/>
    <w:rsid w:val="00256FF1"/>
    <w:rsid w:val="00262202"/>
    <w:rsid w:val="00290215"/>
    <w:rsid w:val="002E7507"/>
    <w:rsid w:val="002E7B0E"/>
    <w:rsid w:val="002F4433"/>
    <w:rsid w:val="003007D9"/>
    <w:rsid w:val="00310BAE"/>
    <w:rsid w:val="00313471"/>
    <w:rsid w:val="00326EAB"/>
    <w:rsid w:val="003331DE"/>
    <w:rsid w:val="003426BB"/>
    <w:rsid w:val="00352B9D"/>
    <w:rsid w:val="00362DF3"/>
    <w:rsid w:val="003919C3"/>
    <w:rsid w:val="003947DE"/>
    <w:rsid w:val="003B3571"/>
    <w:rsid w:val="003C336C"/>
    <w:rsid w:val="003D17D3"/>
    <w:rsid w:val="003D402F"/>
    <w:rsid w:val="003D629D"/>
    <w:rsid w:val="003D79B3"/>
    <w:rsid w:val="003E2A70"/>
    <w:rsid w:val="003E5A38"/>
    <w:rsid w:val="003F1608"/>
    <w:rsid w:val="0040128A"/>
    <w:rsid w:val="0040286C"/>
    <w:rsid w:val="004059BC"/>
    <w:rsid w:val="004064FE"/>
    <w:rsid w:val="00411A7C"/>
    <w:rsid w:val="00423AD1"/>
    <w:rsid w:val="0042527F"/>
    <w:rsid w:val="0044443D"/>
    <w:rsid w:val="00450F48"/>
    <w:rsid w:val="00485BAA"/>
    <w:rsid w:val="004878D3"/>
    <w:rsid w:val="0049269C"/>
    <w:rsid w:val="004A4243"/>
    <w:rsid w:val="004B4394"/>
    <w:rsid w:val="004B43C1"/>
    <w:rsid w:val="004B7392"/>
    <w:rsid w:val="004C15BF"/>
    <w:rsid w:val="004C2583"/>
    <w:rsid w:val="004D47F3"/>
    <w:rsid w:val="004F5D0E"/>
    <w:rsid w:val="004F746C"/>
    <w:rsid w:val="00513385"/>
    <w:rsid w:val="00527939"/>
    <w:rsid w:val="00535F33"/>
    <w:rsid w:val="005536C3"/>
    <w:rsid w:val="005565F7"/>
    <w:rsid w:val="005604F8"/>
    <w:rsid w:val="00567616"/>
    <w:rsid w:val="00575931"/>
    <w:rsid w:val="005870BD"/>
    <w:rsid w:val="00591B65"/>
    <w:rsid w:val="005939AA"/>
    <w:rsid w:val="005A3B20"/>
    <w:rsid w:val="005B0E50"/>
    <w:rsid w:val="005B1AD4"/>
    <w:rsid w:val="005C3781"/>
    <w:rsid w:val="005D63DB"/>
    <w:rsid w:val="005F0AD7"/>
    <w:rsid w:val="006044AE"/>
    <w:rsid w:val="00616955"/>
    <w:rsid w:val="00617C55"/>
    <w:rsid w:val="006533F9"/>
    <w:rsid w:val="00673BE8"/>
    <w:rsid w:val="00677C5F"/>
    <w:rsid w:val="00687E03"/>
    <w:rsid w:val="006A58FE"/>
    <w:rsid w:val="006A5ECB"/>
    <w:rsid w:val="006B35D5"/>
    <w:rsid w:val="006D103E"/>
    <w:rsid w:val="006E2DD4"/>
    <w:rsid w:val="006E683A"/>
    <w:rsid w:val="006E6E10"/>
    <w:rsid w:val="006F751F"/>
    <w:rsid w:val="00700483"/>
    <w:rsid w:val="0070316B"/>
    <w:rsid w:val="00704219"/>
    <w:rsid w:val="00704FDB"/>
    <w:rsid w:val="00714600"/>
    <w:rsid w:val="007157A1"/>
    <w:rsid w:val="0074325B"/>
    <w:rsid w:val="00774438"/>
    <w:rsid w:val="0078382A"/>
    <w:rsid w:val="007A0D4A"/>
    <w:rsid w:val="007A41F4"/>
    <w:rsid w:val="007B2B4F"/>
    <w:rsid w:val="007C190B"/>
    <w:rsid w:val="007D23E5"/>
    <w:rsid w:val="0082397A"/>
    <w:rsid w:val="00854DDE"/>
    <w:rsid w:val="00860519"/>
    <w:rsid w:val="00872CC2"/>
    <w:rsid w:val="00890A00"/>
    <w:rsid w:val="00891776"/>
    <w:rsid w:val="00891866"/>
    <w:rsid w:val="0089731B"/>
    <w:rsid w:val="008C05B1"/>
    <w:rsid w:val="008C78E9"/>
    <w:rsid w:val="008D2FE3"/>
    <w:rsid w:val="008E421D"/>
    <w:rsid w:val="008F3C06"/>
    <w:rsid w:val="00902F9D"/>
    <w:rsid w:val="0090469E"/>
    <w:rsid w:val="009226E3"/>
    <w:rsid w:val="00930CDF"/>
    <w:rsid w:val="0093733F"/>
    <w:rsid w:val="00960059"/>
    <w:rsid w:val="009A7268"/>
    <w:rsid w:val="009A7DE8"/>
    <w:rsid w:val="009B452E"/>
    <w:rsid w:val="009C4BF7"/>
    <w:rsid w:val="009D228F"/>
    <w:rsid w:val="009E13FA"/>
    <w:rsid w:val="009F0450"/>
    <w:rsid w:val="009F0F81"/>
    <w:rsid w:val="00A1277D"/>
    <w:rsid w:val="00A15D66"/>
    <w:rsid w:val="00A23998"/>
    <w:rsid w:val="00A329DD"/>
    <w:rsid w:val="00A37C09"/>
    <w:rsid w:val="00A66E1E"/>
    <w:rsid w:val="00A907C8"/>
    <w:rsid w:val="00A94E87"/>
    <w:rsid w:val="00AC4070"/>
    <w:rsid w:val="00AD1822"/>
    <w:rsid w:val="00AD34A6"/>
    <w:rsid w:val="00AE0A4B"/>
    <w:rsid w:val="00AF4897"/>
    <w:rsid w:val="00AF5E72"/>
    <w:rsid w:val="00B059CC"/>
    <w:rsid w:val="00B07618"/>
    <w:rsid w:val="00B2593E"/>
    <w:rsid w:val="00B2634F"/>
    <w:rsid w:val="00B346B3"/>
    <w:rsid w:val="00B35D1D"/>
    <w:rsid w:val="00B4218D"/>
    <w:rsid w:val="00B545B5"/>
    <w:rsid w:val="00B631A6"/>
    <w:rsid w:val="00B63721"/>
    <w:rsid w:val="00B6504F"/>
    <w:rsid w:val="00B9060C"/>
    <w:rsid w:val="00BA48C7"/>
    <w:rsid w:val="00BB253E"/>
    <w:rsid w:val="00BB5B20"/>
    <w:rsid w:val="00BC3D5E"/>
    <w:rsid w:val="00BC7997"/>
    <w:rsid w:val="00BE7607"/>
    <w:rsid w:val="00BF432C"/>
    <w:rsid w:val="00BF6C6C"/>
    <w:rsid w:val="00BF7205"/>
    <w:rsid w:val="00C014BB"/>
    <w:rsid w:val="00C1727C"/>
    <w:rsid w:val="00C17438"/>
    <w:rsid w:val="00C2147B"/>
    <w:rsid w:val="00C23353"/>
    <w:rsid w:val="00C444AF"/>
    <w:rsid w:val="00C61B68"/>
    <w:rsid w:val="00C71876"/>
    <w:rsid w:val="00C80B6C"/>
    <w:rsid w:val="00C85721"/>
    <w:rsid w:val="00C87160"/>
    <w:rsid w:val="00C87644"/>
    <w:rsid w:val="00C94A42"/>
    <w:rsid w:val="00C959E7"/>
    <w:rsid w:val="00CA1DEB"/>
    <w:rsid w:val="00CA4D88"/>
    <w:rsid w:val="00CA6863"/>
    <w:rsid w:val="00CE35DD"/>
    <w:rsid w:val="00CF4F25"/>
    <w:rsid w:val="00D0152E"/>
    <w:rsid w:val="00D12B6E"/>
    <w:rsid w:val="00D259B1"/>
    <w:rsid w:val="00D326F7"/>
    <w:rsid w:val="00D378D5"/>
    <w:rsid w:val="00D57322"/>
    <w:rsid w:val="00D62B8B"/>
    <w:rsid w:val="00D80E06"/>
    <w:rsid w:val="00D8202A"/>
    <w:rsid w:val="00D87318"/>
    <w:rsid w:val="00D9090B"/>
    <w:rsid w:val="00D93824"/>
    <w:rsid w:val="00D96F8E"/>
    <w:rsid w:val="00DA0DC7"/>
    <w:rsid w:val="00DA207F"/>
    <w:rsid w:val="00DA5E7C"/>
    <w:rsid w:val="00DB2CD0"/>
    <w:rsid w:val="00DB38A0"/>
    <w:rsid w:val="00DC1E71"/>
    <w:rsid w:val="00DC2A2A"/>
    <w:rsid w:val="00DD16B9"/>
    <w:rsid w:val="00DE74CC"/>
    <w:rsid w:val="00E1123E"/>
    <w:rsid w:val="00E165DE"/>
    <w:rsid w:val="00E23E0C"/>
    <w:rsid w:val="00E35572"/>
    <w:rsid w:val="00E65BA7"/>
    <w:rsid w:val="00E76077"/>
    <w:rsid w:val="00E76B9E"/>
    <w:rsid w:val="00E86839"/>
    <w:rsid w:val="00E86971"/>
    <w:rsid w:val="00E95DB6"/>
    <w:rsid w:val="00EB4F03"/>
    <w:rsid w:val="00ED4C21"/>
    <w:rsid w:val="00ED60A8"/>
    <w:rsid w:val="00EE6FE3"/>
    <w:rsid w:val="00F1259B"/>
    <w:rsid w:val="00F366DB"/>
    <w:rsid w:val="00F4086C"/>
    <w:rsid w:val="00F50AD5"/>
    <w:rsid w:val="00F541B0"/>
    <w:rsid w:val="00F63BDE"/>
    <w:rsid w:val="00F725EE"/>
    <w:rsid w:val="00F730D0"/>
    <w:rsid w:val="00F73878"/>
    <w:rsid w:val="00F75794"/>
    <w:rsid w:val="00F764C7"/>
    <w:rsid w:val="00F829A8"/>
    <w:rsid w:val="00F90E0F"/>
    <w:rsid w:val="00F929DE"/>
    <w:rsid w:val="00F93CD4"/>
    <w:rsid w:val="00F959D9"/>
    <w:rsid w:val="00F95B0D"/>
    <w:rsid w:val="00FB7C1D"/>
    <w:rsid w:val="00FC53F0"/>
    <w:rsid w:val="00FD7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1EBDC08"/>
  <w15:docId w15:val="{8E6E7BE2-A576-4343-B6B0-DC277C84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rPr>
  </w:style>
  <w:style w:type="paragraph" w:styleId="2">
    <w:name w:val="heading 2"/>
    <w:basedOn w:val="a0"/>
    <w:next w:val="a0"/>
    <w:qFormat/>
    <w:pPr>
      <w:tabs>
        <w:tab w:val="left" w:pos="873"/>
      </w:tabs>
      <w:kinsoku w:val="0"/>
      <w:overflowPunct w:val="0"/>
      <w:autoSpaceDE w:val="0"/>
      <w:autoSpaceDN w:val="0"/>
      <w:spacing w:before="100" w:beforeAutospacing="1" w:after="100" w:afterAutospacing="1"/>
      <w:ind w:left="720" w:hanging="720"/>
      <w:outlineLvl w:val="1"/>
    </w:pPr>
    <w:rPr>
      <w:rFonts w:ascii="Arial" w:eastAsia="標楷體" w:hAnsi="Arial"/>
      <w:b/>
      <w:bCs/>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snapToGrid w:val="0"/>
    </w:pPr>
    <w:rPr>
      <w:sz w:val="20"/>
    </w:rPr>
  </w:style>
  <w:style w:type="character" w:styleId="a6">
    <w:name w:val="page number"/>
    <w:basedOn w:val="a1"/>
  </w:style>
  <w:style w:type="paragraph" w:styleId="a7">
    <w:name w:val="Balloon Text"/>
    <w:basedOn w:val="a0"/>
    <w:semiHidden/>
    <w:rPr>
      <w:rFonts w:ascii="Arial" w:hAnsi="Arial"/>
      <w:sz w:val="18"/>
      <w:szCs w:val="18"/>
    </w:rPr>
  </w:style>
  <w:style w:type="paragraph" w:styleId="a8">
    <w:name w:val="Body Text Indent"/>
    <w:basedOn w:val="a0"/>
    <w:pPr>
      <w:ind w:leftChars="300" w:left="1200" w:hangingChars="200" w:hanging="480"/>
    </w:pPr>
    <w:rPr>
      <w:rFonts w:eastAsia="標楷體"/>
    </w:rPr>
  </w:style>
  <w:style w:type="paragraph" w:styleId="a9">
    <w:name w:val="Plain Text"/>
    <w:basedOn w:val="a0"/>
    <w:rPr>
      <w:rFonts w:ascii="細明體" w:eastAsia="細明體" w:hAnsi="Courier New"/>
    </w:rPr>
  </w:style>
  <w:style w:type="character" w:customStyle="1" w:styleId="aa">
    <w:name w:val="一 字元"/>
    <w:rPr>
      <w:rFonts w:ascii="標楷體" w:eastAsia="標楷體"/>
      <w:sz w:val="24"/>
      <w:szCs w:val="24"/>
      <w:lang w:val="en-US" w:eastAsia="zh-TW"/>
    </w:rPr>
  </w:style>
  <w:style w:type="character" w:customStyle="1" w:styleId="dialogtext1">
    <w:name w:val="dialog_text1"/>
    <w:rPr>
      <w:rFonts w:ascii="sө" w:hAnsi="sө" w:hint="default"/>
      <w:color w:val="000000"/>
      <w:sz w:val="24"/>
      <w:szCs w:val="24"/>
    </w:rPr>
  </w:style>
  <w:style w:type="character" w:styleId="ab">
    <w:name w:val="Hyperlink"/>
    <w:rPr>
      <w:color w:val="0000FF"/>
      <w:u w:val="single"/>
    </w:rPr>
  </w:style>
  <w:style w:type="paragraph" w:styleId="20">
    <w:name w:val="Body Text Indent 2"/>
    <w:basedOn w:val="a0"/>
    <w:pPr>
      <w:ind w:leftChars="150" w:left="360" w:firstLineChars="200" w:firstLine="480"/>
    </w:pPr>
    <w:rPr>
      <w:b/>
      <w:bCs/>
      <w:color w:val="000000"/>
    </w:rPr>
  </w:style>
  <w:style w:type="paragraph" w:customStyle="1" w:styleId="a">
    <w:name w:val="一"/>
    <w:basedOn w:val="a0"/>
    <w:autoRedefine/>
    <w:pPr>
      <w:numPr>
        <w:numId w:val="5"/>
      </w:numPr>
      <w:tabs>
        <w:tab w:val="left" w:pos="873"/>
      </w:tabs>
      <w:kinsoku w:val="0"/>
      <w:overflowPunct w:val="0"/>
      <w:autoSpaceDE w:val="0"/>
      <w:autoSpaceDN w:val="0"/>
    </w:pPr>
    <w:rPr>
      <w:rFonts w:ascii="標楷體" w:eastAsia="標楷體"/>
      <w:kern w:val="0"/>
      <w:szCs w:val="24"/>
    </w:rPr>
  </w:style>
  <w:style w:type="paragraph" w:styleId="3">
    <w:name w:val="Body Text Indent 3"/>
    <w:basedOn w:val="a0"/>
    <w:pPr>
      <w:ind w:left="720" w:hangingChars="300" w:hanging="720"/>
    </w:pPr>
    <w:rPr>
      <w:rFonts w:hAnsi="標楷體"/>
      <w:color w:val="000080"/>
    </w:rPr>
  </w:style>
  <w:style w:type="paragraph" w:customStyle="1" w:styleId="1">
    <w:name w:val="純文字1"/>
    <w:basedOn w:val="a0"/>
    <w:pPr>
      <w:adjustRightInd w:val="0"/>
      <w:textAlignment w:val="baseline"/>
    </w:pPr>
    <w:rPr>
      <w:rFonts w:ascii="細明體" w:eastAsia="細明體" w:hAnsi="Courier New"/>
    </w:rPr>
  </w:style>
  <w:style w:type="paragraph" w:customStyle="1" w:styleId="ac">
    <w:name w:val="條文一"/>
    <w:basedOn w:val="a0"/>
    <w:pPr>
      <w:adjustRightInd w:val="0"/>
      <w:ind w:left="512" w:right="57" w:hanging="540"/>
      <w:jc w:val="both"/>
      <w:textAlignment w:val="baseline"/>
    </w:pPr>
    <w:rPr>
      <w:rFonts w:ascii="全真楷書" w:eastAsia="全真楷書"/>
      <w:sz w:val="28"/>
    </w:rPr>
  </w:style>
  <w:style w:type="character" w:styleId="ad">
    <w:name w:val="FollowedHyperlink"/>
    <w:rPr>
      <w:color w:val="800080"/>
      <w:u w:val="single"/>
    </w:rPr>
  </w:style>
  <w:style w:type="paragraph" w:styleId="ae">
    <w:name w:val="header"/>
    <w:basedOn w:val="a0"/>
    <w:link w:val="af"/>
    <w:rsid w:val="00C80B6C"/>
    <w:pPr>
      <w:tabs>
        <w:tab w:val="center" w:pos="4153"/>
        <w:tab w:val="right" w:pos="8306"/>
      </w:tabs>
      <w:snapToGrid w:val="0"/>
    </w:pPr>
    <w:rPr>
      <w:sz w:val="20"/>
      <w:lang w:val="x-none" w:eastAsia="x-none"/>
    </w:rPr>
  </w:style>
  <w:style w:type="character" w:customStyle="1" w:styleId="af">
    <w:name w:val="頁首 字元"/>
    <w:link w:val="ae"/>
    <w:rsid w:val="00C80B6C"/>
    <w:rPr>
      <w:kern w:val="2"/>
    </w:rPr>
  </w:style>
  <w:style w:type="paragraph" w:styleId="af0">
    <w:name w:val="Block Text"/>
    <w:basedOn w:val="a0"/>
    <w:rsid w:val="00C80B6C"/>
    <w:pPr>
      <w:kinsoku w:val="0"/>
      <w:overflowPunct w:val="0"/>
      <w:autoSpaceDE w:val="0"/>
      <w:autoSpaceDN w:val="0"/>
      <w:adjustRightInd w:val="0"/>
      <w:snapToGrid w:val="0"/>
      <w:spacing w:line="360" w:lineRule="auto"/>
      <w:ind w:left="1560" w:right="57"/>
      <w:jc w:val="both"/>
    </w:pPr>
    <w:rPr>
      <w:rFonts w:eastAsia="標楷體"/>
      <w:snapToGrid w:val="0"/>
      <w:kern w:val="0"/>
      <w:sz w:val="28"/>
    </w:rPr>
  </w:style>
  <w:style w:type="paragraph" w:customStyle="1" w:styleId="21">
    <w:name w:val="樣式2"/>
    <w:basedOn w:val="a0"/>
    <w:autoRedefine/>
    <w:rsid w:val="00096D96"/>
    <w:pPr>
      <w:tabs>
        <w:tab w:val="left" w:pos="5856"/>
      </w:tabs>
      <w:kinsoku w:val="0"/>
      <w:overflowPunct w:val="0"/>
      <w:autoSpaceDE w:val="0"/>
      <w:autoSpaceDN w:val="0"/>
      <w:adjustRightInd w:val="0"/>
      <w:snapToGrid w:val="0"/>
      <w:spacing w:line="360" w:lineRule="auto"/>
      <w:ind w:left="1560" w:hanging="1558"/>
      <w:textAlignment w:val="baseline"/>
    </w:pPr>
    <w:rPr>
      <w:rFonts w:ascii="標楷體" w:eastAsia="標楷體"/>
      <w:snapToGrid w:val="0"/>
      <w:color w:val="000000"/>
      <w:kern w:val="0"/>
      <w:sz w:val="28"/>
    </w:rPr>
  </w:style>
  <w:style w:type="paragraph" w:customStyle="1" w:styleId="a40">
    <w:name w:val="a4"/>
    <w:basedOn w:val="a0"/>
    <w:rsid w:val="004B43C1"/>
    <w:pPr>
      <w:widowControl/>
      <w:spacing w:before="100" w:beforeAutospacing="1" w:after="100" w:afterAutospacing="1"/>
    </w:pPr>
    <w:rPr>
      <w:rFonts w:ascii="Arial Unicode MS" w:eastAsia="Arial Unicode MS" w:hAnsi="Arial Unicode MS" w:cs="Arial Unicode MS"/>
      <w:color w:val="000000"/>
      <w:kern w:val="0"/>
      <w:szCs w:val="24"/>
    </w:rPr>
  </w:style>
  <w:style w:type="character" w:customStyle="1" w:styleId="a5">
    <w:name w:val="頁尾 字元"/>
    <w:link w:val="a4"/>
    <w:uiPriority w:val="99"/>
    <w:rsid w:val="005604F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C166-BAF4-495E-ADA7-ECBB899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1108</Words>
  <Characters>6320</Characters>
  <Application>Microsoft Office Word</Application>
  <DocSecurity>0</DocSecurity>
  <Lines>52</Lines>
  <Paragraphs>14</Paragraphs>
  <ScaleCrop>false</ScaleCrop>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cmw c</cp:lastModifiedBy>
  <cp:revision>9</cp:revision>
  <cp:lastPrinted>2019-03-11T03:45:00Z</cp:lastPrinted>
  <dcterms:created xsi:type="dcterms:W3CDTF">2019-04-23T02:46:00Z</dcterms:created>
  <dcterms:modified xsi:type="dcterms:W3CDTF">2019-04-23T19:11:00Z</dcterms:modified>
</cp:coreProperties>
</file>