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4F" w:rsidRPr="004B344F" w:rsidRDefault="004B344F" w:rsidP="004B344F">
      <w:pPr>
        <w:widowControl/>
        <w:adjustRightInd w:val="0"/>
        <w:spacing w:after="120" w:line="300" w:lineRule="auto"/>
        <w:ind w:left="661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sz w:val="32"/>
          <w:szCs w:val="28"/>
        </w:rPr>
      </w:pPr>
      <w:r w:rsidRPr="004B344F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附件</w:t>
      </w:r>
      <w:r w:rsidRPr="004B344F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3</w:t>
      </w:r>
      <w:r w:rsidRPr="004B344F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 xml:space="preserve"> </w:t>
      </w:r>
      <w:r w:rsidRPr="004B344F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設備</w:t>
      </w:r>
      <w:proofErr w:type="gramStart"/>
      <w:r w:rsidRPr="004B344F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汰</w:t>
      </w:r>
      <w:proofErr w:type="gramEnd"/>
      <w:r w:rsidRPr="004B344F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換與智慧用電購置證明</w:t>
      </w:r>
    </w:p>
    <w:p w:rsidR="004B344F" w:rsidRPr="004B344F" w:rsidRDefault="004B344F" w:rsidP="004B344F">
      <w:pPr>
        <w:widowControl/>
        <w:adjustRightInd w:val="0"/>
        <w:spacing w:line="360" w:lineRule="auto"/>
        <w:ind w:leftChars="-354" w:left="-850" w:firstLineChars="303" w:firstLine="848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B344F">
        <w:rPr>
          <w:rFonts w:ascii="新細明體" w:eastAsia="新細明體" w:hAnsi="新細明體" w:cs="新細明體" w:hint="eastAsia"/>
          <w:color w:val="000000"/>
          <w:sz w:val="28"/>
          <w:szCs w:val="28"/>
        </w:rPr>
        <w:t>※</w:t>
      </w:r>
      <w:r w:rsidRPr="004B344F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r w:rsidRPr="004B344F">
        <w:rPr>
          <w:rFonts w:ascii="Times New Roman" w:eastAsia="標楷體" w:hAnsi="Times New Roman" w:cs="Times New Roman"/>
          <w:color w:val="000000"/>
          <w:sz w:val="28"/>
          <w:szCs w:val="28"/>
        </w:rPr>
        <w:t>統一發票</w:t>
      </w:r>
      <w:r w:rsidRPr="004B344F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r w:rsidRPr="004B344F">
        <w:rPr>
          <w:rFonts w:ascii="Times New Roman" w:eastAsia="標楷體" w:hAnsi="Times New Roman" w:cs="Times New Roman"/>
          <w:color w:val="000000"/>
          <w:sz w:val="28"/>
          <w:szCs w:val="28"/>
        </w:rPr>
        <w:t>收據</w:t>
      </w:r>
    </w:p>
    <w:p w:rsidR="004B344F" w:rsidRPr="004B344F" w:rsidRDefault="004B344F" w:rsidP="004B344F">
      <w:pPr>
        <w:widowControl/>
        <w:adjustRightInd w:val="0"/>
        <w:spacing w:line="360" w:lineRule="auto"/>
        <w:ind w:leftChars="-354" w:left="-850" w:firstLineChars="303" w:firstLine="848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</w:pPr>
      <w:r w:rsidRPr="004B344F">
        <w:rPr>
          <w:rFonts w:ascii="新細明體" w:eastAsia="新細明體" w:hAnsi="新細明體" w:cs="新細明體" w:hint="eastAsia"/>
          <w:color w:val="000000"/>
          <w:sz w:val="28"/>
          <w:szCs w:val="28"/>
        </w:rPr>
        <w:t>※</w:t>
      </w:r>
      <w:r w:rsidRPr="004B344F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r w:rsidRPr="004B344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存摺封面影本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9189"/>
      </w:tblGrid>
      <w:tr w:rsidR="004B344F" w:rsidRPr="004B344F" w:rsidTr="0090565E">
        <w:trPr>
          <w:jc w:val="center"/>
        </w:trPr>
        <w:tc>
          <w:tcPr>
            <w:tcW w:w="846" w:type="dxa"/>
          </w:tcPr>
          <w:p w:rsidR="004B344F" w:rsidRPr="004B344F" w:rsidRDefault="004B344F" w:rsidP="004B344F">
            <w:pPr>
              <w:widowControl/>
              <w:adjustRightInd w:val="0"/>
              <w:spacing w:after="120" w:line="300" w:lineRule="auto"/>
              <w:jc w:val="both"/>
              <w:textAlignment w:val="baseline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B34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  <w:u w:val="single"/>
              </w:rPr>
              <w:t>序號</w:t>
            </w:r>
          </w:p>
        </w:tc>
        <w:tc>
          <w:tcPr>
            <w:tcW w:w="9361" w:type="dxa"/>
          </w:tcPr>
          <w:p w:rsidR="004B344F" w:rsidRPr="004B344F" w:rsidRDefault="004B344F" w:rsidP="004B344F">
            <w:pPr>
              <w:widowControl/>
              <w:adjustRightInd w:val="0"/>
              <w:spacing w:after="120" w:line="300" w:lineRule="auto"/>
              <w:ind w:left="661"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B34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  <w:u w:val="single"/>
              </w:rPr>
              <w:t>黏貼處</w:t>
            </w:r>
          </w:p>
        </w:tc>
      </w:tr>
      <w:tr w:rsidR="004B344F" w:rsidRPr="004B344F" w:rsidTr="0090565E">
        <w:trPr>
          <w:trHeight w:val="4704"/>
          <w:jc w:val="center"/>
        </w:trPr>
        <w:tc>
          <w:tcPr>
            <w:tcW w:w="846" w:type="dxa"/>
            <w:vAlign w:val="center"/>
          </w:tcPr>
          <w:p w:rsidR="004B344F" w:rsidRPr="004B344F" w:rsidRDefault="004B344F" w:rsidP="004B344F">
            <w:pPr>
              <w:widowControl/>
              <w:adjustRightInd w:val="0"/>
              <w:spacing w:after="120" w:line="300" w:lineRule="auto"/>
              <w:ind w:left="661"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4B34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1" w:type="dxa"/>
            <w:vAlign w:val="center"/>
          </w:tcPr>
          <w:p w:rsidR="004B344F" w:rsidRPr="004B344F" w:rsidRDefault="004B344F" w:rsidP="004B344F">
            <w:pPr>
              <w:autoSpaceDE w:val="0"/>
              <w:autoSpaceDN w:val="0"/>
              <w:adjustRightInd w:val="0"/>
              <w:ind w:left="66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4B34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(</w:t>
            </w:r>
            <w:proofErr w:type="gramStart"/>
            <w:r w:rsidRPr="004B34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請浮貼</w:t>
            </w:r>
            <w:proofErr w:type="gramEnd"/>
            <w:r w:rsidRPr="004B34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-</w:t>
            </w:r>
            <w:r w:rsidRPr="004B34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發票或收據影本</w:t>
            </w:r>
            <w:r w:rsidRPr="004B34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</w:p>
          <w:p w:rsidR="004B344F" w:rsidRPr="004B344F" w:rsidRDefault="004B344F" w:rsidP="004B344F">
            <w:pPr>
              <w:kinsoku w:val="0"/>
              <w:adjustRightInd w:val="0"/>
              <w:snapToGrid w:val="0"/>
              <w:spacing w:before="60" w:line="288" w:lineRule="auto"/>
              <w:ind w:leftChars="83" w:left="199" w:firstLineChars="71" w:firstLine="199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1. </w:t>
            </w:r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服務業：檢附之影本</w:t>
            </w:r>
            <w:proofErr w:type="gramStart"/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文件均須加</w:t>
            </w:r>
            <w:proofErr w:type="gramEnd"/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「與正本相符」。</w:t>
            </w:r>
          </w:p>
          <w:p w:rsidR="004B344F" w:rsidRPr="004B344F" w:rsidRDefault="004B344F" w:rsidP="004B344F">
            <w:pPr>
              <w:kinsoku w:val="0"/>
              <w:adjustRightInd w:val="0"/>
              <w:snapToGrid w:val="0"/>
              <w:spacing w:before="60" w:line="288" w:lineRule="auto"/>
              <w:ind w:leftChars="187" w:left="449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2. </w:t>
            </w:r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機關及公私立學校：檢附之影本</w:t>
            </w:r>
            <w:proofErr w:type="gramStart"/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文件均須加蓋</w:t>
            </w:r>
            <w:proofErr w:type="gramEnd"/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承辦人或單位人員職章及「與正本相符」</w:t>
            </w:r>
          </w:p>
          <w:p w:rsidR="004B344F" w:rsidRPr="004B344F" w:rsidRDefault="004B344F" w:rsidP="004B344F">
            <w:pPr>
              <w:kinsoku w:val="0"/>
              <w:adjustRightInd w:val="0"/>
              <w:snapToGrid w:val="0"/>
              <w:spacing w:before="60" w:line="288" w:lineRule="auto"/>
              <w:ind w:leftChars="252" w:left="813" w:hanging="208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344F" w:rsidRPr="004B344F" w:rsidTr="0090565E">
        <w:trPr>
          <w:trHeight w:val="4837"/>
          <w:jc w:val="center"/>
        </w:trPr>
        <w:tc>
          <w:tcPr>
            <w:tcW w:w="846" w:type="dxa"/>
            <w:vAlign w:val="center"/>
          </w:tcPr>
          <w:p w:rsidR="004B344F" w:rsidRPr="004B344F" w:rsidRDefault="004B344F" w:rsidP="004B344F">
            <w:pPr>
              <w:widowControl/>
              <w:adjustRightInd w:val="0"/>
              <w:spacing w:after="120" w:line="300" w:lineRule="auto"/>
              <w:ind w:left="661"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4B344F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1" w:type="dxa"/>
            <w:vAlign w:val="center"/>
          </w:tcPr>
          <w:p w:rsidR="004B344F" w:rsidRPr="004B344F" w:rsidRDefault="004B344F" w:rsidP="004B344F">
            <w:pPr>
              <w:autoSpaceDE w:val="0"/>
              <w:autoSpaceDN w:val="0"/>
              <w:adjustRightInd w:val="0"/>
              <w:ind w:left="66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4B34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（請浮貼</w:t>
            </w:r>
            <w:r w:rsidRPr="004B34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-</w:t>
            </w:r>
            <w:r w:rsidRPr="004B344F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存摺封面影本）</w:t>
            </w:r>
          </w:p>
          <w:p w:rsidR="004B344F" w:rsidRPr="004B344F" w:rsidRDefault="004B344F" w:rsidP="004B344F">
            <w:pPr>
              <w:autoSpaceDE w:val="0"/>
              <w:autoSpaceDN w:val="0"/>
              <w:adjustRightInd w:val="0"/>
              <w:ind w:left="661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服務業及機關</w:t>
            </w:r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:</w:t>
            </w:r>
          </w:p>
          <w:p w:rsidR="004B344F" w:rsidRPr="004B344F" w:rsidRDefault="004B344F" w:rsidP="004B344F">
            <w:pPr>
              <w:autoSpaceDE w:val="0"/>
              <w:autoSpaceDN w:val="0"/>
              <w:adjustRightInd w:val="0"/>
              <w:ind w:left="661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4B344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一律以電匯方式撥付至申請單位為戶名之指定帳號</w:t>
            </w:r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，電匯費用均自補助款</w:t>
            </w:r>
            <w:r w:rsidRPr="004B344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內扣</w:t>
            </w:r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。</w:t>
            </w:r>
            <w:r w:rsidRPr="004B344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（機關得以</w:t>
            </w:r>
            <w:proofErr w:type="gramStart"/>
            <w:r w:rsidRPr="004B344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4B344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檢附存摺封面影本</w:t>
            </w:r>
            <w:r w:rsidRPr="004B344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  <w:p w:rsidR="004B344F" w:rsidRPr="004B344F" w:rsidRDefault="004B344F" w:rsidP="004B344F">
            <w:pPr>
              <w:kinsoku w:val="0"/>
              <w:adjustRightInd w:val="0"/>
              <w:snapToGrid w:val="0"/>
              <w:spacing w:before="120" w:line="288" w:lineRule="auto"/>
              <w:ind w:left="9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B34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補助款核定發放後，若經放棄或</w:t>
            </w:r>
            <w:r w:rsidRPr="004B34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違反本計畫規定事項而追回補助款者，須繳回原核定補助金額</w:t>
            </w:r>
            <w:r w:rsidRPr="004B34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非匯款金額</w:t>
            </w:r>
            <w:r w:rsidRPr="004B344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4B344F" w:rsidRPr="004B344F" w:rsidRDefault="004B344F" w:rsidP="004B344F">
            <w:pPr>
              <w:kinsoku w:val="0"/>
              <w:adjustRightInd w:val="0"/>
              <w:snapToGrid w:val="0"/>
              <w:spacing w:before="120" w:line="288" w:lineRule="auto"/>
              <w:ind w:left="9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B344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如於申請期間變更或異動帳戶應主動提供最新帳戶影本。</w:t>
            </w:r>
          </w:p>
          <w:p w:rsidR="004B344F" w:rsidRPr="004B344F" w:rsidRDefault="004B344F" w:rsidP="004B344F">
            <w:pPr>
              <w:widowControl/>
              <w:adjustRightInd w:val="0"/>
              <w:spacing w:after="120" w:line="300" w:lineRule="auto"/>
              <w:ind w:left="661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B07D6A" w:rsidRDefault="004B344F" w:rsidP="004B344F">
      <w:pPr>
        <w:jc w:val="center"/>
      </w:pPr>
      <w:bookmarkStart w:id="0" w:name="_GoBack"/>
      <w:bookmarkEnd w:id="0"/>
      <w:r w:rsidRPr="004B344F">
        <w:rPr>
          <w:rFonts w:ascii="Times New Roman" w:eastAsia="標楷體" w:hAnsi="Times New Roman" w:cs="Times New Roman"/>
          <w:color w:val="000000"/>
          <w:spacing w:val="10"/>
          <w:sz w:val="20"/>
          <w:szCs w:val="20"/>
        </w:rPr>
        <w:t>備註：</w:t>
      </w:r>
      <w:proofErr w:type="gramStart"/>
      <w:r w:rsidRPr="004B344F">
        <w:rPr>
          <w:rFonts w:ascii="Times New Roman" w:eastAsia="標楷體" w:hAnsi="Times New Roman" w:cs="Times New Roman"/>
          <w:color w:val="000000"/>
          <w:spacing w:val="10"/>
          <w:sz w:val="20"/>
          <w:szCs w:val="20"/>
        </w:rPr>
        <w:t>本表如不</w:t>
      </w:r>
      <w:proofErr w:type="gramEnd"/>
      <w:r w:rsidRPr="004B344F">
        <w:rPr>
          <w:rFonts w:ascii="Times New Roman" w:eastAsia="標楷體" w:hAnsi="Times New Roman" w:cs="Times New Roman"/>
          <w:color w:val="000000"/>
          <w:spacing w:val="10"/>
          <w:sz w:val="20"/>
          <w:szCs w:val="20"/>
        </w:rPr>
        <w:t>敷使用得依實際情形自行擴充。</w:t>
      </w:r>
    </w:p>
    <w:sectPr w:rsidR="00B07D6A" w:rsidSect="004B344F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F"/>
    <w:rsid w:val="004B344F"/>
    <w:rsid w:val="00B0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A9B7A-69F9-4C98-A3DC-7D1415E4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2019-09-12T00:59:00Z</dcterms:created>
  <dcterms:modified xsi:type="dcterms:W3CDTF">2019-09-12T01:00:00Z</dcterms:modified>
</cp:coreProperties>
</file>