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829" w:rsidRPr="006F41B0" w:rsidRDefault="00697829" w:rsidP="00697829">
      <w:pPr>
        <w:jc w:val="center"/>
        <w:rPr>
          <w:rFonts w:ascii="標楷體" w:eastAsia="標楷體" w:hAnsi="標楷體" w:hint="eastAsia"/>
          <w:b/>
          <w:bCs/>
          <w:sz w:val="40"/>
        </w:rPr>
      </w:pPr>
      <w:r w:rsidRPr="006F41B0">
        <w:rPr>
          <w:rFonts w:ascii="標楷體" w:eastAsia="標楷體" w:hAnsi="標楷體" w:hint="eastAsia"/>
          <w:b/>
          <w:bCs/>
          <w:sz w:val="40"/>
        </w:rPr>
        <w:t>公共工程專案管理契約範本</w:t>
      </w:r>
    </w:p>
    <w:p w:rsidR="00697829" w:rsidRPr="006F41B0" w:rsidRDefault="00697829" w:rsidP="00697829">
      <w:pPr>
        <w:jc w:val="right"/>
        <w:rPr>
          <w:rFonts w:ascii="標楷體" w:eastAsia="標楷體" w:hAnsi="標楷體" w:hint="eastAsia"/>
          <w:sz w:val="28"/>
        </w:rPr>
      </w:pPr>
      <w:r w:rsidRPr="006F41B0">
        <w:rPr>
          <w:rFonts w:ascii="標楷體" w:eastAsia="標楷體" w:hAnsi="標楷體" w:hint="eastAsia"/>
          <w:sz w:val="28"/>
        </w:rPr>
        <w:t>109.01.15版</w:t>
      </w:r>
    </w:p>
    <w:p w:rsidR="00697829" w:rsidRPr="006F41B0" w:rsidRDefault="00697829" w:rsidP="00697829">
      <w:pPr>
        <w:spacing w:line="400" w:lineRule="exact"/>
        <w:rPr>
          <w:rFonts w:ascii="標楷體" w:eastAsia="標楷體" w:hAnsi="標楷體" w:hint="eastAsia"/>
          <w:sz w:val="28"/>
        </w:rPr>
      </w:pPr>
      <w:r w:rsidRPr="006F41B0">
        <w:rPr>
          <w:rFonts w:ascii="標楷體" w:eastAsia="標楷體" w:hAnsi="標楷體" w:hint="eastAsia"/>
          <w:sz w:val="28"/>
        </w:rPr>
        <w:t>立契約人：委</w:t>
      </w:r>
      <w:r w:rsidRPr="006F41B0">
        <w:rPr>
          <w:rFonts w:ascii="標楷體" w:eastAsia="標楷體" w:hAnsi="標楷體" w:hint="eastAsia"/>
          <w:bCs/>
          <w:sz w:val="28"/>
        </w:rPr>
        <w:t>託</w:t>
      </w:r>
      <w:r w:rsidRPr="006F41B0">
        <w:rPr>
          <w:rFonts w:ascii="標楷體" w:eastAsia="標楷體" w:hAnsi="標楷體" w:hint="eastAsia"/>
          <w:sz w:val="28"/>
        </w:rPr>
        <w:t>人：</w:t>
      </w:r>
      <w:r w:rsidRPr="006F41B0">
        <w:rPr>
          <w:rFonts w:ascii="標楷體" w:eastAsia="標楷體" w:hAnsi="標楷體" w:hint="eastAsia"/>
          <w:sz w:val="28"/>
          <w:u w:val="single"/>
        </w:rPr>
        <w:t xml:space="preserve">        </w:t>
      </w:r>
      <w:r>
        <w:rPr>
          <w:rFonts w:ascii="標楷體" w:eastAsia="標楷體" w:hAnsi="標楷體" w:hint="eastAsia"/>
          <w:sz w:val="28"/>
          <w:u w:val="single"/>
        </w:rPr>
        <w:t xml:space="preserve">   </w:t>
      </w:r>
      <w:r w:rsidRPr="006F41B0">
        <w:rPr>
          <w:rFonts w:ascii="標楷體" w:eastAsia="標楷體" w:hAnsi="標楷體" w:hint="eastAsia"/>
          <w:sz w:val="28"/>
          <w:u w:val="single"/>
        </w:rPr>
        <w:t xml:space="preserve">              </w:t>
      </w:r>
      <w:r w:rsidRPr="006F41B0">
        <w:rPr>
          <w:rFonts w:ascii="標楷體" w:eastAsia="標楷體" w:hAnsi="標楷體" w:hint="eastAsia"/>
          <w:sz w:val="28"/>
        </w:rPr>
        <w:t>（以下簡稱甲方）</w:t>
      </w:r>
    </w:p>
    <w:p w:rsidR="00697829" w:rsidRPr="006F41B0" w:rsidRDefault="00697829" w:rsidP="00697829">
      <w:pPr>
        <w:spacing w:line="400" w:lineRule="exact"/>
        <w:rPr>
          <w:rFonts w:ascii="標楷體" w:eastAsia="標楷體" w:hAnsi="標楷體" w:hint="eastAsia"/>
          <w:sz w:val="28"/>
        </w:rPr>
      </w:pPr>
      <w:r w:rsidRPr="006F41B0">
        <w:rPr>
          <w:rFonts w:ascii="標楷體" w:eastAsia="標楷體" w:hAnsi="標楷體" w:hint="eastAsia"/>
          <w:sz w:val="28"/>
        </w:rPr>
        <w:t xml:space="preserve">          受</w:t>
      </w:r>
      <w:r w:rsidRPr="006F41B0">
        <w:rPr>
          <w:rFonts w:ascii="標楷體" w:eastAsia="標楷體" w:hAnsi="標楷體" w:hint="eastAsia"/>
          <w:bCs/>
          <w:sz w:val="28"/>
        </w:rPr>
        <w:t>託</w:t>
      </w:r>
      <w:r w:rsidRPr="006F41B0">
        <w:rPr>
          <w:rFonts w:ascii="標楷體" w:eastAsia="標楷體" w:hAnsi="標楷體" w:hint="eastAsia"/>
          <w:sz w:val="28"/>
        </w:rPr>
        <w:t>人：</w:t>
      </w:r>
      <w:r w:rsidRPr="006F41B0">
        <w:rPr>
          <w:rFonts w:ascii="標楷體" w:eastAsia="標楷體" w:hAnsi="標楷體" w:hint="eastAsia"/>
          <w:sz w:val="28"/>
          <w:u w:val="single"/>
        </w:rPr>
        <w:t xml:space="preserve">                         </w:t>
      </w:r>
      <w:r w:rsidRPr="006F41B0">
        <w:rPr>
          <w:rFonts w:ascii="標楷體" w:eastAsia="標楷體" w:hAnsi="標楷體" w:hint="eastAsia"/>
          <w:sz w:val="28"/>
        </w:rPr>
        <w:t>（以下簡稱乙方）</w:t>
      </w:r>
    </w:p>
    <w:p w:rsidR="00697829" w:rsidRPr="006F41B0" w:rsidRDefault="00697829" w:rsidP="00697829">
      <w:pPr>
        <w:spacing w:line="400" w:lineRule="exact"/>
        <w:jc w:val="both"/>
        <w:rPr>
          <w:rFonts w:ascii="標楷體" w:eastAsia="標楷體" w:hAnsi="標楷體" w:hint="eastAsia"/>
          <w:sz w:val="28"/>
        </w:rPr>
      </w:pPr>
      <w:r w:rsidRPr="006F41B0">
        <w:rPr>
          <w:rFonts w:ascii="標楷體" w:eastAsia="標楷體" w:hAnsi="標楷體" w:hint="eastAsia"/>
          <w:sz w:val="28"/>
        </w:rPr>
        <w:t xml:space="preserve">茲為辦理【 </w:t>
      </w:r>
      <w:r w:rsidRPr="00117FD1">
        <w:rPr>
          <w:rFonts w:ascii="標楷體" w:eastAsia="標楷體" w:hAnsi="標楷體" w:hint="eastAsia"/>
          <w:color w:val="FF0000"/>
          <w:sz w:val="28"/>
        </w:rPr>
        <w:t>00縣市00鄉鎮市區00國民小學000年度遊戲場更新汰換委託專案管理(含監造)</w:t>
      </w:r>
      <w:r>
        <w:rPr>
          <w:rFonts w:ascii="標楷體" w:eastAsia="標楷體" w:hAnsi="標楷體" w:hint="eastAsia"/>
          <w:color w:val="FF0000"/>
          <w:sz w:val="28"/>
        </w:rPr>
        <w:t>(案號：)</w:t>
      </w:r>
      <w:r w:rsidRPr="006F41B0">
        <w:rPr>
          <w:rFonts w:ascii="標楷體" w:eastAsia="標楷體" w:hAnsi="標楷體" w:hint="eastAsia"/>
          <w:sz w:val="28"/>
        </w:rPr>
        <w:t>】案（以下簡稱本案），甲乙雙方同意共同遵守訂立本委託契約。</w:t>
      </w:r>
    </w:p>
    <w:p w:rsidR="00697829" w:rsidRPr="006F41B0" w:rsidRDefault="00697829" w:rsidP="00697829">
      <w:pPr>
        <w:numPr>
          <w:ilvl w:val="0"/>
          <w:numId w:val="1"/>
        </w:numPr>
        <w:tabs>
          <w:tab w:val="clear" w:pos="960"/>
          <w:tab w:val="num" w:pos="720"/>
        </w:tabs>
        <w:adjustRightInd w:val="0"/>
        <w:snapToGrid w:val="0"/>
        <w:spacing w:line="400" w:lineRule="exact"/>
        <w:rPr>
          <w:rFonts w:ascii="標楷體" w:eastAsia="標楷體" w:hAnsi="標楷體" w:hint="eastAsia"/>
          <w:b/>
          <w:bCs/>
          <w:sz w:val="28"/>
        </w:rPr>
      </w:pPr>
      <w:r w:rsidRPr="006F41B0">
        <w:rPr>
          <w:rFonts w:ascii="標楷體" w:eastAsia="標楷體" w:hAnsi="標楷體" w:hint="eastAsia"/>
          <w:b/>
          <w:bCs/>
          <w:sz w:val="28"/>
        </w:rPr>
        <w:t xml:space="preserve"> 契約</w:t>
      </w:r>
      <w:r w:rsidRPr="006F41B0">
        <w:rPr>
          <w:rFonts w:ascii="標楷體" w:eastAsia="標楷體" w:hAnsi="標楷體" w:hint="eastAsia"/>
          <w:b/>
          <w:sz w:val="28"/>
        </w:rPr>
        <w:t>文件及效力</w:t>
      </w:r>
    </w:p>
    <w:p w:rsidR="00697829" w:rsidRPr="006F41B0" w:rsidRDefault="00697829" w:rsidP="00697829">
      <w:pPr>
        <w:numPr>
          <w:ilvl w:val="1"/>
          <w:numId w:val="1"/>
        </w:numPr>
        <w:tabs>
          <w:tab w:val="clear" w:pos="624"/>
        </w:tabs>
        <w:spacing w:line="400" w:lineRule="exact"/>
        <w:ind w:left="1260" w:hanging="720"/>
        <w:jc w:val="both"/>
        <w:textDirection w:val="lrTbV"/>
        <w:rPr>
          <w:rFonts w:ascii="標楷體" w:eastAsia="標楷體" w:hint="eastAsia"/>
          <w:sz w:val="28"/>
        </w:rPr>
      </w:pPr>
      <w:r w:rsidRPr="006F41B0">
        <w:rPr>
          <w:rFonts w:ascii="標楷體" w:eastAsia="標楷體" w:hint="eastAsia"/>
          <w:sz w:val="28"/>
        </w:rPr>
        <w:t>契約包括下列文件：</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szCs w:val="24"/>
        </w:rPr>
        <w:t>招標文件及其變更或補充。</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szCs w:val="24"/>
        </w:rPr>
        <w:t>投標文件及其變更或補充。</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szCs w:val="24"/>
        </w:rPr>
        <w:t>決標文件及其變更或補充。</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szCs w:val="24"/>
        </w:rPr>
        <w:t>契約本文、附件及其變更或補充。</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rPr>
        <w:t>依契約所提出之履約文件或資料。</w:t>
      </w:r>
    </w:p>
    <w:p w:rsidR="00697829" w:rsidRPr="006F41B0" w:rsidRDefault="00697829" w:rsidP="00697829">
      <w:pPr>
        <w:numPr>
          <w:ilvl w:val="1"/>
          <w:numId w:val="1"/>
        </w:numPr>
        <w:tabs>
          <w:tab w:val="clear" w:pos="624"/>
        </w:tabs>
        <w:spacing w:line="400" w:lineRule="exact"/>
        <w:ind w:left="1260" w:hanging="720"/>
        <w:jc w:val="both"/>
        <w:textDirection w:val="lrTbV"/>
        <w:rPr>
          <w:rFonts w:ascii="標楷體" w:eastAsia="標楷體" w:hint="eastAsia"/>
          <w:sz w:val="28"/>
        </w:rPr>
      </w:pPr>
      <w:r w:rsidRPr="006F41B0">
        <w:rPr>
          <w:rFonts w:ascii="標楷體" w:eastAsia="標楷體" w:hint="eastAsia"/>
          <w:sz w:val="28"/>
        </w:rPr>
        <w:t>契約文件，包括以書面、錄音、錄影、照相、微縮、電子數位資料或樣品等方式呈現之原件或複製品。</w:t>
      </w:r>
    </w:p>
    <w:p w:rsidR="00697829" w:rsidRPr="006F41B0" w:rsidRDefault="00697829" w:rsidP="00697829">
      <w:pPr>
        <w:numPr>
          <w:ilvl w:val="1"/>
          <w:numId w:val="1"/>
        </w:numPr>
        <w:tabs>
          <w:tab w:val="clear" w:pos="624"/>
        </w:tabs>
        <w:spacing w:line="400" w:lineRule="exact"/>
        <w:ind w:left="1260" w:hanging="720"/>
        <w:jc w:val="both"/>
        <w:textDirection w:val="lrTbV"/>
        <w:rPr>
          <w:rFonts w:ascii="標楷體" w:eastAsia="標楷體" w:hint="eastAsia"/>
          <w:sz w:val="28"/>
        </w:rPr>
      </w:pPr>
      <w:r w:rsidRPr="006F41B0">
        <w:rPr>
          <w:rFonts w:ascii="標楷體" w:eastAsia="標楷體" w:hint="eastAsia"/>
          <w:sz w:val="28"/>
        </w:rPr>
        <w:t>契約所含各種文件之內容如有不一致之處，除另有規定外，依下列原則處理：</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rPr>
        <w:t>契約條款優於招標文件內之其他文件所附記之條款。但附記之條款有特別聲明者，不在此限。</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rPr>
        <w:t>招標文件之內容優於投標文件之內容。但投標文件之內容經甲方審定優於招標文件之內容者，不在此限。招標文件如允許乙方於投標文件內特別聲明，並經甲方於審標時接受者，以投標文件之內容為準。</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rPr>
        <w:t>文件經甲方審定之日期較新者優於審定日期較舊者。</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rPr>
        <w:t>大比例尺圖者優於小比例尺圖者。</w:t>
      </w:r>
    </w:p>
    <w:p w:rsidR="00697829" w:rsidRPr="006F41B0" w:rsidRDefault="00697829" w:rsidP="00697829">
      <w:pPr>
        <w:pStyle w:val="a"/>
        <w:numPr>
          <w:ilvl w:val="5"/>
          <w:numId w:val="1"/>
        </w:numPr>
        <w:tabs>
          <w:tab w:val="clear" w:pos="3120"/>
          <w:tab w:val="num" w:pos="1800"/>
        </w:tabs>
        <w:spacing w:line="400" w:lineRule="exact"/>
        <w:ind w:left="1800" w:hanging="900"/>
        <w:rPr>
          <w:rFonts w:ascii="標楷體" w:eastAsia="標楷體" w:hint="eastAsia"/>
          <w:szCs w:val="24"/>
        </w:rPr>
      </w:pPr>
      <w:r w:rsidRPr="006F41B0">
        <w:rPr>
          <w:rFonts w:ascii="標楷體" w:eastAsia="標楷體" w:hint="eastAsia"/>
        </w:rPr>
        <w:t>決標紀錄之內容優於開標或議價紀錄之內容。</w:t>
      </w:r>
    </w:p>
    <w:p w:rsidR="00697829" w:rsidRPr="006F41B0" w:rsidRDefault="00697829" w:rsidP="00697829">
      <w:pPr>
        <w:numPr>
          <w:ilvl w:val="1"/>
          <w:numId w:val="1"/>
        </w:numPr>
        <w:tabs>
          <w:tab w:val="clear" w:pos="624"/>
        </w:tabs>
        <w:spacing w:line="400" w:lineRule="exact"/>
        <w:ind w:left="1260" w:hanging="720"/>
        <w:jc w:val="both"/>
        <w:textDirection w:val="lrTbV"/>
        <w:rPr>
          <w:rFonts w:ascii="標楷體" w:eastAsia="標楷體" w:hint="eastAsia"/>
          <w:sz w:val="28"/>
        </w:rPr>
      </w:pPr>
      <w:r w:rsidRPr="006F41B0">
        <w:rPr>
          <w:rFonts w:ascii="標楷體" w:eastAsia="標楷體" w:hint="eastAsia"/>
          <w:sz w:val="28"/>
        </w:rPr>
        <w:t>契約文件之一切規定得互為補充，如仍有不明確之處，由甲乙雙方依公平合理原則協議解決。如有爭議，依採購法之規定處理。</w:t>
      </w:r>
    </w:p>
    <w:p w:rsidR="00697829" w:rsidRPr="006F41B0" w:rsidRDefault="00697829" w:rsidP="00697829">
      <w:pPr>
        <w:numPr>
          <w:ilvl w:val="1"/>
          <w:numId w:val="1"/>
        </w:numPr>
        <w:tabs>
          <w:tab w:val="clear" w:pos="624"/>
        </w:tabs>
        <w:spacing w:line="400" w:lineRule="exact"/>
        <w:ind w:left="1260" w:hanging="720"/>
        <w:jc w:val="both"/>
        <w:textDirection w:val="lrTbV"/>
        <w:rPr>
          <w:rFonts w:ascii="標楷體" w:eastAsia="標楷體" w:hint="eastAsia"/>
          <w:sz w:val="28"/>
        </w:rPr>
      </w:pPr>
      <w:r w:rsidRPr="006F41B0">
        <w:rPr>
          <w:rFonts w:ascii="標楷體" w:eastAsia="標楷體" w:hint="eastAsia"/>
          <w:sz w:val="28"/>
        </w:rPr>
        <w:t>契約文字：</w:t>
      </w:r>
    </w:p>
    <w:p w:rsidR="00697829" w:rsidRPr="006F41B0" w:rsidRDefault="00697829" w:rsidP="00697829">
      <w:pPr>
        <w:pStyle w:val="a6"/>
        <w:numPr>
          <w:ilvl w:val="5"/>
          <w:numId w:val="1"/>
        </w:numPr>
        <w:tabs>
          <w:tab w:val="clear" w:pos="3120"/>
          <w:tab w:val="num" w:pos="1800"/>
        </w:tabs>
        <w:spacing w:line="400" w:lineRule="exact"/>
        <w:ind w:leftChars="0" w:left="1800" w:firstLineChars="0" w:hanging="900"/>
        <w:rPr>
          <w:rFonts w:hint="eastAsia"/>
          <w:sz w:val="28"/>
        </w:rPr>
      </w:pPr>
      <w:r w:rsidRPr="006F41B0">
        <w:rPr>
          <w:rFonts w:hint="eastAsia"/>
          <w:sz w:val="28"/>
        </w:rPr>
        <w:t>契約文字以中文為準。但下列情形得以外文為準：</w:t>
      </w:r>
    </w:p>
    <w:p w:rsidR="00697829" w:rsidRPr="006F41B0" w:rsidRDefault="00697829" w:rsidP="00697829">
      <w:pPr>
        <w:numPr>
          <w:ilvl w:val="0"/>
          <w:numId w:val="3"/>
        </w:numPr>
        <w:tabs>
          <w:tab w:val="clear" w:pos="1231"/>
          <w:tab w:val="num" w:pos="2160"/>
        </w:tabs>
        <w:spacing w:line="400" w:lineRule="exact"/>
        <w:ind w:left="2160" w:right="57"/>
        <w:jc w:val="both"/>
        <w:rPr>
          <w:rFonts w:ascii="標楷體" w:eastAsia="標楷體" w:hint="eastAsia"/>
          <w:sz w:val="28"/>
        </w:rPr>
      </w:pPr>
      <w:r w:rsidRPr="006F41B0">
        <w:rPr>
          <w:rFonts w:ascii="標楷體" w:eastAsia="標楷體" w:hint="eastAsia"/>
          <w:sz w:val="28"/>
        </w:rPr>
        <w:t>特殊技術或材料之圖文資料。</w:t>
      </w:r>
    </w:p>
    <w:p w:rsidR="00697829" w:rsidRPr="006F41B0" w:rsidRDefault="00697829" w:rsidP="00697829">
      <w:pPr>
        <w:numPr>
          <w:ilvl w:val="0"/>
          <w:numId w:val="3"/>
        </w:numPr>
        <w:tabs>
          <w:tab w:val="clear" w:pos="1231"/>
          <w:tab w:val="num" w:pos="2160"/>
        </w:tabs>
        <w:spacing w:line="400" w:lineRule="exact"/>
        <w:ind w:left="2160" w:right="57"/>
        <w:jc w:val="both"/>
        <w:rPr>
          <w:rFonts w:ascii="標楷體" w:eastAsia="標楷體" w:hint="eastAsia"/>
          <w:sz w:val="28"/>
        </w:rPr>
      </w:pPr>
      <w:r w:rsidRPr="006F41B0">
        <w:rPr>
          <w:rFonts w:ascii="標楷體" w:eastAsia="標楷體" w:hint="eastAsia"/>
          <w:sz w:val="28"/>
        </w:rPr>
        <w:lastRenderedPageBreak/>
        <w:t>國際組織、外國政府或其授權機構、公會或商會所出具之文件。</w:t>
      </w:r>
    </w:p>
    <w:p w:rsidR="00697829" w:rsidRPr="006F41B0" w:rsidRDefault="00697829" w:rsidP="00697829">
      <w:pPr>
        <w:numPr>
          <w:ilvl w:val="0"/>
          <w:numId w:val="3"/>
        </w:numPr>
        <w:tabs>
          <w:tab w:val="clear" w:pos="1231"/>
          <w:tab w:val="num" w:pos="2160"/>
        </w:tabs>
        <w:spacing w:line="400" w:lineRule="exact"/>
        <w:ind w:left="2160" w:right="57"/>
        <w:jc w:val="both"/>
        <w:rPr>
          <w:rFonts w:ascii="標楷體" w:eastAsia="標楷體" w:hint="eastAsia"/>
          <w:sz w:val="28"/>
        </w:rPr>
      </w:pPr>
      <w:r w:rsidRPr="006F41B0">
        <w:rPr>
          <w:rFonts w:ascii="標楷體" w:eastAsia="標楷體" w:hint="eastAsia"/>
          <w:sz w:val="28"/>
        </w:rPr>
        <w:t>其他經甲方認定確有必要者。</w:t>
      </w:r>
    </w:p>
    <w:p w:rsidR="00697829" w:rsidRPr="006F41B0" w:rsidRDefault="00697829" w:rsidP="00697829">
      <w:pPr>
        <w:pStyle w:val="a6"/>
        <w:numPr>
          <w:ilvl w:val="5"/>
          <w:numId w:val="1"/>
        </w:numPr>
        <w:tabs>
          <w:tab w:val="clear" w:pos="3120"/>
          <w:tab w:val="num" w:pos="1800"/>
        </w:tabs>
        <w:spacing w:line="400" w:lineRule="exact"/>
        <w:ind w:leftChars="0" w:left="1800" w:firstLineChars="0" w:hanging="900"/>
        <w:rPr>
          <w:rFonts w:hint="eastAsia"/>
          <w:sz w:val="28"/>
        </w:rPr>
      </w:pPr>
      <w:r w:rsidRPr="006F41B0">
        <w:rPr>
          <w:rFonts w:hint="eastAsia"/>
          <w:sz w:val="28"/>
        </w:rPr>
        <w:t>契約文字有中文譯文，其與外文文意不符者，除資格文件外，以中文為準。其因譯文有誤致生損害者，由提供譯文之一方負責賠償。</w:t>
      </w:r>
    </w:p>
    <w:p w:rsidR="00697829" w:rsidRPr="006F41B0" w:rsidRDefault="00697829" w:rsidP="00697829">
      <w:pPr>
        <w:pStyle w:val="a6"/>
        <w:numPr>
          <w:ilvl w:val="5"/>
          <w:numId w:val="1"/>
        </w:numPr>
        <w:tabs>
          <w:tab w:val="clear" w:pos="3120"/>
          <w:tab w:val="num" w:pos="1800"/>
        </w:tabs>
        <w:spacing w:line="400" w:lineRule="exact"/>
        <w:ind w:leftChars="0" w:left="1800" w:firstLineChars="0" w:hanging="900"/>
        <w:rPr>
          <w:rFonts w:hint="eastAsia"/>
          <w:sz w:val="28"/>
        </w:rPr>
      </w:pPr>
      <w:r w:rsidRPr="006F41B0">
        <w:rPr>
          <w:rFonts w:hint="eastAsia"/>
          <w:sz w:val="28"/>
        </w:rPr>
        <w:t>契約所稱申請、報告、同意、指示、核准、 通知、解釋及其他類似行為所為之意思表示，以中文書面為之為原則。書面之遞交，得以面交簽收、郵寄、傳真或電子郵件至雙方預為約定之人員或處所。</w:t>
      </w:r>
    </w:p>
    <w:p w:rsidR="00697829" w:rsidRPr="006F41B0" w:rsidRDefault="00697829" w:rsidP="00697829">
      <w:pPr>
        <w:numPr>
          <w:ilvl w:val="1"/>
          <w:numId w:val="1"/>
        </w:numPr>
        <w:tabs>
          <w:tab w:val="clear" w:pos="624"/>
        </w:tabs>
        <w:spacing w:line="400" w:lineRule="exact"/>
        <w:ind w:left="1260" w:hanging="720"/>
        <w:jc w:val="both"/>
        <w:textDirection w:val="lrTbV"/>
        <w:rPr>
          <w:rFonts w:ascii="標楷體" w:eastAsia="標楷體" w:hint="eastAsia"/>
          <w:sz w:val="28"/>
        </w:rPr>
      </w:pPr>
      <w:r w:rsidRPr="006F41B0">
        <w:rPr>
          <w:rFonts w:ascii="標楷體" w:eastAsia="標楷體" w:hint="eastAsia"/>
          <w:sz w:val="28"/>
        </w:rPr>
        <w:t>契約所使用之度量衡單位，</w:t>
      </w:r>
      <w:r w:rsidRPr="006F41B0">
        <w:rPr>
          <w:rFonts w:ascii="標楷體" w:eastAsia="標楷體"/>
          <w:sz w:val="28"/>
        </w:rPr>
        <w:t>除另有規定者外</w:t>
      </w:r>
      <w:r w:rsidRPr="006F41B0">
        <w:rPr>
          <w:rFonts w:ascii="標楷體" w:eastAsia="標楷體" w:hint="eastAsia"/>
          <w:sz w:val="28"/>
        </w:rPr>
        <w:t>，以公制為之。</w:t>
      </w:r>
    </w:p>
    <w:p w:rsidR="00697829" w:rsidRPr="006F41B0" w:rsidRDefault="00697829" w:rsidP="00697829">
      <w:pPr>
        <w:numPr>
          <w:ilvl w:val="1"/>
          <w:numId w:val="1"/>
        </w:numPr>
        <w:tabs>
          <w:tab w:val="clear" w:pos="624"/>
        </w:tabs>
        <w:spacing w:line="400" w:lineRule="exact"/>
        <w:ind w:left="1260" w:hanging="720"/>
        <w:jc w:val="both"/>
        <w:textDirection w:val="lrTbV"/>
        <w:rPr>
          <w:rFonts w:ascii="標楷體" w:eastAsia="標楷體" w:hint="eastAsia"/>
          <w:sz w:val="28"/>
        </w:rPr>
      </w:pPr>
      <w:r w:rsidRPr="006F41B0">
        <w:rPr>
          <w:rFonts w:ascii="標楷體" w:eastAsia="標楷體" w:hint="eastAsia"/>
          <w:sz w:val="28"/>
        </w:rPr>
        <w:t>契約所定事項如有違反法令或無法執行之部分，該部分無效。但除去該部分，契約亦可成立者，不影響其他部分之有效性。該無效之部分，甲方及乙方必要時得依契約原定目的變更之。</w:t>
      </w:r>
    </w:p>
    <w:p w:rsidR="00697829" w:rsidRPr="006F41B0" w:rsidRDefault="00697829" w:rsidP="00697829">
      <w:pPr>
        <w:numPr>
          <w:ilvl w:val="1"/>
          <w:numId w:val="1"/>
        </w:numPr>
        <w:tabs>
          <w:tab w:val="clear" w:pos="624"/>
        </w:tabs>
        <w:spacing w:line="400" w:lineRule="exact"/>
        <w:ind w:left="1260" w:hanging="720"/>
        <w:jc w:val="both"/>
        <w:textDirection w:val="lrTbV"/>
        <w:rPr>
          <w:rFonts w:ascii="標楷體" w:eastAsia="標楷體"/>
          <w:sz w:val="28"/>
        </w:rPr>
      </w:pPr>
      <w:r w:rsidRPr="00053207">
        <w:rPr>
          <w:rFonts w:ascii="標楷體" w:eastAsia="標楷體" w:hint="eastAsia"/>
          <w:sz w:val="28"/>
        </w:rPr>
        <w:t>經雙方代表人或其授權人簽署契約正本2份，甲方及乙方各執1份，並由雙方各依印花稅法之規定繳納印花稅。副本　　份(請載明)，由甲方、乙方及相關機關、單位分別執用。副本如有誤繕，以正本為準。</w:t>
      </w:r>
    </w:p>
    <w:p w:rsidR="00697829" w:rsidRPr="006F41B0" w:rsidRDefault="00697829" w:rsidP="00697829">
      <w:pPr>
        <w:pStyle w:val="a"/>
        <w:numPr>
          <w:ilvl w:val="0"/>
          <w:numId w:val="0"/>
        </w:numPr>
        <w:spacing w:line="400" w:lineRule="exact"/>
        <w:ind w:firstLineChars="300" w:firstLine="840"/>
        <w:rPr>
          <w:rFonts w:ascii="標楷體" w:eastAsia="標楷體"/>
        </w:rPr>
      </w:pPr>
    </w:p>
    <w:p w:rsidR="00697829" w:rsidRPr="006F41B0" w:rsidRDefault="00697829" w:rsidP="00697829">
      <w:pPr>
        <w:spacing w:line="400" w:lineRule="exact"/>
        <w:jc w:val="both"/>
        <w:rPr>
          <w:rFonts w:ascii="標楷體" w:eastAsia="標楷體" w:hAnsi="標楷體" w:hint="eastAsia"/>
          <w:b/>
          <w:sz w:val="28"/>
        </w:rPr>
      </w:pPr>
      <w:r w:rsidRPr="006F41B0">
        <w:rPr>
          <w:rFonts w:ascii="標楷體" w:eastAsia="標楷體" w:hAnsi="標楷體" w:hint="eastAsia"/>
          <w:b/>
          <w:sz w:val="28"/>
        </w:rPr>
        <w:t>第二條  履約標的</w:t>
      </w:r>
    </w:p>
    <w:p w:rsidR="00697829" w:rsidRPr="00AB3153" w:rsidRDefault="00697829" w:rsidP="00697829">
      <w:pPr>
        <w:numPr>
          <w:ilvl w:val="1"/>
          <w:numId w:val="3"/>
        </w:numPr>
        <w:tabs>
          <w:tab w:val="clear" w:pos="2071"/>
          <w:tab w:val="num" w:pos="1260"/>
          <w:tab w:val="left" w:pos="1440"/>
        </w:tabs>
        <w:spacing w:line="400" w:lineRule="exact"/>
        <w:ind w:left="1260"/>
        <w:jc w:val="both"/>
        <w:rPr>
          <w:rFonts w:ascii="標楷體" w:eastAsia="標楷體" w:hAnsi="標楷體"/>
          <w:sz w:val="28"/>
        </w:rPr>
      </w:pPr>
      <w:r w:rsidRPr="006F41B0">
        <w:rPr>
          <w:rFonts w:ascii="標楷體" w:eastAsia="標楷體" w:hAnsi="標楷體" w:hint="eastAsia"/>
          <w:sz w:val="28"/>
        </w:rPr>
        <w:t>甲方</w:t>
      </w:r>
      <w:r w:rsidRPr="006F41B0">
        <w:rPr>
          <w:rFonts w:ascii="標楷體" w:eastAsia="標楷體" w:hint="eastAsia"/>
          <w:sz w:val="28"/>
        </w:rPr>
        <w:t>辦理事項(由</w:t>
      </w:r>
      <w:r w:rsidRPr="006F41B0">
        <w:rPr>
          <w:rFonts w:ascii="標楷體" w:eastAsia="標楷體" w:hAnsi="標楷體" w:cs="新細明體" w:hint="eastAsia"/>
          <w:kern w:val="0"/>
          <w:sz w:val="28"/>
          <w:szCs w:val="28"/>
        </w:rPr>
        <w:t>甲方</w:t>
      </w:r>
      <w:r w:rsidRPr="006F41B0">
        <w:rPr>
          <w:rFonts w:ascii="標楷體" w:eastAsia="標楷體" w:hint="eastAsia"/>
          <w:sz w:val="28"/>
        </w:rPr>
        <w:t>於招標時載明，無者免填)：</w:t>
      </w:r>
      <w:r w:rsidRPr="006F41B0">
        <w:rPr>
          <w:rFonts w:ascii="標楷體" w:eastAsia="標楷體" w:hint="eastAsia"/>
          <w:sz w:val="28"/>
          <w:u w:val="single"/>
        </w:rPr>
        <w:t xml:space="preserve">      </w:t>
      </w:r>
    </w:p>
    <w:p w:rsidR="00697829" w:rsidRPr="006F41B0" w:rsidRDefault="00697829" w:rsidP="00697829">
      <w:pPr>
        <w:numPr>
          <w:ilvl w:val="1"/>
          <w:numId w:val="3"/>
        </w:numPr>
        <w:tabs>
          <w:tab w:val="clear" w:pos="2071"/>
          <w:tab w:val="num" w:pos="1260"/>
          <w:tab w:val="left" w:pos="1440"/>
        </w:tabs>
        <w:spacing w:line="400" w:lineRule="exact"/>
        <w:ind w:left="1260"/>
        <w:jc w:val="both"/>
        <w:rPr>
          <w:rFonts w:ascii="標楷體" w:eastAsia="標楷體" w:hAnsi="標楷體" w:hint="eastAsia"/>
          <w:sz w:val="28"/>
        </w:rPr>
      </w:pPr>
      <w:r w:rsidRPr="006F41B0">
        <w:rPr>
          <w:rFonts w:ascii="標楷體" w:eastAsia="標楷體" w:hint="eastAsia"/>
          <w:sz w:val="28"/>
        </w:rPr>
        <w:t>乙方應</w:t>
      </w:r>
      <w:r w:rsidRPr="006F41B0">
        <w:rPr>
          <w:rFonts w:ascii="標楷體" w:eastAsia="標楷體" w:hAnsi="標楷體" w:cs="新細明體" w:hint="eastAsia"/>
          <w:kern w:val="0"/>
          <w:sz w:val="28"/>
          <w:szCs w:val="28"/>
        </w:rPr>
        <w:t>盡善良管理人之注意義務，發揮管理專業協助甲方執行專案管理工作，其最終目標乃在協助甲方完成『</w:t>
      </w:r>
      <w:r w:rsidRPr="0030613E">
        <w:rPr>
          <w:rFonts w:ascii="新細明體" w:hAnsi="新細明體" w:hint="eastAsia"/>
          <w:color w:val="FF0000"/>
          <w:sz w:val="28"/>
        </w:rPr>
        <w:t>○○</w:t>
      </w:r>
      <w:r w:rsidRPr="0030613E">
        <w:rPr>
          <w:rFonts w:ascii="標楷體" w:eastAsia="標楷體" w:hAnsi="標楷體" w:hint="eastAsia"/>
          <w:color w:val="FF0000"/>
          <w:sz w:val="28"/>
        </w:rPr>
        <w:t>國民小學辦理遊戲場</w:t>
      </w:r>
      <w:r>
        <w:rPr>
          <w:rFonts w:ascii="標楷體" w:eastAsia="標楷體" w:hAnsi="標楷體" w:hint="eastAsia"/>
          <w:color w:val="FF0000"/>
          <w:sz w:val="28"/>
        </w:rPr>
        <w:t>更新汰換統包改善</w:t>
      </w:r>
      <w:r>
        <w:rPr>
          <w:rFonts w:ascii="標楷體" w:eastAsia="標楷體" w:hAnsi="標楷體" w:hint="eastAsia"/>
          <w:bCs/>
          <w:sz w:val="28"/>
          <w:szCs w:val="28"/>
        </w:rPr>
        <w:t>計畫</w:t>
      </w:r>
      <w:r w:rsidRPr="006F41B0">
        <w:rPr>
          <w:rFonts w:ascii="標楷體" w:eastAsia="標楷體" w:hAnsi="標楷體" w:hint="eastAsia"/>
          <w:bCs/>
          <w:sz w:val="28"/>
          <w:szCs w:val="28"/>
        </w:rPr>
        <w:t>』</w:t>
      </w:r>
      <w:r w:rsidRPr="006F41B0">
        <w:rPr>
          <w:rFonts w:ascii="標楷體" w:eastAsia="標楷體" w:hAnsi="標楷體" w:cs="新細明體" w:hint="eastAsia"/>
          <w:kern w:val="0"/>
          <w:sz w:val="28"/>
          <w:szCs w:val="28"/>
        </w:rPr>
        <w:t>，並以甲方之權益為依歸。乙方代表甲方協調、整合、管理包括工程、設備、軟體、財物、勞務等與本計畫相關事項之推動，</w:t>
      </w:r>
      <w:r w:rsidRPr="006F41B0">
        <w:rPr>
          <w:rFonts w:ascii="標楷體" w:eastAsia="標楷體" w:hint="eastAsia"/>
          <w:sz w:val="28"/>
        </w:rPr>
        <w:t>其專案管理之履約標的及工作事項</w:t>
      </w:r>
      <w:r>
        <w:rPr>
          <w:rFonts w:ascii="標楷體" w:eastAsia="標楷體" w:hint="eastAsia"/>
          <w:sz w:val="28"/>
        </w:rPr>
        <w:t>除下列外，其餘</w:t>
      </w:r>
      <w:r w:rsidRPr="006F41B0">
        <w:rPr>
          <w:rFonts w:ascii="標楷體" w:eastAsia="標楷體" w:hint="eastAsia"/>
          <w:sz w:val="28"/>
        </w:rPr>
        <w:t>詳本條附件</w:t>
      </w:r>
      <w:r>
        <w:rPr>
          <w:rFonts w:ascii="標楷體" w:eastAsia="標楷體" w:hint="eastAsia"/>
          <w:sz w:val="28"/>
        </w:rPr>
        <w:t>：</w:t>
      </w:r>
    </w:p>
    <w:p w:rsidR="00697829" w:rsidRPr="006F41B0" w:rsidRDefault="00697829" w:rsidP="00697829">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hint="eastAsia"/>
          <w:sz w:val="28"/>
          <w:szCs w:val="28"/>
        </w:rPr>
      </w:pPr>
      <w:r w:rsidRPr="00AB3153">
        <w:rPr>
          <w:rFonts w:ascii="標楷體" w:eastAsia="標楷體" w:hAnsi="標楷體" w:hint="eastAsia"/>
          <w:color w:val="FF0000"/>
          <w:sz w:val="28"/>
          <w:szCs w:val="28"/>
        </w:rPr>
        <w:t>■</w:t>
      </w:r>
      <w:r w:rsidRPr="006F41B0">
        <w:rPr>
          <w:rFonts w:ascii="標楷體" w:eastAsia="標楷體" w:hAnsi="標楷體" w:hint="eastAsia"/>
          <w:sz w:val="28"/>
          <w:szCs w:val="28"/>
        </w:rPr>
        <w:t>規劃</w:t>
      </w:r>
      <w:r>
        <w:rPr>
          <w:rFonts w:ascii="標楷體" w:eastAsia="標楷體" w:hAnsi="標楷體" w:hint="eastAsia"/>
          <w:sz w:val="28"/>
          <w:szCs w:val="28"/>
        </w:rPr>
        <w:t>(</w:t>
      </w:r>
      <w:r>
        <w:rPr>
          <w:rFonts w:ascii="標楷體" w:eastAsia="標楷體" w:hint="eastAsia"/>
          <w:sz w:val="28"/>
        </w:rPr>
        <w:t>符合衛生福利部訂頒「兒童遊戲場設施安全管理規範」)</w:t>
      </w:r>
      <w:r>
        <w:rPr>
          <w:rFonts w:ascii="標楷體" w:eastAsia="標楷體" w:hAnsi="標楷體" w:hint="eastAsia"/>
          <w:sz w:val="28"/>
          <w:szCs w:val="28"/>
        </w:rPr>
        <w:t>。</w:t>
      </w:r>
    </w:p>
    <w:p w:rsidR="00697829" w:rsidRPr="006F41B0" w:rsidRDefault="00697829" w:rsidP="00697829">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hint="eastAsia"/>
          <w:sz w:val="28"/>
          <w:szCs w:val="28"/>
        </w:rPr>
      </w:pPr>
      <w:r w:rsidRPr="00AB3153">
        <w:rPr>
          <w:rFonts w:ascii="標楷體" w:eastAsia="標楷體" w:hAnsi="標楷體" w:hint="eastAsia"/>
          <w:color w:val="FF0000"/>
          <w:sz w:val="28"/>
          <w:szCs w:val="28"/>
        </w:rPr>
        <w:t>■</w:t>
      </w:r>
      <w:r w:rsidRPr="006F41B0">
        <w:rPr>
          <w:rFonts w:ascii="標楷體" w:eastAsia="標楷體" w:hAnsi="標楷體" w:hint="eastAsia"/>
          <w:sz w:val="28"/>
          <w:szCs w:val="28"/>
        </w:rPr>
        <w:t>設計之諮詢及審查</w:t>
      </w:r>
      <w:r>
        <w:rPr>
          <w:rFonts w:ascii="標楷體" w:eastAsia="標楷體" w:hAnsi="標楷體" w:hint="eastAsia"/>
          <w:sz w:val="28"/>
          <w:szCs w:val="28"/>
        </w:rPr>
        <w:t>(</w:t>
      </w:r>
      <w:r>
        <w:rPr>
          <w:rFonts w:ascii="標楷體" w:eastAsia="標楷體" w:hint="eastAsia"/>
          <w:sz w:val="28"/>
        </w:rPr>
        <w:t>符合衛生福利部訂頒「兒童遊戲場設施安全管理規範」)。</w:t>
      </w:r>
    </w:p>
    <w:p w:rsidR="00697829" w:rsidRPr="006F41B0" w:rsidRDefault="00697829" w:rsidP="00697829">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hint="eastAsia"/>
          <w:sz w:val="28"/>
          <w:szCs w:val="28"/>
        </w:rPr>
      </w:pPr>
      <w:r w:rsidRPr="00AB3153">
        <w:rPr>
          <w:rFonts w:ascii="標楷體" w:eastAsia="標楷體" w:hAnsi="標楷體" w:hint="eastAsia"/>
          <w:color w:val="FF0000"/>
          <w:sz w:val="28"/>
          <w:szCs w:val="28"/>
        </w:rPr>
        <w:t>■</w:t>
      </w:r>
      <w:r w:rsidRPr="006F41B0">
        <w:rPr>
          <w:rFonts w:ascii="標楷體" w:eastAsia="標楷體" w:hAnsi="標楷體" w:hint="eastAsia"/>
          <w:sz w:val="28"/>
          <w:szCs w:val="28"/>
        </w:rPr>
        <w:t>招標、決標之諮詢及審查</w:t>
      </w:r>
      <w:r>
        <w:rPr>
          <w:rFonts w:ascii="標楷體" w:eastAsia="標楷體" w:hAnsi="標楷體" w:hint="eastAsia"/>
          <w:sz w:val="28"/>
          <w:szCs w:val="28"/>
        </w:rPr>
        <w:t>。</w:t>
      </w:r>
    </w:p>
    <w:p w:rsidR="00697829" w:rsidRPr="006F41B0" w:rsidRDefault="00697829" w:rsidP="00697829">
      <w:pPr>
        <w:numPr>
          <w:ilvl w:val="5"/>
          <w:numId w:val="1"/>
        </w:numPr>
        <w:tabs>
          <w:tab w:val="clear" w:pos="3120"/>
          <w:tab w:val="left" w:pos="1080"/>
          <w:tab w:val="left" w:pos="1440"/>
          <w:tab w:val="num" w:pos="1800"/>
        </w:tabs>
        <w:spacing w:line="400" w:lineRule="exact"/>
        <w:ind w:left="1800" w:hanging="900"/>
        <w:jc w:val="both"/>
        <w:rPr>
          <w:rFonts w:ascii="標楷體" w:eastAsia="標楷體" w:hAnsi="標楷體" w:hint="eastAsia"/>
          <w:b/>
          <w:bCs/>
          <w:sz w:val="28"/>
        </w:rPr>
      </w:pPr>
      <w:r w:rsidRPr="00AB3153">
        <w:rPr>
          <w:rFonts w:ascii="標楷體" w:eastAsia="標楷體" w:hAnsi="標楷體" w:hint="eastAsia"/>
          <w:color w:val="FF0000"/>
          <w:sz w:val="28"/>
          <w:szCs w:val="28"/>
        </w:rPr>
        <w:t>■</w:t>
      </w:r>
      <w:r>
        <w:rPr>
          <w:rFonts w:ascii="標楷體" w:eastAsia="標楷體" w:hint="eastAsia"/>
          <w:sz w:val="28"/>
        </w:rPr>
        <w:t>監造工作需督導</w:t>
      </w:r>
      <w:r w:rsidRPr="00265CD4">
        <w:rPr>
          <w:rFonts w:ascii="標楷體" w:eastAsia="標楷體" w:hAnsi="標楷體" w:hint="eastAsia"/>
          <w:sz w:val="28"/>
        </w:rPr>
        <w:t>廠商取得我國簽署國際實驗室認證</w:t>
      </w:r>
      <w:r w:rsidRPr="00265CD4">
        <w:rPr>
          <w:rFonts w:ascii="標楷體" w:eastAsia="標楷體" w:hAnsi="標楷體" w:hint="eastAsia"/>
          <w:sz w:val="28"/>
        </w:rPr>
        <w:lastRenderedPageBreak/>
        <w:t>聯盟（ILAC）相互承認協議（MRA）認證機構核發CNS 17020或ISO／IEC 17020認證證書之檢驗機構，所開立具有認證標誌之合格檢驗報告。</w:t>
      </w:r>
    </w:p>
    <w:p w:rsidR="00697829" w:rsidRPr="006F41B0" w:rsidRDefault="00697829" w:rsidP="00697829">
      <w:pPr>
        <w:spacing w:line="400" w:lineRule="exact"/>
        <w:ind w:left="1134" w:hanging="1134"/>
        <w:rPr>
          <w:rFonts w:ascii="標楷體" w:eastAsia="標楷體" w:hAnsi="標楷體" w:hint="eastAsia"/>
          <w:b/>
          <w:bCs/>
          <w:sz w:val="28"/>
        </w:rPr>
      </w:pPr>
      <w:r w:rsidRPr="006F41B0">
        <w:rPr>
          <w:rFonts w:ascii="標楷體" w:eastAsia="標楷體" w:hAnsi="標楷體" w:hint="eastAsia"/>
          <w:b/>
          <w:bCs/>
          <w:sz w:val="28"/>
        </w:rPr>
        <w:t>第三條  契約價金之給付</w:t>
      </w:r>
    </w:p>
    <w:p w:rsidR="00697829" w:rsidRPr="006F41B0" w:rsidRDefault="00697829" w:rsidP="00697829">
      <w:pPr>
        <w:numPr>
          <w:ilvl w:val="0"/>
          <w:numId w:val="5"/>
        </w:numPr>
        <w:tabs>
          <w:tab w:val="clear" w:pos="1180"/>
          <w:tab w:val="num" w:pos="1260"/>
        </w:tabs>
        <w:spacing w:line="400" w:lineRule="exact"/>
        <w:ind w:hanging="640"/>
        <w:jc w:val="both"/>
        <w:textDirection w:val="lrTbV"/>
        <w:rPr>
          <w:rFonts w:ascii="標楷體" w:eastAsia="標楷體" w:hAnsi="標楷體" w:hint="eastAsia"/>
          <w:sz w:val="28"/>
        </w:rPr>
      </w:pPr>
      <w:r w:rsidRPr="006F41B0">
        <w:rPr>
          <w:rFonts w:ascii="標楷體" w:eastAsia="標楷體" w:hAnsi="標楷體" w:hint="eastAsia"/>
          <w:sz w:val="28"/>
        </w:rPr>
        <w:t>契約價金結算方式：履約標的屬專案管理者（由</w:t>
      </w:r>
      <w:r w:rsidRPr="006F41B0">
        <w:rPr>
          <w:rFonts w:ascii="標楷體" w:eastAsia="標楷體" w:hAnsi="標楷體" w:cs="新細明體" w:hint="eastAsia"/>
          <w:kern w:val="0"/>
          <w:sz w:val="28"/>
          <w:szCs w:val="28"/>
        </w:rPr>
        <w:t>甲方</w:t>
      </w:r>
      <w:r w:rsidRPr="006F41B0">
        <w:rPr>
          <w:rFonts w:ascii="標楷體" w:eastAsia="標楷體" w:hAnsi="標楷體" w:hint="eastAsia"/>
          <w:sz w:val="28"/>
        </w:rPr>
        <w:t>擇一於招標時載明）：</w:t>
      </w:r>
    </w:p>
    <w:p w:rsidR="00697829" w:rsidRPr="006F41B0" w:rsidRDefault="00697829" w:rsidP="00697829">
      <w:pPr>
        <w:spacing w:line="400" w:lineRule="exact"/>
        <w:ind w:leftChars="31" w:left="74" w:firstLineChars="600" w:firstLine="1680"/>
        <w:jc w:val="both"/>
        <w:textDirection w:val="lrTbV"/>
        <w:rPr>
          <w:rFonts w:ascii="標楷體" w:eastAsia="標楷體" w:hAnsi="標楷體" w:hint="eastAsia"/>
          <w:sz w:val="28"/>
        </w:rPr>
      </w:pPr>
      <w:r w:rsidRPr="006F41B0">
        <w:rPr>
          <w:rFonts w:ascii="標楷體" w:eastAsia="標楷體" w:hAnsi="標楷體" w:hint="eastAsia"/>
          <w:sz w:val="28"/>
        </w:rPr>
        <w:t>□總包價法</w:t>
      </w:r>
    </w:p>
    <w:p w:rsidR="00697829" w:rsidRPr="006F41B0" w:rsidRDefault="00697829" w:rsidP="00697829">
      <w:pPr>
        <w:spacing w:line="400" w:lineRule="exact"/>
        <w:ind w:leftChars="31" w:left="74" w:firstLineChars="600" w:firstLine="1680"/>
        <w:jc w:val="both"/>
        <w:textDirection w:val="lrTbV"/>
        <w:rPr>
          <w:rFonts w:ascii="標楷體" w:eastAsia="標楷體" w:hAnsi="標楷體" w:hint="eastAsia"/>
          <w:sz w:val="28"/>
        </w:rPr>
      </w:pPr>
      <w:r w:rsidRPr="006F41B0">
        <w:rPr>
          <w:rFonts w:ascii="標楷體" w:eastAsia="標楷體" w:hAnsi="標楷體" w:hint="eastAsia"/>
          <w:sz w:val="28"/>
        </w:rPr>
        <w:t>□建造費用百分比法</w:t>
      </w:r>
    </w:p>
    <w:p w:rsidR="00697829" w:rsidRPr="006F41B0" w:rsidRDefault="00697829" w:rsidP="00697829">
      <w:pPr>
        <w:numPr>
          <w:ilvl w:val="0"/>
          <w:numId w:val="5"/>
        </w:numPr>
        <w:tabs>
          <w:tab w:val="clear" w:pos="1180"/>
          <w:tab w:val="num" w:pos="1260"/>
        </w:tabs>
        <w:spacing w:line="400" w:lineRule="exact"/>
        <w:ind w:hanging="640"/>
        <w:jc w:val="both"/>
        <w:textDirection w:val="lrTbV"/>
        <w:rPr>
          <w:rFonts w:ascii="標楷體" w:eastAsia="標楷體" w:hAnsi="標楷體" w:hint="eastAsia"/>
          <w:sz w:val="28"/>
        </w:rPr>
      </w:pPr>
      <w:r w:rsidRPr="006F41B0">
        <w:rPr>
          <w:rFonts w:ascii="標楷體" w:eastAsia="標楷體" w:hAnsi="標楷體" w:hint="eastAsia"/>
          <w:sz w:val="28"/>
        </w:rPr>
        <w:t>計價方式：</w:t>
      </w:r>
    </w:p>
    <w:p w:rsidR="00697829" w:rsidRPr="006F41B0" w:rsidRDefault="00697829" w:rsidP="00697829">
      <w:pPr>
        <w:tabs>
          <w:tab w:val="left" w:pos="1134"/>
          <w:tab w:val="left" w:pos="1620"/>
          <w:tab w:val="left" w:pos="1800"/>
          <w:tab w:val="left" w:pos="1980"/>
        </w:tabs>
        <w:spacing w:line="400" w:lineRule="exact"/>
        <w:ind w:leftChars="374" w:left="1738" w:hangingChars="300" w:hanging="840"/>
        <w:jc w:val="both"/>
        <w:textDirection w:val="lrTbV"/>
        <w:rPr>
          <w:rFonts w:ascii="標楷體" w:eastAsia="標楷體" w:hint="eastAsia"/>
          <w:sz w:val="28"/>
        </w:rPr>
      </w:pPr>
      <w:r w:rsidRPr="006F41B0">
        <w:rPr>
          <w:rFonts w:ascii="標楷體" w:eastAsia="標楷體" w:hint="eastAsia"/>
          <w:sz w:val="28"/>
        </w:rPr>
        <w:t>（一）總包價法：依公告固定或決標時議定之服務費新臺幣__________元(由甲方於決標後填寫，</w:t>
      </w:r>
      <w:r w:rsidRPr="006F41B0">
        <w:rPr>
          <w:rFonts w:ascii="標楷體" w:eastAsia="標楷體" w:hAnsi="標楷體" w:hint="eastAsia"/>
          <w:sz w:val="28"/>
        </w:rPr>
        <w:t>請招標機關及投標廠商參考本條附件1之附表編列服務費用明細表，</w:t>
      </w:r>
      <w:r w:rsidRPr="006F41B0">
        <w:rPr>
          <w:rFonts w:ascii="標楷體" w:eastAsia="標楷體" w:hint="eastAsia"/>
          <w:sz w:val="28"/>
        </w:rPr>
        <w:t>決標後依決標結果調整</w:t>
      </w:r>
      <w:r w:rsidRPr="006F41B0">
        <w:rPr>
          <w:rFonts w:ascii="標楷體" w:eastAsia="標楷體" w:hAnsi="標楷體" w:hint="eastAsia"/>
          <w:sz w:val="28"/>
        </w:rPr>
        <w:t>納入契約執行）</w:t>
      </w:r>
      <w:r w:rsidRPr="006F41B0">
        <w:rPr>
          <w:rFonts w:ascii="標楷體" w:eastAsia="標楷體" w:hint="eastAsia"/>
          <w:sz w:val="28"/>
        </w:rPr>
        <w:t>。</w:t>
      </w:r>
    </w:p>
    <w:p w:rsidR="00697829" w:rsidRPr="006F41B0" w:rsidRDefault="00697829" w:rsidP="00697829">
      <w:pPr>
        <w:tabs>
          <w:tab w:val="left" w:pos="1620"/>
          <w:tab w:val="left" w:pos="1800"/>
          <w:tab w:val="left" w:pos="1980"/>
        </w:tabs>
        <w:spacing w:line="400" w:lineRule="exact"/>
        <w:ind w:leftChars="374" w:left="2595" w:hangingChars="606" w:hanging="1697"/>
        <w:jc w:val="both"/>
        <w:textDirection w:val="lrTbV"/>
        <w:rPr>
          <w:rFonts w:ascii="標楷體" w:eastAsia="標楷體" w:hAnsi="標楷體" w:hint="eastAsia"/>
          <w:sz w:val="28"/>
        </w:rPr>
      </w:pPr>
      <w:r w:rsidRPr="006F41B0">
        <w:rPr>
          <w:rFonts w:ascii="標楷體" w:eastAsia="標楷體" w:hint="eastAsia"/>
          <w:sz w:val="28"/>
        </w:rPr>
        <w:t>（二）</w:t>
      </w:r>
      <w:r w:rsidRPr="006F41B0">
        <w:rPr>
          <w:rFonts w:ascii="標楷體" w:eastAsia="標楷體" w:hAnsi="標楷體" w:hint="eastAsia"/>
          <w:sz w:val="28"/>
        </w:rPr>
        <w:t>建造費用百分比法。</w:t>
      </w:r>
    </w:p>
    <w:p w:rsidR="00697829" w:rsidRPr="006F41B0" w:rsidRDefault="00697829" w:rsidP="00697829">
      <w:pPr>
        <w:numPr>
          <w:ilvl w:val="0"/>
          <w:numId w:val="6"/>
        </w:numPr>
        <w:spacing w:line="380" w:lineRule="exact"/>
        <w:jc w:val="both"/>
        <w:rPr>
          <w:rFonts w:eastAsia="標楷體" w:hAnsi="標楷體" w:hint="eastAsia"/>
          <w:sz w:val="28"/>
          <w:szCs w:val="20"/>
        </w:rPr>
      </w:pPr>
      <w:r w:rsidRPr="006F41B0">
        <w:rPr>
          <w:rFonts w:ascii="標楷體" w:eastAsia="標楷體" w:hint="eastAsia"/>
          <w:sz w:val="28"/>
        </w:rPr>
        <w:t>服務費用</w:t>
      </w:r>
      <w:r w:rsidRPr="006F41B0">
        <w:rPr>
          <w:rFonts w:eastAsia="標楷體" w:hAnsi="標楷體" w:hint="eastAsia"/>
          <w:sz w:val="28"/>
          <w:szCs w:val="20"/>
        </w:rPr>
        <w:t>(</w:t>
      </w:r>
      <w:r w:rsidRPr="006F41B0">
        <w:rPr>
          <w:rFonts w:eastAsia="標楷體" w:hAnsi="標楷體" w:hint="eastAsia"/>
          <w:sz w:val="28"/>
          <w:szCs w:val="20"/>
        </w:rPr>
        <w:t>由</w:t>
      </w:r>
      <w:r w:rsidRPr="006F41B0">
        <w:rPr>
          <w:rFonts w:ascii="標楷體" w:eastAsia="標楷體" w:hAnsi="標楷體" w:cs="新細明體" w:hint="eastAsia"/>
          <w:kern w:val="0"/>
          <w:sz w:val="28"/>
          <w:szCs w:val="28"/>
        </w:rPr>
        <w:t>甲方</w:t>
      </w:r>
      <w:r w:rsidRPr="006F41B0">
        <w:rPr>
          <w:rFonts w:eastAsia="標楷體" w:hAnsi="標楷體" w:hint="eastAsia"/>
          <w:sz w:val="28"/>
          <w:szCs w:val="20"/>
        </w:rPr>
        <w:t>擇一於招標時載明</w:t>
      </w:r>
      <w:r w:rsidRPr="006F41B0">
        <w:rPr>
          <w:rFonts w:eastAsia="標楷體" w:hAnsi="標楷體" w:hint="eastAsia"/>
          <w:sz w:val="28"/>
          <w:szCs w:val="20"/>
        </w:rPr>
        <w:t>)</w:t>
      </w:r>
      <w:r w:rsidRPr="006F41B0">
        <w:rPr>
          <w:rFonts w:eastAsia="標楷體" w:hAnsi="標楷體" w:hint="eastAsia"/>
          <w:sz w:val="28"/>
          <w:szCs w:val="20"/>
        </w:rPr>
        <w:t>：</w:t>
      </w:r>
    </w:p>
    <w:p w:rsidR="00697829" w:rsidRPr="006F41B0" w:rsidRDefault="00697829" w:rsidP="00697829">
      <w:pPr>
        <w:numPr>
          <w:ilvl w:val="1"/>
          <w:numId w:val="6"/>
        </w:numPr>
        <w:tabs>
          <w:tab w:val="clear" w:pos="2280"/>
          <w:tab w:val="num" w:pos="2160"/>
        </w:tabs>
        <w:spacing w:line="380" w:lineRule="exact"/>
        <w:ind w:left="2160"/>
        <w:jc w:val="both"/>
        <w:rPr>
          <w:rFonts w:ascii="標楷體" w:eastAsia="標楷體" w:hAnsi="標楷體" w:hint="eastAsia"/>
          <w:sz w:val="28"/>
        </w:rPr>
      </w:pPr>
      <w:r w:rsidRPr="006F41B0">
        <w:rPr>
          <w:rFonts w:ascii="標楷體" w:eastAsia="標楷體" w:hAnsi="標楷體" w:hint="eastAsia"/>
          <w:sz w:val="28"/>
        </w:rPr>
        <w:t>服務費用為建造費用之</w:t>
      </w:r>
      <w:r w:rsidRPr="006F41B0">
        <w:rPr>
          <w:rFonts w:ascii="標楷體" w:eastAsia="標楷體" w:hAnsi="標楷體"/>
          <w:sz w:val="28"/>
        </w:rPr>
        <w:t>____</w:t>
      </w:r>
      <w:r w:rsidRPr="006F41B0">
        <w:rPr>
          <w:rFonts w:ascii="標楷體" w:eastAsia="標楷體" w:hAnsi="標楷體" w:hint="eastAsia"/>
          <w:sz w:val="28"/>
        </w:rPr>
        <w:t>%</w:t>
      </w:r>
      <w:r w:rsidRPr="006F41B0">
        <w:rPr>
          <w:rFonts w:ascii="標楷體" w:eastAsia="標楷體" w:hAnsi="標楷體"/>
          <w:sz w:val="28"/>
        </w:rPr>
        <w:t>(</w:t>
      </w:r>
      <w:r w:rsidRPr="006F41B0">
        <w:rPr>
          <w:rFonts w:ascii="標楷體" w:eastAsia="標楷體" w:hAnsi="標楷體" w:hint="eastAsia"/>
          <w:sz w:val="28"/>
        </w:rPr>
        <w:t>依甲方公告之固定</w:t>
      </w:r>
      <w:r w:rsidRPr="006F41B0">
        <w:rPr>
          <w:rFonts w:ascii="標楷體" w:eastAsia="標楷體" w:hint="eastAsia"/>
          <w:sz w:val="28"/>
        </w:rPr>
        <w:t>或決標時議定之</w:t>
      </w:r>
      <w:r w:rsidRPr="006F41B0">
        <w:rPr>
          <w:rFonts w:ascii="標楷體" w:eastAsia="標楷體" w:hAnsi="標楷體" w:hint="eastAsia"/>
          <w:sz w:val="28"/>
        </w:rPr>
        <w:t>服務費率</w:t>
      </w:r>
      <w:r w:rsidRPr="006F41B0">
        <w:rPr>
          <w:rFonts w:ascii="標楷體" w:eastAsia="標楷體" w:hAnsi="標楷體"/>
          <w:sz w:val="28"/>
        </w:rPr>
        <w:t>；</w:t>
      </w:r>
      <w:r w:rsidRPr="006F41B0">
        <w:rPr>
          <w:rFonts w:ascii="標楷體" w:eastAsia="標楷體" w:hAnsi="標楷體" w:hint="eastAsia"/>
          <w:sz w:val="28"/>
        </w:rPr>
        <w:t>如跨不同級距之費率，</w:t>
      </w:r>
      <w:r w:rsidRPr="006F41B0">
        <w:rPr>
          <w:rFonts w:ascii="標楷體" w:eastAsia="標楷體" w:hint="eastAsia"/>
          <w:sz w:val="28"/>
        </w:rPr>
        <w:t>依</w:t>
      </w:r>
      <w:r w:rsidRPr="006F41B0">
        <w:rPr>
          <w:rFonts w:ascii="標楷體" w:eastAsia="標楷體" w:hAnsi="標楷體" w:hint="eastAsia"/>
          <w:sz w:val="28"/>
        </w:rPr>
        <w:t>甲方公告各級距之固定</w:t>
      </w:r>
      <w:r w:rsidRPr="006F41B0">
        <w:rPr>
          <w:rFonts w:ascii="標楷體" w:eastAsia="標楷體" w:hint="eastAsia"/>
          <w:sz w:val="28"/>
        </w:rPr>
        <w:t>或決標時議定之</w:t>
      </w:r>
      <w:r w:rsidRPr="006F41B0">
        <w:rPr>
          <w:rFonts w:ascii="標楷體" w:eastAsia="標楷體" w:hAnsi="標楷體" w:hint="eastAsia"/>
          <w:sz w:val="28"/>
        </w:rPr>
        <w:t>服務費率</w:t>
      </w:r>
      <w:r w:rsidRPr="006F41B0">
        <w:rPr>
          <w:rFonts w:ascii="標楷體" w:eastAsia="標楷體" w:hAnsi="標楷體"/>
          <w:sz w:val="28"/>
        </w:rPr>
        <w:t>)</w:t>
      </w:r>
      <w:r w:rsidRPr="006F41B0">
        <w:rPr>
          <w:rFonts w:ascii="標楷體" w:eastAsia="標楷體" w:hAnsi="標楷體" w:hint="eastAsia"/>
          <w:sz w:val="28"/>
        </w:rPr>
        <w:t>；其各階段分配比率如下：規劃占</w:t>
      </w:r>
      <w:r>
        <w:rPr>
          <w:rFonts w:ascii="標楷體" w:eastAsia="標楷體" w:hAnsi="標楷體" w:hint="eastAsia"/>
          <w:sz w:val="28"/>
        </w:rPr>
        <w:t>10</w:t>
      </w:r>
      <w:r w:rsidRPr="006F41B0">
        <w:rPr>
          <w:rFonts w:ascii="標楷體" w:eastAsia="標楷體" w:hAnsi="標楷體" w:hint="eastAsia"/>
          <w:sz w:val="28"/>
        </w:rPr>
        <w:t>%，設計之諮詢及審查占35%，招標、決標之諮詢及審查占10%，</w:t>
      </w:r>
      <w:r>
        <w:rPr>
          <w:rFonts w:ascii="標楷體" w:eastAsia="標楷體" w:hAnsi="標楷體" w:hint="eastAsia"/>
          <w:sz w:val="28"/>
        </w:rPr>
        <w:t>監造</w:t>
      </w:r>
      <w:r w:rsidRPr="006F41B0">
        <w:rPr>
          <w:rFonts w:ascii="標楷體" w:eastAsia="標楷體" w:hAnsi="標楷體" w:hint="eastAsia"/>
          <w:sz w:val="28"/>
        </w:rPr>
        <w:t>占45%（如有調整該百分比組成，由甲方於招標時載明）。</w:t>
      </w:r>
    </w:p>
    <w:p w:rsidR="00697829" w:rsidRPr="006F41B0" w:rsidRDefault="00697829" w:rsidP="00697829">
      <w:pPr>
        <w:numPr>
          <w:ilvl w:val="1"/>
          <w:numId w:val="6"/>
        </w:numPr>
        <w:tabs>
          <w:tab w:val="clear" w:pos="2280"/>
          <w:tab w:val="num" w:pos="2160"/>
        </w:tabs>
        <w:spacing w:line="380" w:lineRule="exact"/>
        <w:ind w:left="2160"/>
        <w:jc w:val="both"/>
        <w:rPr>
          <w:rFonts w:ascii="標楷體" w:eastAsia="標楷體" w:hAnsi="標楷體" w:hint="eastAsia"/>
          <w:sz w:val="28"/>
        </w:rPr>
      </w:pPr>
      <w:r w:rsidRPr="006F41B0">
        <w:rPr>
          <w:rFonts w:ascii="標楷體" w:eastAsia="標楷體" w:hAnsi="標楷體" w:hint="eastAsia"/>
          <w:sz w:val="28"/>
        </w:rPr>
        <w:t>依「機關</w:t>
      </w:r>
      <w:r w:rsidRPr="006F41B0">
        <w:rPr>
          <w:rFonts w:ascii="標楷體" w:eastAsia="標楷體" w:hint="eastAsia"/>
          <w:sz w:val="28"/>
        </w:rPr>
        <w:t>委託</w:t>
      </w:r>
      <w:r w:rsidRPr="006F41B0">
        <w:rPr>
          <w:rFonts w:ascii="標楷體" w:eastAsia="標楷體" w:hAnsi="標楷體" w:hint="eastAsia"/>
          <w:sz w:val="28"/>
        </w:rPr>
        <w:t>技術服務廠商評選及計費辦法」之附表</w:t>
      </w:r>
      <w:r>
        <w:rPr>
          <w:rFonts w:ascii="標楷體" w:eastAsia="標楷體" w:hAnsi="標楷體" w:hint="eastAsia"/>
          <w:sz w:val="28"/>
        </w:rPr>
        <w:t>4</w:t>
      </w:r>
      <w:r w:rsidRPr="006F41B0">
        <w:rPr>
          <w:rFonts w:ascii="標楷體" w:eastAsia="標楷體" w:hint="eastAsia"/>
          <w:sz w:val="28"/>
        </w:rPr>
        <w:t>工程專案管理（含監造）技術服務費用百分比上限參考表</w:t>
      </w:r>
      <w:r w:rsidRPr="006F41B0">
        <w:rPr>
          <w:rFonts w:ascii="標楷體" w:eastAsia="標楷體" w:hAnsi="標楷體" w:hint="eastAsia"/>
          <w:sz w:val="28"/>
        </w:rPr>
        <w:t>所載百分比上限之___%（依甲方公告之固定</w:t>
      </w:r>
      <w:r w:rsidRPr="006F41B0">
        <w:rPr>
          <w:rFonts w:ascii="標楷體" w:eastAsia="標楷體" w:hint="eastAsia"/>
          <w:sz w:val="28"/>
        </w:rPr>
        <w:t>或決標時議定之</w:t>
      </w:r>
      <w:r w:rsidRPr="006F41B0">
        <w:rPr>
          <w:rFonts w:ascii="標楷體" w:eastAsia="標楷體" w:hAnsi="標楷體" w:hint="eastAsia"/>
          <w:sz w:val="28"/>
        </w:rPr>
        <w:t>折扣率）計；其各階段分配比率如下：規劃占</w:t>
      </w:r>
      <w:r>
        <w:rPr>
          <w:rFonts w:ascii="標楷體" w:eastAsia="標楷體" w:hAnsi="標楷體" w:hint="eastAsia"/>
          <w:sz w:val="28"/>
        </w:rPr>
        <w:t>10</w:t>
      </w:r>
      <w:r w:rsidRPr="006F41B0">
        <w:rPr>
          <w:rFonts w:ascii="標楷體" w:eastAsia="標楷體" w:hAnsi="標楷體" w:hint="eastAsia"/>
          <w:sz w:val="28"/>
        </w:rPr>
        <w:t>%，設計之諮詢及審查占35%，招標、決標之諮詢及審查占10%，</w:t>
      </w:r>
      <w:r>
        <w:rPr>
          <w:rFonts w:ascii="標楷體" w:eastAsia="標楷體" w:hAnsi="標楷體" w:hint="eastAsia"/>
          <w:sz w:val="28"/>
        </w:rPr>
        <w:t>監造</w:t>
      </w:r>
      <w:r w:rsidRPr="006F41B0">
        <w:rPr>
          <w:rFonts w:ascii="標楷體" w:eastAsia="標楷體" w:hAnsi="標楷體" w:hint="eastAsia"/>
          <w:sz w:val="28"/>
        </w:rPr>
        <w:t>占45%（如有調整該百分比組成，由甲方於招標時載明）。</w:t>
      </w:r>
    </w:p>
    <w:p w:rsidR="00697829" w:rsidRPr="006F41B0" w:rsidRDefault="00697829" w:rsidP="00697829">
      <w:pPr>
        <w:numPr>
          <w:ilvl w:val="0"/>
          <w:numId w:val="6"/>
        </w:numPr>
        <w:spacing w:line="380" w:lineRule="exact"/>
        <w:jc w:val="both"/>
        <w:rPr>
          <w:rFonts w:ascii="標楷體" w:eastAsia="標楷體" w:hint="eastAsia"/>
          <w:sz w:val="28"/>
        </w:rPr>
      </w:pPr>
      <w:r w:rsidRPr="006F41B0">
        <w:rPr>
          <w:rFonts w:ascii="標楷體" w:eastAsia="標楷體" w:hint="eastAsia"/>
          <w:sz w:val="28"/>
        </w:rPr>
        <w:t>建造</w:t>
      </w:r>
      <w:r w:rsidRPr="006F41B0">
        <w:rPr>
          <w:rFonts w:ascii="標楷體" w:eastAsia="標楷體" w:hint="eastAsia"/>
          <w:sz w:val="28"/>
          <w:szCs w:val="28"/>
        </w:rPr>
        <w:t>費用，</w:t>
      </w:r>
      <w:r w:rsidRPr="006F41B0">
        <w:rPr>
          <w:rFonts w:ascii="標楷體" w:eastAsia="標楷體" w:hAnsi="標楷體" w:hint="eastAsia"/>
          <w:bCs/>
          <w:sz w:val="28"/>
          <w:szCs w:val="28"/>
        </w:rPr>
        <w:t>指經</w:t>
      </w:r>
      <w:r>
        <w:rPr>
          <w:rFonts w:ascii="標楷體" w:eastAsia="標楷體" w:hAnsi="標楷體" w:hint="eastAsia"/>
          <w:bCs/>
          <w:sz w:val="28"/>
          <w:szCs w:val="28"/>
        </w:rPr>
        <w:t>甲方</w:t>
      </w:r>
      <w:r w:rsidRPr="006F41B0">
        <w:rPr>
          <w:rFonts w:ascii="標楷體" w:eastAsia="標楷體" w:hAnsi="標楷體" w:hint="eastAsia"/>
          <w:bCs/>
          <w:sz w:val="28"/>
          <w:szCs w:val="28"/>
        </w:rPr>
        <w:t>核定之工程採購</w:t>
      </w:r>
      <w:r w:rsidRPr="006F41B0">
        <w:rPr>
          <w:rFonts w:ascii="標楷體" w:eastAsia="標楷體" w:hAnsi="標楷體"/>
          <w:bCs/>
          <w:sz w:val="28"/>
          <w:szCs w:val="28"/>
        </w:rPr>
        <w:t>底價</w:t>
      </w:r>
      <w:r w:rsidRPr="006F41B0">
        <w:rPr>
          <w:rFonts w:ascii="標楷體" w:eastAsia="標楷體" w:hAnsi="標楷體" w:hint="eastAsia"/>
          <w:bCs/>
          <w:sz w:val="28"/>
          <w:szCs w:val="28"/>
        </w:rPr>
        <w:t>金額或評審委員會建議金額。</w:t>
      </w:r>
      <w:r w:rsidRPr="006F41B0">
        <w:rPr>
          <w:rFonts w:ascii="標楷體" w:eastAsia="標楷體" w:hint="eastAsia"/>
          <w:sz w:val="28"/>
          <w:szCs w:val="28"/>
        </w:rPr>
        <w:t>但不包括規費、規劃費、設計費、監造費、專案管理費、物價指數調整工程款、</w:t>
      </w:r>
      <w:r w:rsidRPr="006F41B0">
        <w:rPr>
          <w:rFonts w:ascii="標楷體" w:eastAsia="標楷體" w:hint="eastAsia"/>
          <w:sz w:val="28"/>
        </w:rPr>
        <w:t>營業稅、土地及權利費用、法律費用、甲方所需工程管理費、承包商辦理工程之各項利息、保險費及</w:t>
      </w:r>
      <w:r w:rsidRPr="006F41B0">
        <w:rPr>
          <w:rFonts w:ascii="標楷體" w:eastAsia="標楷體" w:hAnsi="標楷體" w:hint="eastAsia"/>
          <w:sz w:val="28"/>
        </w:rPr>
        <w:t>______</w:t>
      </w:r>
      <w:r w:rsidRPr="006F41B0">
        <w:rPr>
          <w:rFonts w:ascii="標楷體" w:eastAsia="標楷體" w:hint="eastAsia"/>
          <w:sz w:val="28"/>
        </w:rPr>
        <w:t>（其他除外費用；由</w:t>
      </w:r>
      <w:r w:rsidRPr="006F41B0">
        <w:rPr>
          <w:rFonts w:ascii="標楷體" w:eastAsia="標楷體" w:hAnsi="標楷體" w:cs="新細明體" w:hint="eastAsia"/>
          <w:kern w:val="0"/>
          <w:sz w:val="28"/>
          <w:szCs w:val="28"/>
        </w:rPr>
        <w:t>甲方</w:t>
      </w:r>
      <w:r w:rsidRPr="006F41B0">
        <w:rPr>
          <w:rFonts w:ascii="標楷體" w:eastAsia="標楷體" w:hint="eastAsia"/>
          <w:sz w:val="28"/>
        </w:rPr>
        <w:t>於招標時載明）。</w:t>
      </w:r>
    </w:p>
    <w:p w:rsidR="00697829" w:rsidRPr="006F41B0" w:rsidRDefault="00697829" w:rsidP="00697829">
      <w:pPr>
        <w:spacing w:line="400" w:lineRule="exact"/>
        <w:ind w:left="1860"/>
        <w:jc w:val="both"/>
        <w:rPr>
          <w:rFonts w:ascii="標楷體" w:eastAsia="標楷體" w:hAnsi="標楷體" w:hint="eastAsia"/>
          <w:sz w:val="28"/>
        </w:rPr>
      </w:pPr>
      <w:r w:rsidRPr="006F41B0">
        <w:rPr>
          <w:rFonts w:ascii="標楷體" w:eastAsia="標楷體" w:hint="eastAsia"/>
          <w:sz w:val="28"/>
        </w:rPr>
        <w:lastRenderedPageBreak/>
        <w:t>建造費用如包括甲方收入性質之抵減項目、金額（例如有價值之土方金額）該項金額：（未勾選者以a為準）</w:t>
      </w:r>
    </w:p>
    <w:p w:rsidR="00697829" w:rsidRPr="000B4ECC" w:rsidRDefault="00697829" w:rsidP="00697829">
      <w:pPr>
        <w:spacing w:line="400" w:lineRule="exact"/>
        <w:ind w:left="1860"/>
        <w:jc w:val="both"/>
        <w:rPr>
          <w:rFonts w:ascii="標楷體" w:eastAsia="標楷體" w:hint="eastAsia"/>
          <w:sz w:val="28"/>
          <w:szCs w:val="28"/>
        </w:rPr>
      </w:pPr>
      <w:r>
        <w:rPr>
          <w:rFonts w:ascii="標楷體" w:eastAsia="標楷體" w:hAnsi="標楷體" w:hint="eastAsia"/>
          <w:sz w:val="28"/>
        </w:rPr>
        <w:t>▓</w:t>
      </w:r>
      <w:r w:rsidRPr="000B4ECC">
        <w:rPr>
          <w:rFonts w:ascii="標楷體" w:eastAsia="標楷體"/>
          <w:sz w:val="28"/>
          <w:szCs w:val="28"/>
        </w:rPr>
        <w:t>a</w:t>
      </w:r>
      <w:r w:rsidRPr="000B4ECC">
        <w:rPr>
          <w:rFonts w:ascii="標楷體" w:eastAsia="標楷體" w:hint="eastAsia"/>
          <w:sz w:val="28"/>
          <w:szCs w:val="28"/>
        </w:rPr>
        <w:t>.為除外費用。</w:t>
      </w:r>
    </w:p>
    <w:p w:rsidR="00697829" w:rsidRPr="000B4ECC" w:rsidRDefault="00697829" w:rsidP="00697829">
      <w:pPr>
        <w:spacing w:line="400" w:lineRule="exact"/>
        <w:ind w:left="1860"/>
        <w:jc w:val="both"/>
        <w:rPr>
          <w:rFonts w:ascii="標楷體" w:eastAsia="標楷體" w:hint="eastAsia"/>
          <w:sz w:val="28"/>
          <w:szCs w:val="28"/>
        </w:rPr>
      </w:pPr>
      <w:r w:rsidRPr="000B4ECC">
        <w:rPr>
          <w:rFonts w:ascii="標楷體" w:eastAsia="標楷體" w:hAnsi="標楷體" w:hint="eastAsia"/>
          <w:sz w:val="28"/>
        </w:rPr>
        <w:t>□</w:t>
      </w:r>
      <w:r w:rsidRPr="000B4ECC">
        <w:rPr>
          <w:rFonts w:ascii="標楷體" w:eastAsia="標楷體" w:hint="eastAsia"/>
          <w:sz w:val="28"/>
          <w:szCs w:val="28"/>
        </w:rPr>
        <w:t>b.其他：_________。</w:t>
      </w:r>
    </w:p>
    <w:p w:rsidR="00697829" w:rsidRPr="006F41B0" w:rsidRDefault="00697829" w:rsidP="00697829">
      <w:pPr>
        <w:numPr>
          <w:ilvl w:val="0"/>
          <w:numId w:val="6"/>
        </w:numPr>
        <w:spacing w:line="400" w:lineRule="exact"/>
        <w:jc w:val="both"/>
        <w:rPr>
          <w:rFonts w:ascii="標楷體" w:eastAsia="標楷體" w:hint="eastAsia"/>
          <w:sz w:val="28"/>
          <w:szCs w:val="28"/>
        </w:rPr>
      </w:pPr>
      <w:r w:rsidRPr="006F41B0">
        <w:rPr>
          <w:rFonts w:ascii="標楷體" w:eastAsia="標楷體" w:hAnsi="標楷體" w:hint="eastAsia"/>
          <w:bCs/>
          <w:sz w:val="28"/>
          <w:szCs w:val="28"/>
        </w:rPr>
        <w:t>工程採購</w:t>
      </w:r>
      <w:r w:rsidRPr="006F41B0">
        <w:rPr>
          <w:rFonts w:ascii="標楷體" w:eastAsia="標楷體" w:hAnsi="標楷體"/>
          <w:bCs/>
          <w:sz w:val="28"/>
          <w:szCs w:val="28"/>
        </w:rPr>
        <w:t>無底價</w:t>
      </w:r>
      <w:r w:rsidRPr="006F41B0">
        <w:rPr>
          <w:rFonts w:ascii="標楷體" w:eastAsia="標楷體" w:hAnsi="標楷體" w:hint="eastAsia"/>
          <w:bCs/>
          <w:sz w:val="28"/>
          <w:szCs w:val="28"/>
        </w:rPr>
        <w:t>且無評審委員會建議金額者</w:t>
      </w:r>
      <w:r w:rsidRPr="006F41B0">
        <w:rPr>
          <w:rFonts w:ascii="標楷體" w:eastAsia="標楷體" w:hAnsi="標楷體"/>
          <w:bCs/>
          <w:sz w:val="28"/>
          <w:szCs w:val="28"/>
        </w:rPr>
        <w:t>，建造費用以</w:t>
      </w:r>
      <w:r w:rsidRPr="006F41B0">
        <w:rPr>
          <w:rFonts w:ascii="標楷體" w:eastAsia="標楷體" w:hAnsi="標楷體" w:hint="eastAsia"/>
          <w:bCs/>
          <w:sz w:val="28"/>
          <w:szCs w:val="28"/>
        </w:rPr>
        <w:t>工程</w:t>
      </w:r>
      <w:r w:rsidRPr="006F41B0">
        <w:rPr>
          <w:rFonts w:ascii="標楷體" w:eastAsia="標楷體" w:hAnsi="標楷體"/>
          <w:bCs/>
          <w:sz w:val="28"/>
          <w:szCs w:val="28"/>
        </w:rPr>
        <w:t>預算之百分之</w:t>
      </w:r>
      <w:r w:rsidRPr="006F41B0">
        <w:rPr>
          <w:rFonts w:ascii="標楷體" w:eastAsia="標楷體" w:hAnsi="標楷體" w:hint="eastAsia"/>
          <w:bCs/>
          <w:sz w:val="28"/>
          <w:szCs w:val="28"/>
        </w:rPr>
        <w:t>九</w:t>
      </w:r>
      <w:r w:rsidRPr="006F41B0">
        <w:rPr>
          <w:rFonts w:ascii="標楷體" w:eastAsia="標楷體" w:hAnsi="標楷體"/>
          <w:bCs/>
          <w:sz w:val="28"/>
          <w:szCs w:val="28"/>
        </w:rPr>
        <w:t>十代之</w:t>
      </w:r>
      <w:r w:rsidRPr="006F41B0">
        <w:rPr>
          <w:rFonts w:ascii="標楷體" w:eastAsia="標楷體" w:hAnsi="標楷體" w:hint="eastAsia"/>
          <w:bCs/>
          <w:sz w:val="28"/>
          <w:szCs w:val="28"/>
        </w:rPr>
        <w:t>。但仍須扣除第2子目不包括之費用及稅捐等</w:t>
      </w:r>
      <w:r w:rsidRPr="006F41B0">
        <w:rPr>
          <w:rFonts w:ascii="標楷體" w:eastAsia="標楷體" w:hAnsi="標楷體"/>
          <w:bCs/>
          <w:sz w:val="28"/>
          <w:szCs w:val="28"/>
        </w:rPr>
        <w:t>。</w:t>
      </w:r>
    </w:p>
    <w:p w:rsidR="00697829" w:rsidRPr="006F41B0" w:rsidRDefault="00697829" w:rsidP="00697829">
      <w:pPr>
        <w:numPr>
          <w:ilvl w:val="0"/>
          <w:numId w:val="6"/>
        </w:numPr>
        <w:spacing w:line="400" w:lineRule="exact"/>
        <w:jc w:val="both"/>
        <w:rPr>
          <w:rFonts w:ascii="標楷體" w:eastAsia="標楷體" w:hint="eastAsia"/>
          <w:sz w:val="28"/>
          <w:szCs w:val="28"/>
        </w:rPr>
      </w:pPr>
      <w:r w:rsidRPr="006F41B0">
        <w:rPr>
          <w:rFonts w:ascii="標楷體" w:eastAsia="標楷體" w:hAnsi="標楷體" w:hint="eastAsia"/>
          <w:bCs/>
          <w:sz w:val="28"/>
          <w:szCs w:val="28"/>
        </w:rPr>
        <w:t>依本目計算服務費用者，其工程於履約期間有契約變更、終止或解除契約之情形者，服務費用得視實際情形協議增減之。</w:t>
      </w:r>
    </w:p>
    <w:p w:rsidR="00697829" w:rsidRPr="006F41B0" w:rsidRDefault="00697829" w:rsidP="00697829">
      <w:pPr>
        <w:tabs>
          <w:tab w:val="num" w:pos="1918"/>
          <w:tab w:val="num" w:pos="2187"/>
        </w:tabs>
        <w:spacing w:line="400" w:lineRule="exact"/>
        <w:ind w:right="57"/>
        <w:rPr>
          <w:rFonts w:ascii="標楷體" w:eastAsia="標楷體" w:hint="eastAsia"/>
          <w:sz w:val="28"/>
        </w:rPr>
      </w:pPr>
    </w:p>
    <w:p w:rsidR="00697829" w:rsidRPr="006F41B0" w:rsidRDefault="00697829" w:rsidP="00697829">
      <w:pPr>
        <w:spacing w:line="400" w:lineRule="exact"/>
        <w:rPr>
          <w:rFonts w:ascii="標楷體" w:eastAsia="標楷體" w:hAnsi="標楷體" w:hint="eastAsia"/>
          <w:b/>
          <w:bCs/>
          <w:sz w:val="28"/>
        </w:rPr>
      </w:pPr>
      <w:r w:rsidRPr="006F41B0">
        <w:rPr>
          <w:rFonts w:ascii="標楷體" w:eastAsia="標楷體" w:hAnsi="標楷體" w:hint="eastAsia"/>
          <w:b/>
          <w:bCs/>
          <w:sz w:val="28"/>
        </w:rPr>
        <w:t>第四條  契約價金之調整</w:t>
      </w:r>
    </w:p>
    <w:p w:rsidR="00697829" w:rsidRPr="006F41B0" w:rsidRDefault="00697829" w:rsidP="00697829">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6F41B0">
        <w:rPr>
          <w:rFonts w:ascii="標楷體" w:eastAsia="標楷體" w:hint="eastAsia"/>
          <w:sz w:val="28"/>
        </w:rPr>
        <w:t>驗收結果與規定不符，而不妨礙安全及使用需求，亦無減少通常效用或契約預定效用，經甲方檢討不必更換或更換確有困難，或不必補交者，得於必要時減價收受。</w:t>
      </w:r>
    </w:p>
    <w:p w:rsidR="00697829" w:rsidRPr="006F41B0" w:rsidRDefault="00697829" w:rsidP="00697829">
      <w:pPr>
        <w:numPr>
          <w:ilvl w:val="3"/>
          <w:numId w:val="4"/>
        </w:numPr>
        <w:tabs>
          <w:tab w:val="clear" w:pos="2160"/>
          <w:tab w:val="num" w:pos="1260"/>
        </w:tabs>
        <w:spacing w:line="400" w:lineRule="exact"/>
        <w:ind w:left="1260"/>
        <w:jc w:val="both"/>
        <w:textDirection w:val="lrTbV"/>
        <w:rPr>
          <w:rFonts w:ascii="標楷體" w:eastAsia="標楷體" w:hint="eastAsia"/>
          <w:spacing w:val="2"/>
          <w:sz w:val="28"/>
        </w:rPr>
      </w:pPr>
      <w:r w:rsidRPr="006F41B0">
        <w:rPr>
          <w:rFonts w:ascii="標楷體" w:eastAsia="標楷體" w:hint="eastAsia"/>
          <w:spacing w:val="2"/>
          <w:sz w:val="28"/>
        </w:rPr>
        <w:t>採減價收受者，按不符項目標的之契約價金</w:t>
      </w:r>
      <w:r>
        <w:rPr>
          <w:rFonts w:ascii="標楷體" w:eastAsia="標楷體" w:hint="eastAsia"/>
          <w:spacing w:val="2"/>
          <w:sz w:val="28"/>
        </w:rPr>
        <w:t xml:space="preserve"> </w:t>
      </w:r>
      <w:r w:rsidRPr="00FB3A61">
        <w:rPr>
          <w:rFonts w:ascii="標楷體" w:eastAsia="標楷體" w:hAnsi="標楷體" w:hint="eastAsia"/>
          <w:color w:val="FF0000"/>
          <w:sz w:val="28"/>
          <w:szCs w:val="28"/>
          <w:u w:val="single"/>
        </w:rPr>
        <w:t>70</w:t>
      </w:r>
      <w:r w:rsidRPr="00FB3A61">
        <w:rPr>
          <w:rFonts w:ascii="標楷體" w:eastAsia="標楷體" w:hAnsi="標楷體" w:hint="eastAsia"/>
          <w:i/>
          <w:sz w:val="28"/>
          <w:szCs w:val="28"/>
          <w:u w:val="single"/>
        </w:rPr>
        <w:t>_</w:t>
      </w:r>
      <w:r w:rsidRPr="006F41B0">
        <w:rPr>
          <w:rFonts w:ascii="標楷體" w:eastAsia="標楷體" w:hAnsi="標楷體" w:hint="eastAsia"/>
          <w:i/>
          <w:sz w:val="28"/>
          <w:szCs w:val="28"/>
        </w:rPr>
        <w:t>_</w:t>
      </w:r>
      <w:r w:rsidRPr="006F41B0">
        <w:rPr>
          <w:rFonts w:ascii="標楷體" w:eastAsia="標楷體" w:hAnsi="標楷體" w:hint="eastAsia"/>
          <w:sz w:val="28"/>
          <w:szCs w:val="28"/>
        </w:rPr>
        <w:t>%</w:t>
      </w:r>
      <w:r w:rsidRPr="006F41B0">
        <w:rPr>
          <w:rFonts w:ascii="標楷體" w:eastAsia="標楷體" w:hint="eastAsia"/>
          <w:spacing w:val="2"/>
          <w:sz w:val="28"/>
        </w:rPr>
        <w:t>(由甲方視需要於招標時載明)減價，並處以減價金額</w:t>
      </w:r>
      <w:r w:rsidRPr="009A28B9">
        <w:rPr>
          <w:rFonts w:ascii="標楷體" w:eastAsia="標楷體" w:hint="eastAsia"/>
          <w:spacing w:val="2"/>
          <w:sz w:val="28"/>
          <w:u w:val="single"/>
        </w:rPr>
        <w:t xml:space="preserve">　</w:t>
      </w:r>
      <w:r>
        <w:rPr>
          <w:rFonts w:ascii="標楷體" w:eastAsia="標楷體" w:hint="eastAsia"/>
          <w:spacing w:val="2"/>
          <w:sz w:val="28"/>
          <w:u w:val="single"/>
        </w:rPr>
        <w:t>50</w:t>
      </w:r>
      <w:r w:rsidRPr="006F41B0">
        <w:rPr>
          <w:rFonts w:ascii="標楷體" w:eastAsia="標楷體" w:hAnsi="標楷體" w:hint="eastAsia"/>
          <w:sz w:val="28"/>
          <w:szCs w:val="28"/>
        </w:rPr>
        <w:t>%</w:t>
      </w:r>
      <w:r w:rsidRPr="006F41B0">
        <w:rPr>
          <w:rFonts w:ascii="標楷體" w:eastAsia="標楷體" w:hint="eastAsia"/>
          <w:spacing w:val="2"/>
          <w:sz w:val="28"/>
        </w:rPr>
        <w:t xml:space="preserve"> (由甲方視需要於招標時載明)之違約金。</w:t>
      </w:r>
      <w:r w:rsidRPr="006F41B0">
        <w:rPr>
          <w:rFonts w:ascii="標楷體" w:eastAsia="標楷體" w:hint="eastAsia"/>
          <w:sz w:val="28"/>
        </w:rPr>
        <w:t>減價及違約金之總額，以該項目之契約價金為限。</w:t>
      </w:r>
    </w:p>
    <w:p w:rsidR="00697829" w:rsidRPr="006F41B0" w:rsidRDefault="00697829" w:rsidP="00697829">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6F41B0">
        <w:rPr>
          <w:rFonts w:ascii="標楷體" w:eastAsia="標楷體" w:hint="eastAsia"/>
          <w:sz w:val="28"/>
        </w:rPr>
        <w:t>契約價金，除另有規定外，含乙方及其人員</w:t>
      </w:r>
      <w:r w:rsidRPr="006F41B0">
        <w:rPr>
          <w:rFonts w:ascii="標楷體" w:eastAsia="標楷體" w:hint="eastAsia"/>
          <w:sz w:val="28"/>
          <w:szCs w:val="28"/>
        </w:rPr>
        <w:t>依甲方之本國法</w:t>
      </w:r>
      <w:r w:rsidRPr="006F41B0">
        <w:rPr>
          <w:rFonts w:ascii="標楷體" w:eastAsia="標楷體" w:hint="eastAsia"/>
          <w:sz w:val="28"/>
        </w:rPr>
        <w:t>令應繳納之稅捐及強制性保險之保險費</w:t>
      </w:r>
      <w:r w:rsidRPr="006F41B0">
        <w:rPr>
          <w:rFonts w:ascii="標楷體" w:eastAsia="標楷體" w:hAnsi="標楷體" w:hint="eastAsia"/>
          <w:sz w:val="28"/>
        </w:rPr>
        <w:t>。</w:t>
      </w:r>
    </w:p>
    <w:p w:rsidR="00697829" w:rsidRPr="006F41B0" w:rsidRDefault="00697829" w:rsidP="00697829">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6F41B0">
        <w:rPr>
          <w:rFonts w:ascii="標楷體" w:eastAsia="標楷體" w:hint="eastAsia"/>
          <w:sz w:val="28"/>
          <w:szCs w:val="28"/>
        </w:rPr>
        <w:t>甲方之本國</w:t>
      </w:r>
      <w:r w:rsidRPr="006F41B0">
        <w:rPr>
          <w:rFonts w:ascii="標楷體" w:eastAsia="標楷體" w:hint="eastAsia"/>
          <w:sz w:val="28"/>
        </w:rPr>
        <w:t>以外其他國家或地區之稅捐，由乙方負擔。</w:t>
      </w:r>
    </w:p>
    <w:p w:rsidR="00697829" w:rsidRPr="006F41B0" w:rsidRDefault="00697829" w:rsidP="00697829">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6F41B0">
        <w:rPr>
          <w:rFonts w:ascii="標楷體" w:eastAsia="標楷體" w:hint="eastAsia"/>
          <w:sz w:val="28"/>
        </w:rPr>
        <w:t>乙方履約遇有下列政府行為之一，致履約費用增加或減少者，契約價金得予調整：</w:t>
      </w:r>
    </w:p>
    <w:p w:rsidR="00697829" w:rsidRPr="006F41B0" w:rsidRDefault="00697829" w:rsidP="00697829">
      <w:pPr>
        <w:numPr>
          <w:ilvl w:val="2"/>
          <w:numId w:val="6"/>
        </w:numPr>
        <w:tabs>
          <w:tab w:val="clear" w:pos="3120"/>
          <w:tab w:val="num" w:pos="1701"/>
        </w:tabs>
        <w:spacing w:line="400" w:lineRule="exact"/>
        <w:ind w:left="1701" w:right="57" w:hanging="621"/>
        <w:jc w:val="both"/>
        <w:textDirection w:val="lrTbV"/>
        <w:rPr>
          <w:rFonts w:ascii="標楷體" w:eastAsia="標楷體" w:hint="eastAsia"/>
          <w:sz w:val="28"/>
        </w:rPr>
      </w:pPr>
      <w:r w:rsidRPr="006F41B0">
        <w:rPr>
          <w:rFonts w:ascii="標楷體" w:eastAsia="標楷體" w:hint="eastAsia"/>
          <w:sz w:val="28"/>
        </w:rPr>
        <w:t>政府法令之新增或變更。</w:t>
      </w:r>
    </w:p>
    <w:p w:rsidR="00697829" w:rsidRPr="006F41B0" w:rsidRDefault="00697829" w:rsidP="00697829">
      <w:pPr>
        <w:numPr>
          <w:ilvl w:val="2"/>
          <w:numId w:val="6"/>
        </w:numPr>
        <w:tabs>
          <w:tab w:val="clear" w:pos="3120"/>
          <w:tab w:val="num" w:pos="1701"/>
        </w:tabs>
        <w:spacing w:line="400" w:lineRule="exact"/>
        <w:ind w:left="1701" w:right="57" w:hanging="621"/>
        <w:jc w:val="both"/>
        <w:textDirection w:val="lrTbV"/>
        <w:rPr>
          <w:rFonts w:ascii="標楷體" w:eastAsia="標楷體" w:hint="eastAsia"/>
          <w:sz w:val="28"/>
        </w:rPr>
      </w:pPr>
      <w:r w:rsidRPr="006F41B0">
        <w:rPr>
          <w:rFonts w:ascii="標楷體" w:eastAsia="標楷體" w:hint="eastAsia"/>
          <w:sz w:val="28"/>
        </w:rPr>
        <w:t>稅捐或規費之新增或變更。</w:t>
      </w:r>
    </w:p>
    <w:p w:rsidR="00697829" w:rsidRPr="006F41B0" w:rsidRDefault="00697829" w:rsidP="00697829">
      <w:pPr>
        <w:numPr>
          <w:ilvl w:val="2"/>
          <w:numId w:val="6"/>
        </w:numPr>
        <w:tabs>
          <w:tab w:val="clear" w:pos="3120"/>
          <w:tab w:val="num" w:pos="1701"/>
        </w:tabs>
        <w:spacing w:line="400" w:lineRule="exact"/>
        <w:ind w:left="1701" w:right="57" w:hanging="621"/>
        <w:jc w:val="both"/>
        <w:textDirection w:val="lrTbV"/>
        <w:rPr>
          <w:rFonts w:ascii="標楷體" w:eastAsia="標楷體" w:hint="eastAsia"/>
          <w:sz w:val="28"/>
        </w:rPr>
      </w:pPr>
      <w:r w:rsidRPr="006F41B0">
        <w:rPr>
          <w:rFonts w:ascii="標楷體" w:eastAsia="標楷體" w:hAnsi="標楷體" w:hint="eastAsia"/>
          <w:sz w:val="28"/>
        </w:rPr>
        <w:t>政府公告、公定或管制費率之變更。</w:t>
      </w:r>
    </w:p>
    <w:p w:rsidR="00697829" w:rsidRPr="006F41B0" w:rsidRDefault="00697829" w:rsidP="00697829">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6F41B0">
        <w:rPr>
          <w:rFonts w:ascii="標楷體" w:eastAsia="標楷體" w:hint="eastAsia"/>
          <w:sz w:val="28"/>
        </w:rPr>
        <w:t>前款情形，</w:t>
      </w:r>
      <w:r w:rsidRPr="006F41B0">
        <w:rPr>
          <w:rFonts w:ascii="標楷體" w:eastAsia="標楷體" w:hint="eastAsia"/>
          <w:sz w:val="28"/>
          <w:szCs w:val="28"/>
        </w:rPr>
        <w:t>屬甲方之本國政府</w:t>
      </w:r>
      <w:r w:rsidRPr="006F41B0">
        <w:rPr>
          <w:rFonts w:ascii="標楷體" w:eastAsia="標楷體" w:hint="eastAsia"/>
          <w:sz w:val="28"/>
        </w:rPr>
        <w:t>所為，致履約成本增加者，其所增加之必要費用，由甲方負擔；致履約成本減少者，其所減少之部分，得自契約價金中扣除。屬其他國家政府所為，致履約成本增加或減少者，契約價金不予調整。</w:t>
      </w:r>
    </w:p>
    <w:p w:rsidR="00697829" w:rsidRPr="006F41B0" w:rsidRDefault="00697829" w:rsidP="00697829">
      <w:pPr>
        <w:numPr>
          <w:ilvl w:val="3"/>
          <w:numId w:val="4"/>
        </w:numPr>
        <w:tabs>
          <w:tab w:val="clear" w:pos="2160"/>
          <w:tab w:val="num" w:pos="1260"/>
        </w:tabs>
        <w:spacing w:line="400" w:lineRule="exact"/>
        <w:ind w:left="1260"/>
        <w:jc w:val="both"/>
        <w:textDirection w:val="lrTbV"/>
        <w:rPr>
          <w:rFonts w:ascii="標楷體" w:eastAsia="標楷體" w:hint="eastAsia"/>
          <w:sz w:val="28"/>
        </w:rPr>
      </w:pPr>
      <w:r w:rsidRPr="006F41B0">
        <w:rPr>
          <w:rFonts w:ascii="標楷體" w:eastAsia="標楷體" w:hint="eastAsia"/>
          <w:sz w:val="28"/>
        </w:rPr>
        <w:t>甲方要求乙方辦理本契約外工作時，契約價金應予調整。</w:t>
      </w:r>
    </w:p>
    <w:p w:rsidR="00697829" w:rsidRPr="006F41B0" w:rsidRDefault="00697829" w:rsidP="00697829">
      <w:pPr>
        <w:numPr>
          <w:ilvl w:val="3"/>
          <w:numId w:val="4"/>
        </w:numPr>
        <w:tabs>
          <w:tab w:val="clear" w:pos="2160"/>
          <w:tab w:val="num" w:pos="1260"/>
        </w:tabs>
        <w:spacing w:line="400" w:lineRule="exact"/>
        <w:ind w:left="1260"/>
        <w:jc w:val="both"/>
        <w:textDirection w:val="lrTbV"/>
        <w:rPr>
          <w:rFonts w:ascii="標楷體" w:eastAsia="標楷體" w:hAnsi="標楷體" w:hint="eastAsia"/>
          <w:sz w:val="28"/>
        </w:rPr>
      </w:pPr>
      <w:r w:rsidRPr="006F41B0">
        <w:rPr>
          <w:rFonts w:ascii="標楷體" w:eastAsia="標楷體" w:hAnsi="標楷體" w:hint="eastAsia"/>
          <w:sz w:val="28"/>
        </w:rPr>
        <w:t>如有超出契約約定之專案管理服務期程，且屬不可歸責於</w:t>
      </w:r>
      <w:r w:rsidRPr="006F41B0">
        <w:rPr>
          <w:rFonts w:ascii="標楷體" w:eastAsia="標楷體" w:hAnsi="標楷體" w:hint="eastAsia"/>
          <w:sz w:val="28"/>
        </w:rPr>
        <w:lastRenderedPageBreak/>
        <w:t>乙方之事由者，乙方得依第16條第4款規定提出契約變更調整契約價金之要求。</w:t>
      </w:r>
    </w:p>
    <w:p w:rsidR="00697829" w:rsidRPr="006F41B0" w:rsidRDefault="00697829" w:rsidP="00697829">
      <w:pPr>
        <w:numPr>
          <w:ilvl w:val="3"/>
          <w:numId w:val="4"/>
        </w:numPr>
        <w:tabs>
          <w:tab w:val="clear" w:pos="2160"/>
          <w:tab w:val="num" w:pos="1260"/>
        </w:tabs>
        <w:spacing w:line="400" w:lineRule="exact"/>
        <w:ind w:left="1260"/>
        <w:jc w:val="both"/>
        <w:textDirection w:val="lrTbV"/>
        <w:rPr>
          <w:rFonts w:ascii="標楷體" w:eastAsia="標楷體" w:hAnsi="標楷體" w:hint="eastAsia"/>
          <w:sz w:val="28"/>
        </w:rPr>
      </w:pPr>
      <w:r w:rsidRPr="006F41B0">
        <w:rPr>
          <w:rFonts w:ascii="標楷體" w:eastAsia="標楷體" w:hAnsi="標楷體" w:hint="eastAsia"/>
          <w:sz w:val="28"/>
        </w:rPr>
        <w:t>於各階段履約期間，甲方得依實際需要通知乙方調整人力需求，修正「工作人力計畫」（含人員配當表），並依調整後之實際人力需求及服務費用明細表調整服務價金，乙方須於___個工作日</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hint="eastAsia"/>
          <w:sz w:val="28"/>
        </w:rPr>
        <w:t>內配合辦理。</w:t>
      </w:r>
    </w:p>
    <w:p w:rsidR="00697829" w:rsidRPr="006F41B0" w:rsidRDefault="00697829" w:rsidP="00697829">
      <w:pPr>
        <w:tabs>
          <w:tab w:val="num" w:pos="1918"/>
          <w:tab w:val="num" w:pos="2187"/>
        </w:tabs>
        <w:spacing w:line="400" w:lineRule="exact"/>
        <w:ind w:right="57"/>
        <w:rPr>
          <w:rFonts w:hint="eastAsia"/>
          <w:sz w:val="28"/>
        </w:rPr>
      </w:pPr>
    </w:p>
    <w:p w:rsidR="00697829" w:rsidRPr="006F41B0" w:rsidRDefault="00697829" w:rsidP="00697829">
      <w:pPr>
        <w:spacing w:line="400" w:lineRule="exact"/>
        <w:ind w:left="1134" w:hanging="1134"/>
        <w:rPr>
          <w:rFonts w:ascii="標楷體" w:eastAsia="標楷體" w:hAnsi="標楷體" w:hint="eastAsia"/>
          <w:b/>
          <w:bCs/>
          <w:kern w:val="16"/>
          <w:sz w:val="28"/>
        </w:rPr>
      </w:pPr>
      <w:r w:rsidRPr="006F41B0">
        <w:rPr>
          <w:rFonts w:ascii="標楷體" w:eastAsia="標楷體" w:hAnsi="標楷體" w:hint="eastAsia"/>
          <w:b/>
          <w:bCs/>
          <w:sz w:val="28"/>
        </w:rPr>
        <w:t>第五條  契約價金</w:t>
      </w:r>
      <w:r w:rsidRPr="006F41B0">
        <w:rPr>
          <w:rFonts w:ascii="標楷體" w:eastAsia="標楷體" w:hAnsi="標楷體" w:hint="eastAsia"/>
          <w:b/>
          <w:bCs/>
          <w:kern w:val="16"/>
          <w:sz w:val="28"/>
        </w:rPr>
        <w:t>之給付條件</w:t>
      </w:r>
    </w:p>
    <w:p w:rsidR="00697829" w:rsidRPr="006F41B0" w:rsidRDefault="00697829" w:rsidP="00697829">
      <w:pPr>
        <w:adjustRightInd w:val="0"/>
        <w:snapToGrid w:val="0"/>
        <w:spacing w:line="400" w:lineRule="exact"/>
        <w:ind w:leftChars="237" w:left="1417" w:hangingChars="303" w:hanging="848"/>
        <w:jc w:val="both"/>
        <w:rPr>
          <w:rFonts w:ascii="標楷體" w:eastAsia="標楷體" w:hAnsi="標楷體" w:hint="eastAsia"/>
          <w:sz w:val="28"/>
        </w:rPr>
      </w:pPr>
      <w:r w:rsidRPr="009A28B9">
        <w:rPr>
          <w:rFonts w:ascii="標楷體" w:eastAsia="標楷體" w:hAnsi="標楷體" w:hint="eastAsia"/>
          <w:color w:val="FF0000"/>
          <w:sz w:val="28"/>
        </w:rPr>
        <w:t>■</w:t>
      </w:r>
      <w:r w:rsidRPr="006F41B0">
        <w:rPr>
          <w:rFonts w:ascii="標楷體" w:eastAsia="標楷體" w:hAnsi="標楷體" w:hint="eastAsia"/>
          <w:sz w:val="28"/>
        </w:rPr>
        <w:t>一、總包價法或建造費用百分比法之給付（配合第3條第1款契約價金結算方式勾選，並依下列各項載明給付條件給付。）</w:t>
      </w:r>
    </w:p>
    <w:p w:rsidR="00697829" w:rsidRDefault="00697829" w:rsidP="00697829">
      <w:pPr>
        <w:adjustRightInd w:val="0"/>
        <w:snapToGrid w:val="0"/>
        <w:spacing w:line="400" w:lineRule="exact"/>
        <w:ind w:leftChars="237" w:left="1417" w:hangingChars="303" w:hanging="848"/>
        <w:jc w:val="both"/>
        <w:rPr>
          <w:rFonts w:ascii="標楷體" w:eastAsia="標楷體" w:hAnsi="標楷體" w:hint="eastAsia"/>
          <w:sz w:val="28"/>
          <w:szCs w:val="28"/>
        </w:rPr>
      </w:pPr>
      <w:r w:rsidRPr="006F41B0">
        <w:rPr>
          <w:rFonts w:ascii="標楷體" w:eastAsia="標楷體" w:hAnsi="標楷體" w:hint="eastAsia"/>
          <w:sz w:val="28"/>
          <w:szCs w:val="28"/>
        </w:rPr>
        <w:t>（一）規劃服務費用，占服務費用_</w:t>
      </w:r>
      <w:r>
        <w:rPr>
          <w:rFonts w:ascii="標楷體" w:eastAsia="標楷體" w:hAnsi="標楷體" w:hint="eastAsia"/>
          <w:sz w:val="28"/>
          <w:szCs w:val="28"/>
        </w:rPr>
        <w:t>10</w:t>
      </w:r>
      <w:r w:rsidRPr="006F41B0">
        <w:rPr>
          <w:rFonts w:ascii="標楷體" w:eastAsia="標楷體" w:hAnsi="標楷體" w:hint="eastAsia"/>
          <w:sz w:val="28"/>
          <w:szCs w:val="28"/>
        </w:rPr>
        <w:t>_%</w:t>
      </w:r>
      <w:r w:rsidRPr="006F41B0">
        <w:rPr>
          <w:rFonts w:ascii="標楷體" w:eastAsia="標楷體" w:hint="eastAsia"/>
          <w:sz w:val="28"/>
          <w:szCs w:val="28"/>
        </w:rPr>
        <w:t xml:space="preserve"> </w:t>
      </w:r>
      <w:r>
        <w:rPr>
          <w:rFonts w:ascii="標楷體" w:eastAsia="標楷體" w:hint="eastAsia"/>
          <w:sz w:val="28"/>
          <w:szCs w:val="28"/>
        </w:rPr>
        <w:t>；其中</w:t>
      </w:r>
      <w:r w:rsidRPr="006F41B0">
        <w:rPr>
          <w:rFonts w:ascii="標楷體" w:eastAsia="標楷體" w:hAnsi="標楷體" w:hint="eastAsia"/>
          <w:sz w:val="28"/>
          <w:szCs w:val="28"/>
        </w:rPr>
        <w:t>「工作執行計畫書」之服務費用，占服務費用_</w:t>
      </w:r>
      <w:r>
        <w:rPr>
          <w:rFonts w:ascii="標楷體" w:eastAsia="標楷體" w:hAnsi="標楷體" w:hint="eastAsia"/>
          <w:sz w:val="28"/>
          <w:szCs w:val="28"/>
        </w:rPr>
        <w:t>5</w:t>
      </w:r>
      <w:r w:rsidRPr="006F41B0">
        <w:rPr>
          <w:rFonts w:ascii="標楷體" w:eastAsia="標楷體" w:hAnsi="標楷體" w:hint="eastAsia"/>
          <w:sz w:val="28"/>
          <w:szCs w:val="28"/>
        </w:rPr>
        <w:t>_%</w:t>
      </w:r>
      <w:r w:rsidRPr="006F41B0">
        <w:rPr>
          <w:rFonts w:ascii="標楷體" w:eastAsia="標楷體" w:hint="eastAsia"/>
          <w:sz w:val="28"/>
          <w:szCs w:val="28"/>
        </w:rPr>
        <w:t xml:space="preserve"> </w:t>
      </w:r>
      <w:r w:rsidRPr="006F41B0">
        <w:rPr>
          <w:rFonts w:ascii="標楷體" w:eastAsia="標楷體" w:hAnsi="標楷體" w:hint="eastAsia"/>
          <w:sz w:val="28"/>
          <w:szCs w:val="28"/>
        </w:rPr>
        <w:t>。</w:t>
      </w:r>
    </w:p>
    <w:p w:rsidR="00697829" w:rsidRPr="006F41B0" w:rsidRDefault="00697829" w:rsidP="00697829">
      <w:pPr>
        <w:adjustRightInd w:val="0"/>
        <w:snapToGrid w:val="0"/>
        <w:spacing w:line="400" w:lineRule="exact"/>
        <w:ind w:leftChars="413" w:left="1414" w:hangingChars="151" w:hanging="423"/>
        <w:jc w:val="both"/>
        <w:rPr>
          <w:rFonts w:ascii="標楷體" w:eastAsia="標楷體" w:hAnsi="標楷體" w:hint="eastAsia"/>
          <w:sz w:val="28"/>
        </w:rPr>
      </w:pPr>
      <w:r>
        <w:rPr>
          <w:rFonts w:ascii="標楷體" w:eastAsia="標楷體" w:hAnsi="標楷體" w:hint="eastAsia"/>
          <w:sz w:val="28"/>
          <w:szCs w:val="28"/>
        </w:rPr>
        <w:t>1.</w:t>
      </w:r>
      <w:r w:rsidRPr="006F41B0">
        <w:rPr>
          <w:rFonts w:ascii="標楷體" w:eastAsia="標楷體" w:hAnsi="標楷體" w:hint="eastAsia"/>
          <w:sz w:val="28"/>
          <w:szCs w:val="28"/>
        </w:rPr>
        <w:t>乙方依第8條第1款</w:t>
      </w:r>
      <w:r>
        <w:rPr>
          <w:rFonts w:ascii="標楷體" w:eastAsia="標楷體" w:hAnsi="標楷體" w:hint="eastAsia"/>
          <w:sz w:val="28"/>
          <w:szCs w:val="28"/>
        </w:rPr>
        <w:t>約</w:t>
      </w:r>
      <w:r w:rsidRPr="006F41B0">
        <w:rPr>
          <w:rFonts w:ascii="標楷體" w:eastAsia="標楷體" w:hAnsi="標楷體" w:hint="eastAsia"/>
          <w:sz w:val="28"/>
          <w:szCs w:val="28"/>
        </w:rPr>
        <w:t>定，研擬完成「工作執行計畫書」，並送交甲方審核同意後，得申請甲方</w:t>
      </w:r>
      <w:r w:rsidRPr="006F41B0">
        <w:rPr>
          <w:rFonts w:ascii="標楷體" w:eastAsia="標楷體" w:hAnsi="標楷體" w:hint="eastAsia"/>
          <w:sz w:val="28"/>
        </w:rPr>
        <w:t>支付</w:t>
      </w:r>
      <w:r w:rsidRPr="006F41B0">
        <w:rPr>
          <w:rFonts w:ascii="標楷體" w:eastAsia="標楷體" w:hAnsi="標楷體" w:hint="eastAsia"/>
          <w:sz w:val="28"/>
          <w:szCs w:val="28"/>
        </w:rPr>
        <w:t>規劃服務費用</w:t>
      </w:r>
      <w:r>
        <w:rPr>
          <w:rFonts w:ascii="標楷體" w:eastAsia="標楷體" w:hAnsi="標楷體" w:hint="eastAsia"/>
          <w:sz w:val="28"/>
          <w:szCs w:val="28"/>
        </w:rPr>
        <w:t>5%</w:t>
      </w:r>
      <w:r w:rsidRPr="006F41B0">
        <w:rPr>
          <w:rFonts w:ascii="標楷體" w:eastAsia="標楷體" w:hAnsi="標楷體" w:hint="eastAsia"/>
          <w:sz w:val="28"/>
        </w:rPr>
        <w:t>。</w:t>
      </w:r>
    </w:p>
    <w:p w:rsidR="00697829" w:rsidRPr="006F41B0" w:rsidRDefault="00697829" w:rsidP="00697829">
      <w:pPr>
        <w:adjustRightInd w:val="0"/>
        <w:snapToGrid w:val="0"/>
        <w:spacing w:line="400" w:lineRule="exact"/>
        <w:ind w:leftChars="413" w:left="1414" w:hangingChars="151" w:hanging="423"/>
        <w:jc w:val="both"/>
        <w:rPr>
          <w:rFonts w:ascii="標楷體" w:eastAsia="標楷體" w:hAnsi="標楷體" w:hint="eastAsia"/>
          <w:sz w:val="28"/>
          <w:szCs w:val="28"/>
        </w:rPr>
      </w:pPr>
      <w:r>
        <w:rPr>
          <w:rFonts w:ascii="標楷體" w:eastAsia="標楷體" w:hAnsi="標楷體" w:hint="eastAsia"/>
          <w:sz w:val="28"/>
          <w:szCs w:val="28"/>
        </w:rPr>
        <w:t>2.</w:t>
      </w:r>
      <w:r w:rsidRPr="006F41B0">
        <w:rPr>
          <w:rFonts w:ascii="標楷體" w:eastAsia="標楷體" w:hAnsi="標楷體" w:hint="eastAsia"/>
          <w:sz w:val="28"/>
          <w:szCs w:val="28"/>
        </w:rPr>
        <w:t>乙方完成第2條及其相關應辦規劃服務事宜，並送交甲方備查後，得申請甲方支付</w:t>
      </w:r>
      <w:r w:rsidRPr="006F41B0">
        <w:rPr>
          <w:rFonts w:ascii="標楷體" w:eastAsia="標楷體" w:hAnsi="標楷體" w:hint="eastAsia"/>
          <w:sz w:val="28"/>
          <w:szCs w:val="28"/>
        </w:rPr>
        <w:t>規劃服務費用</w:t>
      </w:r>
      <w:r>
        <w:rPr>
          <w:rFonts w:ascii="標楷體" w:eastAsia="標楷體" w:hAnsi="標楷體" w:hint="eastAsia"/>
          <w:sz w:val="28"/>
          <w:szCs w:val="28"/>
        </w:rPr>
        <w:t>5%</w:t>
      </w:r>
      <w:r w:rsidRPr="006F41B0">
        <w:rPr>
          <w:rFonts w:ascii="標楷體" w:eastAsia="標楷體" w:hAnsi="標楷體" w:hint="eastAsia"/>
          <w:sz w:val="28"/>
          <w:szCs w:val="28"/>
        </w:rPr>
        <w:t>。</w:t>
      </w:r>
    </w:p>
    <w:p w:rsidR="00697829" w:rsidRPr="006F41B0" w:rsidRDefault="00697829" w:rsidP="00697829">
      <w:pPr>
        <w:adjustRightInd w:val="0"/>
        <w:snapToGrid w:val="0"/>
        <w:spacing w:line="400" w:lineRule="exact"/>
        <w:ind w:leftChars="237" w:left="1417" w:hangingChars="303" w:hanging="848"/>
        <w:jc w:val="both"/>
        <w:rPr>
          <w:rFonts w:ascii="標楷體" w:eastAsia="標楷體" w:hAnsi="標楷體" w:hint="eastAsia"/>
          <w:sz w:val="28"/>
          <w:szCs w:val="28"/>
        </w:rPr>
      </w:pPr>
      <w:r w:rsidRPr="006F41B0">
        <w:rPr>
          <w:rFonts w:ascii="標楷體" w:eastAsia="標楷體" w:hAnsi="標楷體" w:hint="eastAsia"/>
          <w:sz w:val="28"/>
          <w:szCs w:val="28"/>
        </w:rPr>
        <w:t>（</w:t>
      </w:r>
      <w:r>
        <w:rPr>
          <w:rFonts w:ascii="標楷體" w:eastAsia="標楷體" w:hAnsi="標楷體" w:hint="eastAsia"/>
          <w:sz w:val="28"/>
          <w:szCs w:val="28"/>
        </w:rPr>
        <w:t>二</w:t>
      </w:r>
      <w:r w:rsidRPr="006F41B0">
        <w:rPr>
          <w:rFonts w:ascii="標楷體" w:eastAsia="標楷體" w:hAnsi="標楷體" w:hint="eastAsia"/>
          <w:sz w:val="28"/>
          <w:szCs w:val="28"/>
        </w:rPr>
        <w:t>）工程設計之諮詢及審查服務費用，占服務費用_</w:t>
      </w:r>
      <w:r>
        <w:rPr>
          <w:rFonts w:ascii="標楷體" w:eastAsia="標楷體" w:hAnsi="標楷體" w:hint="eastAsia"/>
          <w:sz w:val="28"/>
          <w:szCs w:val="28"/>
        </w:rPr>
        <w:t>35</w:t>
      </w:r>
      <w:r w:rsidRPr="006F41B0">
        <w:rPr>
          <w:rFonts w:ascii="標楷體" w:eastAsia="標楷體" w:hAnsi="標楷體" w:hint="eastAsia"/>
          <w:sz w:val="28"/>
          <w:szCs w:val="28"/>
        </w:rPr>
        <w:t>_%</w:t>
      </w:r>
      <w:r>
        <w:rPr>
          <w:rFonts w:ascii="標楷體" w:eastAsia="標楷體" w:hint="eastAsia"/>
          <w:sz w:val="28"/>
          <w:szCs w:val="28"/>
        </w:rPr>
        <w:t>，</w:t>
      </w:r>
      <w:r>
        <w:rPr>
          <w:rFonts w:ascii="標楷體" w:eastAsia="標楷體" w:hAnsi="標楷體" w:hint="eastAsia"/>
          <w:sz w:val="28"/>
          <w:szCs w:val="28"/>
        </w:rPr>
        <w:t>於</w:t>
      </w:r>
      <w:r w:rsidRPr="006F41B0">
        <w:rPr>
          <w:rFonts w:ascii="標楷體" w:eastAsia="標楷體" w:hAnsi="標楷體" w:hint="eastAsia"/>
          <w:sz w:val="28"/>
          <w:szCs w:val="28"/>
        </w:rPr>
        <w:t>乙方完成第2條及其相關應辦工程設計之諮詢及審查事宜，並將結果送交甲方備查後，得申請甲方支付</w:t>
      </w:r>
      <w:r>
        <w:rPr>
          <w:rFonts w:ascii="標楷體" w:eastAsia="標楷體" w:hAnsi="標楷體" w:hint="eastAsia"/>
          <w:sz w:val="28"/>
          <w:szCs w:val="28"/>
        </w:rPr>
        <w:t>之</w:t>
      </w:r>
      <w:r w:rsidRPr="006F41B0">
        <w:rPr>
          <w:rFonts w:ascii="標楷體" w:eastAsia="標楷體" w:hAnsi="標楷體" w:hint="eastAsia"/>
          <w:sz w:val="28"/>
          <w:szCs w:val="28"/>
        </w:rPr>
        <w:t>。</w:t>
      </w:r>
    </w:p>
    <w:p w:rsidR="00697829" w:rsidRPr="006F41B0" w:rsidRDefault="00697829" w:rsidP="00697829">
      <w:pPr>
        <w:adjustRightInd w:val="0"/>
        <w:snapToGrid w:val="0"/>
        <w:spacing w:line="400" w:lineRule="exact"/>
        <w:ind w:leftChars="237" w:left="1417" w:hangingChars="303" w:hanging="848"/>
        <w:jc w:val="both"/>
        <w:rPr>
          <w:rFonts w:ascii="標楷體" w:eastAsia="標楷體" w:hAnsi="標楷體" w:hint="eastAsia"/>
          <w:sz w:val="28"/>
          <w:szCs w:val="28"/>
        </w:rPr>
      </w:pPr>
      <w:r w:rsidRPr="006F41B0">
        <w:rPr>
          <w:rFonts w:ascii="標楷體" w:eastAsia="標楷體" w:hAnsi="標楷體" w:hint="eastAsia"/>
          <w:sz w:val="28"/>
          <w:szCs w:val="28"/>
        </w:rPr>
        <w:t>（</w:t>
      </w:r>
      <w:r>
        <w:rPr>
          <w:rFonts w:ascii="標楷體" w:eastAsia="標楷體" w:hAnsi="標楷體" w:hint="eastAsia"/>
          <w:sz w:val="28"/>
          <w:szCs w:val="28"/>
        </w:rPr>
        <w:t>三</w:t>
      </w:r>
      <w:r w:rsidRPr="006F41B0">
        <w:rPr>
          <w:rFonts w:ascii="標楷體" w:eastAsia="標楷體" w:hAnsi="標楷體" w:hint="eastAsia"/>
          <w:sz w:val="28"/>
          <w:szCs w:val="28"/>
        </w:rPr>
        <w:t>）招標發包之諮詢及審查服務費用，占服務費用</w:t>
      </w:r>
      <w:r w:rsidRPr="006F41B0">
        <w:rPr>
          <w:rFonts w:ascii="標楷體" w:eastAsia="標楷體" w:hAnsi="標楷體" w:hint="eastAsia"/>
          <w:sz w:val="28"/>
          <w:szCs w:val="28"/>
        </w:rPr>
        <w:t>__</w:t>
      </w:r>
      <w:r>
        <w:rPr>
          <w:rFonts w:ascii="標楷體" w:eastAsia="標楷體" w:hAnsi="標楷體" w:hint="eastAsia"/>
          <w:sz w:val="28"/>
          <w:szCs w:val="28"/>
        </w:rPr>
        <w:t>10</w:t>
      </w:r>
      <w:r w:rsidRPr="006F41B0">
        <w:rPr>
          <w:rFonts w:ascii="標楷體" w:eastAsia="標楷體" w:hAnsi="標楷體" w:hint="eastAsia"/>
          <w:sz w:val="28"/>
          <w:szCs w:val="28"/>
        </w:rPr>
        <w:t>__%</w:t>
      </w:r>
      <w:r w:rsidRPr="006F41B0">
        <w:rPr>
          <w:rFonts w:ascii="標楷體" w:eastAsia="標楷體" w:hint="eastAsia"/>
          <w:sz w:val="28"/>
          <w:szCs w:val="28"/>
        </w:rPr>
        <w:t xml:space="preserve"> </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hint="eastAsia"/>
          <w:sz w:val="28"/>
          <w:szCs w:val="28"/>
        </w:rPr>
        <w:t>，於甲方完成各工程決標訂約後，由乙方向甲方申請支付。</w:t>
      </w:r>
    </w:p>
    <w:p w:rsidR="00697829" w:rsidRPr="006F41B0" w:rsidRDefault="00697829" w:rsidP="00697829">
      <w:pPr>
        <w:adjustRightInd w:val="0"/>
        <w:snapToGrid w:val="0"/>
        <w:spacing w:line="400" w:lineRule="exact"/>
        <w:ind w:leftChars="237" w:left="1417" w:hangingChars="303" w:hanging="848"/>
        <w:jc w:val="both"/>
        <w:rPr>
          <w:rFonts w:ascii="標楷體" w:eastAsia="標楷體" w:hAnsi="標楷體" w:hint="eastAsia"/>
          <w:sz w:val="28"/>
          <w:szCs w:val="28"/>
        </w:rPr>
      </w:pPr>
      <w:r w:rsidRPr="006F41B0">
        <w:rPr>
          <w:rFonts w:ascii="標楷體" w:eastAsia="標楷體" w:hAnsi="標楷體" w:hint="eastAsia"/>
          <w:sz w:val="28"/>
          <w:szCs w:val="28"/>
        </w:rPr>
        <w:t>（</w:t>
      </w:r>
      <w:r>
        <w:rPr>
          <w:rFonts w:ascii="標楷體" w:eastAsia="標楷體" w:hAnsi="標楷體" w:hint="eastAsia"/>
          <w:sz w:val="28"/>
          <w:szCs w:val="28"/>
        </w:rPr>
        <w:t>四</w:t>
      </w:r>
      <w:r w:rsidRPr="006F41B0">
        <w:rPr>
          <w:rFonts w:ascii="標楷體" w:eastAsia="標楷體" w:hAnsi="標楷體" w:hint="eastAsia"/>
          <w:sz w:val="28"/>
          <w:szCs w:val="28"/>
        </w:rPr>
        <w:t>）</w:t>
      </w:r>
      <w:r>
        <w:rPr>
          <w:rFonts w:ascii="標楷體" w:eastAsia="標楷體" w:hAnsi="標楷體" w:hint="eastAsia"/>
          <w:sz w:val="28"/>
          <w:szCs w:val="28"/>
        </w:rPr>
        <w:t>監造</w:t>
      </w:r>
      <w:r>
        <w:rPr>
          <w:rFonts w:ascii="標楷體" w:eastAsia="標楷體" w:hAnsi="標楷體" w:hint="eastAsia"/>
          <w:sz w:val="28"/>
          <w:szCs w:val="28"/>
        </w:rPr>
        <w:t>服務</w:t>
      </w:r>
      <w:r w:rsidRPr="006F41B0">
        <w:rPr>
          <w:rFonts w:ascii="標楷體" w:eastAsia="標楷體" w:hAnsi="標楷體" w:hint="eastAsia"/>
          <w:sz w:val="28"/>
          <w:szCs w:val="28"/>
        </w:rPr>
        <w:t>費用，占服務費用_</w:t>
      </w:r>
      <w:r>
        <w:rPr>
          <w:rFonts w:ascii="標楷體" w:eastAsia="標楷體" w:hAnsi="標楷體" w:hint="eastAsia"/>
          <w:sz w:val="28"/>
          <w:szCs w:val="28"/>
        </w:rPr>
        <w:t>45</w:t>
      </w:r>
      <w:r w:rsidRPr="006F41B0">
        <w:rPr>
          <w:rFonts w:ascii="標楷體" w:eastAsia="標楷體" w:hAnsi="標楷體" w:hint="eastAsia"/>
          <w:sz w:val="28"/>
          <w:szCs w:val="28"/>
        </w:rPr>
        <w:t>__%</w:t>
      </w:r>
      <w:r w:rsidRPr="006F41B0">
        <w:rPr>
          <w:rFonts w:ascii="標楷體" w:eastAsia="標楷體" w:hint="eastAsia"/>
          <w:sz w:val="28"/>
          <w:szCs w:val="28"/>
        </w:rPr>
        <w:t xml:space="preserve"> (由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hint="eastAsia"/>
          <w:sz w:val="28"/>
          <w:szCs w:val="28"/>
        </w:rPr>
        <w:t>。乙方依工程施工進度_</w:t>
      </w:r>
      <w:r>
        <w:rPr>
          <w:rFonts w:ascii="標楷體" w:eastAsia="標楷體" w:hAnsi="標楷體" w:hint="eastAsia"/>
          <w:sz w:val="28"/>
          <w:szCs w:val="28"/>
        </w:rPr>
        <w:t>25</w:t>
      </w:r>
      <w:r w:rsidRPr="006F41B0">
        <w:rPr>
          <w:rFonts w:ascii="標楷體" w:eastAsia="標楷體" w:hAnsi="標楷體" w:hint="eastAsia"/>
          <w:sz w:val="28"/>
          <w:szCs w:val="28"/>
        </w:rPr>
        <w:t>_%、_</w:t>
      </w:r>
      <w:r>
        <w:rPr>
          <w:rFonts w:ascii="標楷體" w:eastAsia="標楷體" w:hAnsi="標楷體" w:hint="eastAsia"/>
          <w:sz w:val="28"/>
          <w:szCs w:val="28"/>
        </w:rPr>
        <w:t>50</w:t>
      </w:r>
      <w:r w:rsidRPr="006F41B0">
        <w:rPr>
          <w:rFonts w:ascii="標楷體" w:eastAsia="標楷體" w:hAnsi="標楷體" w:hint="eastAsia"/>
          <w:sz w:val="28"/>
          <w:szCs w:val="28"/>
        </w:rPr>
        <w:t>_%、_</w:t>
      </w:r>
      <w:r>
        <w:rPr>
          <w:rFonts w:ascii="標楷體" w:eastAsia="標楷體" w:hAnsi="標楷體" w:hint="eastAsia"/>
          <w:sz w:val="28"/>
          <w:szCs w:val="28"/>
        </w:rPr>
        <w:t>75</w:t>
      </w:r>
      <w:r w:rsidRPr="006F41B0">
        <w:rPr>
          <w:rFonts w:ascii="標楷體" w:eastAsia="標楷體" w:hAnsi="標楷體" w:hint="eastAsia"/>
          <w:sz w:val="28"/>
          <w:szCs w:val="28"/>
        </w:rPr>
        <w:t>_%（</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於招標時載明，其計算</w:t>
      </w:r>
      <w:r w:rsidRPr="006F41B0">
        <w:rPr>
          <w:rFonts w:ascii="標楷體" w:eastAsia="標楷體" w:hAnsi="標楷體" w:hint="eastAsia"/>
          <w:sz w:val="28"/>
          <w:szCs w:val="28"/>
        </w:rPr>
        <w:t>以全部工程估驗金額除以全部工程合約金額比率為準）及驗收通過結算及取得必要之</w:t>
      </w:r>
      <w:r w:rsidRPr="00265CD4">
        <w:rPr>
          <w:rFonts w:ascii="標楷體" w:eastAsia="標楷體" w:hAnsi="標楷體" w:hint="eastAsia"/>
          <w:sz w:val="28"/>
        </w:rPr>
        <w:t>合格檢驗報告</w:t>
      </w:r>
      <w:r w:rsidRPr="006F41B0">
        <w:rPr>
          <w:rFonts w:ascii="標楷體" w:eastAsia="標楷體" w:hAnsi="標楷體" w:hint="eastAsia"/>
          <w:sz w:val="28"/>
          <w:szCs w:val="28"/>
        </w:rPr>
        <w:t>後，得申請甲方各支付</w:t>
      </w:r>
      <w:r>
        <w:rPr>
          <w:rFonts w:ascii="標楷體" w:eastAsia="標楷體" w:hAnsi="標楷體" w:hint="eastAsia"/>
          <w:sz w:val="28"/>
          <w:szCs w:val="28"/>
        </w:rPr>
        <w:t>監造</w:t>
      </w:r>
      <w:r w:rsidRPr="006F41B0">
        <w:rPr>
          <w:rFonts w:ascii="標楷體" w:eastAsia="標楷體" w:hAnsi="標楷體" w:hint="eastAsia"/>
          <w:sz w:val="28"/>
          <w:szCs w:val="28"/>
        </w:rPr>
        <w:t>服務費用之餘款。</w:t>
      </w:r>
    </w:p>
    <w:p w:rsidR="00697829" w:rsidRPr="006F41B0" w:rsidRDefault="00697829" w:rsidP="00697829">
      <w:pPr>
        <w:adjustRightInd w:val="0"/>
        <w:snapToGrid w:val="0"/>
        <w:spacing w:line="400" w:lineRule="exact"/>
        <w:ind w:leftChars="237" w:left="1417" w:hangingChars="303" w:hanging="848"/>
        <w:jc w:val="both"/>
        <w:rPr>
          <w:rFonts w:ascii="標楷體" w:eastAsia="標楷體" w:hAnsi="標楷體" w:hint="eastAsia"/>
          <w:sz w:val="28"/>
        </w:rPr>
      </w:pPr>
      <w:r w:rsidRPr="006F41B0">
        <w:rPr>
          <w:rFonts w:ascii="標楷體" w:eastAsia="標楷體" w:hAnsi="標楷體" w:hint="eastAsia"/>
          <w:sz w:val="28"/>
          <w:szCs w:val="28"/>
        </w:rPr>
        <w:t>（六）</w:t>
      </w:r>
      <w:r w:rsidRPr="006F41B0">
        <w:rPr>
          <w:rFonts w:ascii="標楷體" w:eastAsia="標楷體" w:hAnsi="標楷體" w:cs="新細明體" w:hint="eastAsia"/>
          <w:kern w:val="0"/>
          <w:sz w:val="28"/>
          <w:szCs w:val="28"/>
        </w:rPr>
        <w:t>乙方如有派遣由甲方指揮調派之專任專案管理工程人員，請領服務費用時，需檢附該專案管理工程人員薪資證明，未檢附者，不予給付費用，該專案管理工程人員專任薪資並不得低於月薪新臺幣_______元整（不含年終獎金）</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，如有低於者，其差額得由服務費用</w:t>
      </w:r>
      <w:r w:rsidRPr="006F41B0">
        <w:rPr>
          <w:rFonts w:ascii="標楷體" w:eastAsia="標楷體" w:hAnsi="標楷體" w:cs="新細明體" w:hint="eastAsia"/>
          <w:kern w:val="0"/>
          <w:sz w:val="28"/>
          <w:szCs w:val="28"/>
        </w:rPr>
        <w:lastRenderedPageBreak/>
        <w:t>中扣除，甲方亦得要求薪資證明之方式。</w:t>
      </w:r>
    </w:p>
    <w:p w:rsidR="00697829" w:rsidRPr="006F41B0" w:rsidRDefault="00697829" w:rsidP="00697829">
      <w:pPr>
        <w:tabs>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ascii="標楷體" w:eastAsia="標楷體" w:hint="eastAsia"/>
          <w:sz w:val="28"/>
        </w:rPr>
        <w:t>四、乙方履約有下列之情形者，甲方得暫停給付契約價金至情形消滅為止：</w:t>
      </w:r>
    </w:p>
    <w:p w:rsidR="00697829" w:rsidRPr="006F41B0" w:rsidRDefault="00697829" w:rsidP="00697829">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6F41B0">
        <w:rPr>
          <w:rFonts w:ascii="標楷體" w:eastAsia="標楷體" w:hint="eastAsia"/>
          <w:sz w:val="28"/>
        </w:rPr>
        <w:t>履約實際進度因可歸責於乙方之事由，落後預定進度達___% (由</w:t>
      </w:r>
      <w:r w:rsidRPr="006F41B0">
        <w:rPr>
          <w:rFonts w:ascii="標楷體" w:eastAsia="標楷體" w:hAnsi="標楷體" w:cs="新細明體" w:hint="eastAsia"/>
          <w:kern w:val="0"/>
          <w:sz w:val="28"/>
          <w:szCs w:val="28"/>
        </w:rPr>
        <w:t>甲方</w:t>
      </w:r>
      <w:r w:rsidRPr="006F41B0">
        <w:rPr>
          <w:rFonts w:ascii="標楷體" w:eastAsia="標楷體" w:hint="eastAsia"/>
          <w:sz w:val="28"/>
        </w:rPr>
        <w:t>於招標時載明)以上者。</w:t>
      </w:r>
    </w:p>
    <w:p w:rsidR="00697829" w:rsidRPr="006F41B0" w:rsidRDefault="00697829" w:rsidP="00697829">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6F41B0">
        <w:rPr>
          <w:rFonts w:ascii="標楷體" w:eastAsia="標楷體" w:hint="eastAsia"/>
          <w:sz w:val="28"/>
        </w:rPr>
        <w:t>履約有瑕疵經書面通知改善而逾期未改善者。</w:t>
      </w:r>
    </w:p>
    <w:p w:rsidR="00697829" w:rsidRPr="006F41B0" w:rsidRDefault="00697829" w:rsidP="00697829">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6F41B0">
        <w:rPr>
          <w:rFonts w:ascii="標楷體" w:eastAsia="標楷體" w:hint="eastAsia"/>
          <w:sz w:val="28"/>
        </w:rPr>
        <w:t>未履行契約應辦事項，經通知仍延不履行者。</w:t>
      </w:r>
    </w:p>
    <w:p w:rsidR="00697829" w:rsidRPr="006F41B0" w:rsidRDefault="00697829" w:rsidP="00697829">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6F41B0">
        <w:rPr>
          <w:rFonts w:ascii="標楷體" w:eastAsia="標楷體" w:hint="eastAsia"/>
          <w:sz w:val="28"/>
        </w:rPr>
        <w:t>乙方履約人員不適任，經通知更換仍延不辦理者。</w:t>
      </w:r>
    </w:p>
    <w:p w:rsidR="00697829" w:rsidRPr="006F41B0" w:rsidRDefault="00697829" w:rsidP="00697829">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6F41B0">
        <w:rPr>
          <w:rFonts w:ascii="標楷體" w:eastAsia="標楷體" w:hint="eastAsia"/>
          <w:sz w:val="28"/>
        </w:rPr>
        <w:t>乙方對其派至甲方提供勞務之受雇員工，未依法給付工資，未依規定繳納勞工保險費、就業保險費、全民健康保險費或未提繳勞工退休金，且可歸責於乙方，經通知改正而未改正者。</w:t>
      </w:r>
    </w:p>
    <w:p w:rsidR="00697829" w:rsidRPr="006F41B0" w:rsidRDefault="00697829" w:rsidP="00697829">
      <w:pPr>
        <w:numPr>
          <w:ilvl w:val="2"/>
          <w:numId w:val="3"/>
        </w:numPr>
        <w:tabs>
          <w:tab w:val="clear" w:pos="2551"/>
          <w:tab w:val="num" w:pos="1701"/>
        </w:tabs>
        <w:adjustRightInd w:val="0"/>
        <w:snapToGrid w:val="0"/>
        <w:spacing w:line="400" w:lineRule="exact"/>
        <w:ind w:left="1701" w:hanging="621"/>
        <w:rPr>
          <w:rFonts w:ascii="標楷體" w:eastAsia="標楷體" w:hint="eastAsia"/>
          <w:sz w:val="28"/>
        </w:rPr>
      </w:pPr>
      <w:r w:rsidRPr="006F41B0">
        <w:rPr>
          <w:rFonts w:ascii="標楷體" w:eastAsia="標楷體" w:hint="eastAsia"/>
          <w:sz w:val="28"/>
        </w:rPr>
        <w:t>其他違反法令或契約情形。</w:t>
      </w:r>
    </w:p>
    <w:p w:rsidR="00697829" w:rsidRPr="006F41B0" w:rsidRDefault="00697829" w:rsidP="00697829">
      <w:pPr>
        <w:tabs>
          <w:tab w:val="left" w:pos="1418"/>
        </w:tabs>
        <w:adjustRightInd w:val="0"/>
        <w:snapToGrid w:val="0"/>
        <w:spacing w:line="400" w:lineRule="exact"/>
        <w:ind w:leftChars="250" w:left="1160" w:hangingChars="200" w:hanging="560"/>
        <w:rPr>
          <w:rFonts w:ascii="標楷體" w:eastAsia="標楷體" w:hAnsi="標楷體" w:hint="eastAsia"/>
          <w:sz w:val="28"/>
          <w:szCs w:val="28"/>
        </w:rPr>
      </w:pPr>
      <w:r w:rsidRPr="006F41B0">
        <w:rPr>
          <w:rFonts w:ascii="標楷體" w:eastAsia="標楷體" w:hint="eastAsia"/>
          <w:sz w:val="28"/>
        </w:rPr>
        <w:t>五、薪資指數</w:t>
      </w:r>
      <w:r w:rsidRPr="006F41B0">
        <w:rPr>
          <w:rFonts w:ascii="標楷體" w:eastAsia="標楷體" w:hint="eastAsia"/>
          <w:sz w:val="28"/>
          <w:szCs w:val="28"/>
        </w:rPr>
        <w:t>調整(無者免填)：</w:t>
      </w:r>
    </w:p>
    <w:p w:rsidR="00697829" w:rsidRPr="006F41B0" w:rsidRDefault="00697829" w:rsidP="00697829">
      <w:pPr>
        <w:numPr>
          <w:ilvl w:val="1"/>
          <w:numId w:val="9"/>
        </w:numPr>
        <w:tabs>
          <w:tab w:val="clear" w:pos="1200"/>
          <w:tab w:val="left" w:pos="1134"/>
        </w:tabs>
        <w:adjustRightInd w:val="0"/>
        <w:snapToGrid w:val="0"/>
        <w:spacing w:line="400" w:lineRule="exact"/>
        <w:ind w:left="1834" w:hanging="841"/>
        <w:jc w:val="both"/>
        <w:rPr>
          <w:rFonts w:ascii="標楷體" w:eastAsia="標楷體" w:hint="eastAsia"/>
          <w:sz w:val="28"/>
          <w:szCs w:val="28"/>
        </w:rPr>
      </w:pPr>
      <w:r w:rsidRPr="006F41B0">
        <w:rPr>
          <w:rFonts w:ascii="標楷體" w:eastAsia="標楷體" w:hint="eastAsia"/>
          <w:sz w:val="28"/>
          <w:szCs w:val="28"/>
        </w:rPr>
        <w:t>履約期間在1年以上者，自第2年起，履約進行期間，如遇薪資波動時，得依行政院主計</w:t>
      </w:r>
      <w:r w:rsidRPr="006F41B0">
        <w:rPr>
          <w:rFonts w:ascii="標楷體" w:eastAsia="標楷體" w:hint="eastAsia"/>
          <w:b/>
          <w:sz w:val="28"/>
          <w:szCs w:val="28"/>
        </w:rPr>
        <w:t>總</w:t>
      </w:r>
      <w:r w:rsidRPr="006F41B0">
        <w:rPr>
          <w:rFonts w:ascii="標楷體" w:eastAsia="標楷體" w:hint="eastAsia"/>
          <w:sz w:val="28"/>
          <w:szCs w:val="28"/>
        </w:rPr>
        <w:t>處發布之</w:t>
      </w:r>
      <w:r w:rsidRPr="006F41B0">
        <w:rPr>
          <w:rFonts w:ascii="標楷體" w:eastAsia="標楷體" w:hAnsi="標楷體" w:hint="eastAsia"/>
          <w:sz w:val="28"/>
          <w:szCs w:val="28"/>
        </w:rPr>
        <w:t>臺灣地區專業、科學及技術服務業受雇員工平均經常性薪資</w:t>
      </w:r>
      <w:r w:rsidRPr="006F41B0">
        <w:rPr>
          <w:rFonts w:ascii="標楷體" w:eastAsia="標楷體" w:hAnsi="標楷體"/>
          <w:sz w:val="28"/>
          <w:szCs w:val="28"/>
        </w:rPr>
        <w:t>指數</w:t>
      </w:r>
      <w:r w:rsidRPr="006F41B0">
        <w:rPr>
          <w:rFonts w:ascii="標楷體" w:eastAsia="標楷體" w:hint="eastAsia"/>
          <w:sz w:val="28"/>
          <w:szCs w:val="28"/>
        </w:rPr>
        <w:t>，就漲跌幅超過_____%(由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於招標時載明，未載明者，為2.5%)之部分，調整契約價金。其調整金額之上限為_____元(由甲方於招標時載明)。</w:t>
      </w:r>
    </w:p>
    <w:p w:rsidR="00697829" w:rsidRPr="006F41B0" w:rsidRDefault="00697829" w:rsidP="00697829">
      <w:pPr>
        <w:numPr>
          <w:ilvl w:val="1"/>
          <w:numId w:val="9"/>
        </w:numPr>
        <w:tabs>
          <w:tab w:val="clear" w:pos="1200"/>
          <w:tab w:val="left" w:pos="1134"/>
        </w:tabs>
        <w:adjustRightInd w:val="0"/>
        <w:snapToGrid w:val="0"/>
        <w:spacing w:line="400" w:lineRule="exact"/>
        <w:ind w:left="1834" w:hanging="841"/>
        <w:jc w:val="both"/>
        <w:rPr>
          <w:rFonts w:ascii="標楷體" w:eastAsia="標楷體" w:hint="eastAsia"/>
          <w:sz w:val="28"/>
          <w:szCs w:val="28"/>
        </w:rPr>
      </w:pPr>
      <w:r w:rsidRPr="006F41B0">
        <w:rPr>
          <w:rFonts w:ascii="標楷體" w:eastAsia="標楷體" w:hint="eastAsia"/>
          <w:sz w:val="28"/>
          <w:szCs w:val="28"/>
        </w:rPr>
        <w:t>適用薪資指數基期更換者，其換基當月起完成之履約標的，自動適用新基期指數核算履約標的調整款，原依舊基期指數之履約標的款不予追溯核算。每月發布之薪資指數修正時，處理原則亦同。</w:t>
      </w:r>
    </w:p>
    <w:p w:rsidR="00697829" w:rsidRPr="006F41B0" w:rsidRDefault="00697829" w:rsidP="00697829">
      <w:pPr>
        <w:numPr>
          <w:ilvl w:val="1"/>
          <w:numId w:val="9"/>
        </w:numPr>
        <w:tabs>
          <w:tab w:val="clear" w:pos="1200"/>
          <w:tab w:val="left" w:pos="1134"/>
        </w:tabs>
        <w:adjustRightInd w:val="0"/>
        <w:snapToGrid w:val="0"/>
        <w:spacing w:line="400" w:lineRule="exact"/>
        <w:ind w:left="1834" w:hanging="841"/>
        <w:jc w:val="both"/>
        <w:rPr>
          <w:rFonts w:ascii="標楷體" w:eastAsia="標楷體" w:hint="eastAsia"/>
          <w:sz w:val="28"/>
          <w:szCs w:val="28"/>
        </w:rPr>
      </w:pPr>
      <w:r w:rsidRPr="006F41B0">
        <w:rPr>
          <w:rFonts w:ascii="標楷體" w:eastAsia="標楷體" w:hint="eastAsia"/>
          <w:sz w:val="28"/>
          <w:szCs w:val="28"/>
        </w:rPr>
        <w:t>乙方於投標時提出投標標價不適用招標文件所定薪資指數調整條款之聲明書者，履約期間不論薪資指數漲跌變動情形之大小，乙方標價不適用招標文件所定薪資指數調整條款，指數上漲時不依薪資指數調整金額；指數下跌時，甲方亦不依薪資指數扣減其薪資調整金額；行政院如有訂頒薪資指數調整措施，亦不適用。</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szCs w:val="28"/>
        </w:rPr>
      </w:pPr>
      <w:r w:rsidRPr="006F41B0">
        <w:rPr>
          <w:rFonts w:ascii="標楷體" w:eastAsia="標楷體" w:hint="eastAsia"/>
          <w:sz w:val="28"/>
          <w:szCs w:val="28"/>
        </w:rPr>
        <w:t>六、契約價金得依</w:t>
      </w:r>
      <w:r w:rsidRPr="006F41B0">
        <w:rPr>
          <w:rFonts w:ascii="標楷體" w:eastAsia="標楷體" w:hAnsi="標楷體" w:hint="eastAsia"/>
          <w:sz w:val="28"/>
          <w:szCs w:val="28"/>
        </w:rPr>
        <w:t>臺灣地區專業、科學及技術服務業受雇員工平均經常性薪資</w:t>
      </w:r>
      <w:r w:rsidRPr="006F41B0">
        <w:rPr>
          <w:rFonts w:ascii="標楷體" w:eastAsia="標楷體" w:hAnsi="標楷體"/>
          <w:sz w:val="28"/>
          <w:szCs w:val="28"/>
        </w:rPr>
        <w:t>指數</w:t>
      </w:r>
      <w:r w:rsidRPr="006F41B0">
        <w:rPr>
          <w:rFonts w:ascii="標楷體" w:eastAsia="標楷體" w:hint="eastAsia"/>
          <w:sz w:val="28"/>
          <w:szCs w:val="28"/>
        </w:rPr>
        <w:t>調整者，應註明下列事項：</w:t>
      </w:r>
    </w:p>
    <w:p w:rsidR="00697829" w:rsidRPr="006F41B0" w:rsidRDefault="00697829" w:rsidP="00697829">
      <w:pPr>
        <w:tabs>
          <w:tab w:val="num" w:pos="1843"/>
        </w:tabs>
        <w:adjustRightInd w:val="0"/>
        <w:snapToGrid w:val="0"/>
        <w:spacing w:line="400" w:lineRule="exact"/>
        <w:ind w:leftChars="375" w:left="1799" w:hangingChars="321" w:hanging="899"/>
        <w:jc w:val="both"/>
        <w:rPr>
          <w:rFonts w:ascii="標楷體" w:eastAsia="標楷體" w:hint="eastAsia"/>
          <w:sz w:val="28"/>
          <w:szCs w:val="28"/>
        </w:rPr>
      </w:pPr>
      <w:r w:rsidRPr="006F41B0">
        <w:rPr>
          <w:rFonts w:ascii="標楷體" w:eastAsia="標楷體" w:hint="eastAsia"/>
          <w:sz w:val="28"/>
          <w:szCs w:val="28"/>
        </w:rPr>
        <w:t>（一）</w:t>
      </w:r>
      <w:r w:rsidRPr="006F41B0">
        <w:rPr>
          <w:rFonts w:ascii="標楷體" w:eastAsia="標楷體" w:hint="eastAsia"/>
          <w:sz w:val="28"/>
          <w:szCs w:val="28"/>
        </w:rPr>
        <w:tab/>
        <w:t>得調整之成本項目及金額：_____（未載明者以薪資項目之金額為準；無法明確區分薪資項目金額者，以契</w:t>
      </w:r>
      <w:r w:rsidRPr="006F41B0">
        <w:rPr>
          <w:rFonts w:ascii="標楷體" w:eastAsia="標楷體" w:hint="eastAsia"/>
          <w:sz w:val="28"/>
          <w:szCs w:val="28"/>
        </w:rPr>
        <w:lastRenderedPageBreak/>
        <w:t>約價金總額70%計算）</w:t>
      </w:r>
    </w:p>
    <w:p w:rsidR="00697829" w:rsidRPr="006F41B0" w:rsidRDefault="00697829" w:rsidP="00697829">
      <w:pPr>
        <w:tabs>
          <w:tab w:val="num" w:pos="1843"/>
        </w:tabs>
        <w:adjustRightInd w:val="0"/>
        <w:snapToGrid w:val="0"/>
        <w:spacing w:line="400" w:lineRule="exact"/>
        <w:ind w:leftChars="375" w:left="1799" w:hangingChars="321" w:hanging="899"/>
        <w:jc w:val="both"/>
        <w:rPr>
          <w:rFonts w:ascii="標楷體" w:eastAsia="標楷體" w:hint="eastAsia"/>
          <w:sz w:val="28"/>
          <w:szCs w:val="28"/>
        </w:rPr>
      </w:pPr>
      <w:r w:rsidRPr="006F41B0">
        <w:rPr>
          <w:rFonts w:ascii="標楷體" w:eastAsia="標楷體" w:hint="eastAsia"/>
          <w:sz w:val="28"/>
          <w:szCs w:val="28"/>
        </w:rPr>
        <w:t>（二）</w:t>
      </w:r>
      <w:r w:rsidRPr="006F41B0">
        <w:rPr>
          <w:rFonts w:ascii="標楷體" w:eastAsia="標楷體" w:hint="eastAsia"/>
          <w:sz w:val="28"/>
          <w:szCs w:val="28"/>
        </w:rPr>
        <w:tab/>
        <w:t>以開標月之</w:t>
      </w:r>
      <w:r w:rsidRPr="006F41B0">
        <w:rPr>
          <w:rFonts w:ascii="標楷體" w:eastAsia="標楷體" w:hAnsi="標楷體" w:hint="eastAsia"/>
          <w:sz w:val="28"/>
          <w:szCs w:val="28"/>
        </w:rPr>
        <w:t>薪資</w:t>
      </w:r>
      <w:r w:rsidRPr="006F41B0">
        <w:rPr>
          <w:rFonts w:ascii="標楷體" w:eastAsia="標楷體" w:hint="eastAsia"/>
          <w:sz w:val="28"/>
          <w:szCs w:val="28"/>
        </w:rPr>
        <w:t>指數為基期。</w:t>
      </w:r>
    </w:p>
    <w:p w:rsidR="00697829" w:rsidRPr="006F41B0" w:rsidRDefault="00697829" w:rsidP="00697829">
      <w:pPr>
        <w:tabs>
          <w:tab w:val="num" w:pos="1843"/>
        </w:tabs>
        <w:adjustRightInd w:val="0"/>
        <w:snapToGrid w:val="0"/>
        <w:spacing w:line="400" w:lineRule="exact"/>
        <w:ind w:leftChars="375" w:left="1799" w:hangingChars="321" w:hanging="899"/>
        <w:jc w:val="both"/>
        <w:rPr>
          <w:rFonts w:ascii="標楷體" w:eastAsia="標楷體" w:hint="eastAsia"/>
          <w:sz w:val="28"/>
          <w:szCs w:val="28"/>
        </w:rPr>
      </w:pPr>
      <w:r w:rsidRPr="006F41B0">
        <w:rPr>
          <w:rFonts w:ascii="標楷體" w:eastAsia="標楷體" w:hint="eastAsia"/>
          <w:sz w:val="28"/>
          <w:szCs w:val="28"/>
        </w:rPr>
        <w:t>（三）</w:t>
      </w:r>
      <w:r w:rsidRPr="006F41B0">
        <w:rPr>
          <w:rFonts w:ascii="標楷體" w:eastAsia="標楷體" w:hint="eastAsia"/>
          <w:sz w:val="28"/>
          <w:szCs w:val="28"/>
        </w:rPr>
        <w:tab/>
        <w:t>調整公式：＿＿＿＿（由甲方於招標時載明；未載明者，參照工程會</w:t>
      </w:r>
      <w:smartTag w:uri="urn:schemas-microsoft-com:office:smarttags" w:element="chsdate">
        <w:smartTagPr>
          <w:attr w:name="IsROCDate" w:val="False"/>
          <w:attr w:name="IsLunarDate" w:val="False"/>
          <w:attr w:name="Day" w:val="1"/>
          <w:attr w:name="Month" w:val="7"/>
          <w:attr w:name="Year" w:val="1997"/>
        </w:smartTagPr>
        <w:r w:rsidRPr="006F41B0">
          <w:rPr>
            <w:rFonts w:ascii="標楷體" w:eastAsia="標楷體" w:hint="eastAsia"/>
            <w:sz w:val="28"/>
            <w:szCs w:val="28"/>
          </w:rPr>
          <w:t>97年7月1日</w:t>
        </w:r>
      </w:smartTag>
      <w:r w:rsidRPr="006F41B0">
        <w:rPr>
          <w:rFonts w:ascii="標楷體" w:eastAsia="標楷體" w:hint="eastAsia"/>
          <w:sz w:val="28"/>
          <w:szCs w:val="28"/>
        </w:rPr>
        <w:t>發布之「機關已訂約施工中工程因應營建物價變動之物價調整補貼原則計算範例」及</w:t>
      </w:r>
      <w:smartTag w:uri="urn:schemas-microsoft-com:office:smarttags" w:element="chsdate">
        <w:smartTagPr>
          <w:attr w:name="IsROCDate" w:val="False"/>
          <w:attr w:name="IsLunarDate" w:val="False"/>
          <w:attr w:name="Day" w:val="7"/>
          <w:attr w:name="Month" w:val="4"/>
          <w:attr w:name="Year" w:val="1998"/>
        </w:smartTagPr>
        <w:r w:rsidRPr="006F41B0">
          <w:rPr>
            <w:rFonts w:ascii="標楷體" w:eastAsia="標楷體" w:hint="eastAsia"/>
            <w:sz w:val="28"/>
            <w:szCs w:val="28"/>
          </w:rPr>
          <w:t>98年4月7日</w:t>
        </w:r>
      </w:smartTag>
      <w:r w:rsidRPr="006F41B0">
        <w:rPr>
          <w:rFonts w:ascii="標楷體" w:eastAsia="標楷體" w:hint="eastAsia"/>
          <w:sz w:val="28"/>
          <w:szCs w:val="28"/>
        </w:rPr>
        <w:t>發布之「機關已訂約工程因應營建物價下跌之物價指數門檻調整處理原則計算範例」，公開於工程會全球資訊網&gt;政府採購&gt;工程款物價指數調整）。</w:t>
      </w:r>
    </w:p>
    <w:p w:rsidR="00697829" w:rsidRPr="006F41B0" w:rsidRDefault="00697829" w:rsidP="00697829">
      <w:pPr>
        <w:tabs>
          <w:tab w:val="num" w:pos="1843"/>
        </w:tabs>
        <w:adjustRightInd w:val="0"/>
        <w:snapToGrid w:val="0"/>
        <w:spacing w:line="400" w:lineRule="exact"/>
        <w:ind w:leftChars="375" w:left="1799" w:hangingChars="321" w:hanging="899"/>
        <w:jc w:val="both"/>
        <w:rPr>
          <w:rFonts w:ascii="標楷體" w:eastAsia="標楷體" w:hint="eastAsia"/>
          <w:sz w:val="28"/>
          <w:szCs w:val="28"/>
        </w:rPr>
      </w:pPr>
      <w:r w:rsidRPr="006F41B0">
        <w:rPr>
          <w:rFonts w:ascii="標楷體" w:eastAsia="標楷體" w:hint="eastAsia"/>
          <w:sz w:val="28"/>
          <w:szCs w:val="28"/>
        </w:rPr>
        <w:t>（四）</w:t>
      </w:r>
      <w:r w:rsidRPr="006F41B0">
        <w:rPr>
          <w:rFonts w:ascii="標楷體" w:eastAsia="標楷體" w:hint="eastAsia"/>
          <w:sz w:val="28"/>
          <w:szCs w:val="28"/>
        </w:rPr>
        <w:tab/>
        <w:t>乙方應提出調整數據及佐證資料。</w:t>
      </w:r>
    </w:p>
    <w:p w:rsidR="00697829" w:rsidRPr="006F41B0" w:rsidRDefault="00697829" w:rsidP="00697829">
      <w:pPr>
        <w:tabs>
          <w:tab w:val="num" w:pos="1843"/>
        </w:tabs>
        <w:adjustRightInd w:val="0"/>
        <w:snapToGrid w:val="0"/>
        <w:spacing w:line="400" w:lineRule="exact"/>
        <w:ind w:leftChars="375" w:left="1799" w:hangingChars="321" w:hanging="899"/>
        <w:jc w:val="both"/>
        <w:rPr>
          <w:rFonts w:ascii="標楷體" w:eastAsia="標楷體" w:hint="eastAsia"/>
          <w:dstrike/>
          <w:sz w:val="28"/>
          <w:szCs w:val="28"/>
        </w:rPr>
      </w:pPr>
      <w:r w:rsidRPr="006F41B0">
        <w:rPr>
          <w:rFonts w:ascii="標楷體" w:eastAsia="標楷體" w:hint="eastAsia"/>
          <w:sz w:val="28"/>
          <w:szCs w:val="28"/>
        </w:rPr>
        <w:t>（五）</w:t>
      </w:r>
      <w:r w:rsidRPr="006F41B0">
        <w:rPr>
          <w:rFonts w:ascii="標楷體" w:eastAsia="標楷體" w:hint="eastAsia"/>
          <w:sz w:val="28"/>
          <w:szCs w:val="28"/>
        </w:rPr>
        <w:tab/>
        <w:t>非屬薪資性質之項目不予調整。</w:t>
      </w:r>
    </w:p>
    <w:p w:rsidR="00697829" w:rsidRPr="006F41B0" w:rsidRDefault="00697829" w:rsidP="00697829">
      <w:pPr>
        <w:tabs>
          <w:tab w:val="num" w:pos="1843"/>
        </w:tabs>
        <w:adjustRightInd w:val="0"/>
        <w:snapToGrid w:val="0"/>
        <w:spacing w:line="400" w:lineRule="exact"/>
        <w:ind w:leftChars="375" w:left="1799" w:hangingChars="321" w:hanging="899"/>
        <w:jc w:val="both"/>
        <w:rPr>
          <w:rFonts w:ascii="標楷體" w:eastAsia="標楷體" w:hint="eastAsia"/>
          <w:sz w:val="28"/>
          <w:szCs w:val="28"/>
        </w:rPr>
      </w:pPr>
      <w:r w:rsidRPr="006F41B0">
        <w:rPr>
          <w:rFonts w:ascii="標楷體" w:eastAsia="標楷體" w:hint="eastAsia"/>
          <w:sz w:val="28"/>
          <w:szCs w:val="28"/>
        </w:rPr>
        <w:t>（六）</w:t>
      </w:r>
      <w:r w:rsidRPr="006F41B0">
        <w:rPr>
          <w:rFonts w:ascii="標楷體" w:eastAsia="標楷體" w:hint="eastAsia"/>
          <w:sz w:val="28"/>
          <w:szCs w:val="28"/>
        </w:rPr>
        <w:tab/>
        <w:t>逐月就已工作部分按當月指數計算薪資</w:t>
      </w:r>
      <w:r w:rsidRPr="006F41B0">
        <w:rPr>
          <w:rFonts w:ascii="標楷體" w:eastAsia="標楷體"/>
          <w:sz w:val="28"/>
          <w:szCs w:val="28"/>
        </w:rPr>
        <w:t>調整</w:t>
      </w:r>
      <w:r w:rsidRPr="006F41B0">
        <w:rPr>
          <w:rFonts w:ascii="標楷體" w:eastAsia="標楷體" w:hint="eastAsia"/>
          <w:sz w:val="28"/>
          <w:szCs w:val="28"/>
        </w:rPr>
        <w:t>款。逾履約期限之部分，應以計價當期指數與契約規定履約期限當月指數二者較低者為調整依據。但逾期履約係非可歸責於乙方者，應以計價當期指數為調</w:t>
      </w:r>
      <w:r w:rsidRPr="006F41B0">
        <w:rPr>
          <w:rFonts w:ascii="標楷體" w:eastAsia="標楷體" w:hint="eastAsia"/>
          <w:sz w:val="28"/>
        </w:rPr>
        <w:t>整依據；如屬薪資指數下跌而需扣減契約價金者，乙方得選擇以契約原訂履約期程所對應之薪資指數計算扣減之金額，但該期間之薪資指數上漲者，不得據以轉變為需由甲方給付薪資調整款，且選擇後不得變更，亦不得僅選擇適用部分履約期程。</w:t>
      </w:r>
    </w:p>
    <w:p w:rsidR="00697829" w:rsidRPr="006F41B0" w:rsidRDefault="00697829" w:rsidP="00697829">
      <w:pPr>
        <w:tabs>
          <w:tab w:val="num" w:pos="1843"/>
        </w:tabs>
        <w:adjustRightInd w:val="0"/>
        <w:snapToGrid w:val="0"/>
        <w:spacing w:line="400" w:lineRule="exact"/>
        <w:ind w:leftChars="375" w:left="1799" w:hangingChars="321" w:hanging="899"/>
        <w:jc w:val="both"/>
        <w:rPr>
          <w:rFonts w:ascii="標楷體" w:eastAsia="標楷體" w:hAnsi="標楷體" w:hint="eastAsia"/>
          <w:sz w:val="28"/>
        </w:rPr>
      </w:pPr>
      <w:r w:rsidRPr="006F41B0">
        <w:rPr>
          <w:rFonts w:ascii="標楷體" w:eastAsia="標楷體" w:hint="eastAsia"/>
          <w:sz w:val="28"/>
          <w:szCs w:val="28"/>
        </w:rPr>
        <w:t>（七）</w:t>
      </w:r>
      <w:r w:rsidRPr="006F41B0">
        <w:rPr>
          <w:rFonts w:ascii="標楷體" w:eastAsia="標楷體" w:hint="eastAsia"/>
          <w:sz w:val="28"/>
          <w:szCs w:val="28"/>
        </w:rPr>
        <w:tab/>
        <w:t>薪資調整款累計給付逾新臺幣10萬元者，由甲方刊登契約給付金額變更公告。</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eastAsia="標楷體" w:hint="eastAsia"/>
          <w:sz w:val="28"/>
        </w:rPr>
        <w:t>七、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w:t>
      </w:r>
      <w:r w:rsidRPr="006F41B0">
        <w:rPr>
          <w:rFonts w:eastAsia="標楷體" w:hint="eastAsia"/>
          <w:sz w:val="28"/>
        </w:rPr>
        <w:t>/</w:t>
      </w:r>
      <w:r w:rsidRPr="006F41B0">
        <w:rPr>
          <w:rFonts w:eastAsia="標楷體" w:hint="eastAsia"/>
          <w:sz w:val="28"/>
        </w:rPr>
        <w:t>投標金額）調整。投標文件中報價之分項價格合計數額與決標金額不同者，依決標金額與該合計數額之比率調整之。但人力項目之報價不隨之調低。</w:t>
      </w:r>
    </w:p>
    <w:p w:rsidR="00697829" w:rsidRPr="006F41B0" w:rsidRDefault="00697829" w:rsidP="00697829">
      <w:pPr>
        <w:tabs>
          <w:tab w:val="num" w:pos="1260"/>
          <w:tab w:val="left" w:pos="1418"/>
        </w:tabs>
        <w:adjustRightInd w:val="0"/>
        <w:snapToGrid w:val="0"/>
        <w:spacing w:line="400" w:lineRule="exact"/>
        <w:ind w:leftChars="250" w:left="1176" w:hangingChars="200" w:hanging="576"/>
        <w:rPr>
          <w:rFonts w:ascii="標楷體" w:eastAsia="標楷體" w:hAnsi="標楷體" w:hint="eastAsia"/>
          <w:sz w:val="28"/>
        </w:rPr>
      </w:pPr>
      <w:r w:rsidRPr="006F41B0">
        <w:rPr>
          <w:rFonts w:eastAsia="標楷體" w:hint="eastAsia"/>
          <w:spacing w:val="4"/>
          <w:sz w:val="28"/>
        </w:rPr>
        <w:t>八、乙方計價領款之印章，除另有規定外，以乙方於投標文件所蓋之章為之。</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eastAsia="標楷體" w:hint="eastAsia"/>
          <w:sz w:val="28"/>
        </w:rPr>
        <w:t>九、乙方應依身心障礙者權益保障法、原住民族工作權保障法及政府採購法規定僱用身心障礙者及原住民。僱用不足者，應依規定分別向所在地之直轄市或縣（市）勞工主管</w:t>
      </w:r>
      <w:r w:rsidRPr="006F41B0">
        <w:rPr>
          <w:rFonts w:eastAsia="標楷體" w:hint="eastAsia"/>
          <w:sz w:val="28"/>
        </w:rPr>
        <w:lastRenderedPageBreak/>
        <w:t>機關設立之身心障礙者就業基金專戶，及原住民族綜合發展基金之就業基金，定期繳納差額補助費及代金；並不得僱用外籍勞工取代僱用不足額部分。甲方應將國內員工總人數逾</w:t>
      </w:r>
      <w:r w:rsidRPr="006F41B0">
        <w:rPr>
          <w:rFonts w:ascii="標楷體" w:eastAsia="標楷體" w:hint="eastAsia"/>
          <w:sz w:val="28"/>
          <w:szCs w:val="28"/>
        </w:rPr>
        <w:t>100</w:t>
      </w:r>
      <w:r w:rsidRPr="006F41B0">
        <w:rPr>
          <w:rFonts w:eastAsia="標楷體" w:hint="eastAsia"/>
          <w:sz w:val="28"/>
        </w:rPr>
        <w:t>人之廠商資料公開於政府採購資訊公告系統，以供勞工及原住民主管機關查核差額補助費及代金繳納情形，甲方不另辦理查核。</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ascii="標楷體" w:eastAsia="標楷體" w:hint="eastAsia"/>
          <w:sz w:val="28"/>
        </w:rPr>
        <w:t>十、契約價金總額，除另有規定外，為完成契約所需全部材料、人工</w:t>
      </w:r>
      <w:r w:rsidRPr="006F41B0">
        <w:rPr>
          <w:rFonts w:ascii="標楷體" w:eastAsia="標楷體"/>
          <w:sz w:val="28"/>
        </w:rPr>
        <w:t>、</w:t>
      </w:r>
      <w:r w:rsidRPr="006F41B0">
        <w:rPr>
          <w:rFonts w:ascii="標楷體" w:eastAsia="標楷體" w:hint="eastAsia"/>
          <w:sz w:val="28"/>
        </w:rPr>
        <w:t>機具、設備及履約所必須之費用。</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ascii="標楷體" w:eastAsia="標楷體" w:hint="eastAsia"/>
          <w:sz w:val="28"/>
        </w:rPr>
        <w:t>十一、乙方請領契約價金時應提出</w:t>
      </w:r>
      <w:r w:rsidRPr="006F41B0">
        <w:rPr>
          <w:rFonts w:ascii="標楷體" w:eastAsia="標楷體" w:hAnsi="標楷體" w:cs="標楷體" w:hint="eastAsia"/>
          <w:sz w:val="28"/>
          <w:szCs w:val="28"/>
        </w:rPr>
        <w:t>電子或紙本</w:t>
      </w:r>
      <w:r w:rsidRPr="006F41B0">
        <w:rPr>
          <w:rFonts w:ascii="標楷體" w:eastAsia="標楷體" w:hint="eastAsia"/>
          <w:sz w:val="28"/>
        </w:rPr>
        <w:t>統一發票，</w:t>
      </w:r>
      <w:r w:rsidRPr="006F41B0">
        <w:rPr>
          <w:rFonts w:ascii="標楷體" w:eastAsia="標楷體" w:hAnsi="標楷體" w:cs="標楷體" w:hint="eastAsia"/>
          <w:sz w:val="28"/>
          <w:szCs w:val="28"/>
        </w:rPr>
        <w:t>依法免用</w:t>
      </w:r>
      <w:r w:rsidRPr="006F41B0">
        <w:rPr>
          <w:rFonts w:ascii="標楷體" w:eastAsia="標楷體" w:hint="eastAsia"/>
          <w:sz w:val="28"/>
        </w:rPr>
        <w:t>統一發票者應提出收據。</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ascii="標楷體" w:eastAsia="標楷體" w:hint="eastAsia"/>
          <w:sz w:val="28"/>
        </w:rPr>
        <w:t>十二、</w:t>
      </w:r>
      <w:r w:rsidRPr="006F41B0">
        <w:rPr>
          <w:rFonts w:eastAsia="標楷體" w:hint="eastAsia"/>
          <w:spacing w:val="-6"/>
          <w:sz w:val="28"/>
        </w:rPr>
        <w:t>乙方</w:t>
      </w:r>
      <w:r w:rsidRPr="006F41B0">
        <w:rPr>
          <w:rFonts w:eastAsia="標楷體" w:hint="eastAsia"/>
          <w:spacing w:val="-6"/>
          <w:sz w:val="28"/>
          <w:szCs w:val="28"/>
        </w:rPr>
        <w:t>對其派至甲方提供勞務之受僱勞工</w:t>
      </w:r>
      <w:r w:rsidRPr="006F41B0">
        <w:rPr>
          <w:rFonts w:eastAsia="標楷體" w:hint="eastAsia"/>
          <w:spacing w:val="-6"/>
          <w:sz w:val="28"/>
        </w:rPr>
        <w:t>，於最後一次向甲方請款時，應檢送提繳勞工退休金、繳納勞工保險費、就業保險費、全民健康保險費之繳費證明影本，或</w:t>
      </w:r>
      <w:r w:rsidRPr="006F41B0">
        <w:rPr>
          <w:rFonts w:eastAsia="標楷體" w:hAnsi="標楷體" w:hint="eastAsia"/>
          <w:spacing w:val="-6"/>
          <w:sz w:val="28"/>
          <w:szCs w:val="28"/>
        </w:rPr>
        <w:t>具結已依規定為其受僱勞工（含名冊）繳納</w:t>
      </w:r>
      <w:r w:rsidRPr="006F41B0">
        <w:rPr>
          <w:rFonts w:eastAsia="標楷體" w:hint="eastAsia"/>
          <w:spacing w:val="-6"/>
          <w:sz w:val="28"/>
        </w:rPr>
        <w:t>上開</w:t>
      </w:r>
      <w:r w:rsidRPr="006F41B0">
        <w:rPr>
          <w:rFonts w:eastAsia="標楷體" w:hAnsi="標楷體" w:hint="eastAsia"/>
          <w:spacing w:val="-6"/>
          <w:sz w:val="28"/>
          <w:szCs w:val="28"/>
        </w:rPr>
        <w:t>費用之切結書，供</w:t>
      </w:r>
      <w:r w:rsidRPr="006F41B0">
        <w:rPr>
          <w:rFonts w:ascii="標楷體" w:eastAsia="標楷體" w:hAnsi="標楷體" w:cs="新細明體" w:hint="eastAsia"/>
          <w:kern w:val="0"/>
          <w:sz w:val="28"/>
          <w:szCs w:val="28"/>
        </w:rPr>
        <w:t>甲方</w:t>
      </w:r>
      <w:r w:rsidRPr="006F41B0">
        <w:rPr>
          <w:rFonts w:eastAsia="標楷體" w:hAnsi="標楷體" w:hint="eastAsia"/>
          <w:spacing w:val="-6"/>
          <w:sz w:val="28"/>
          <w:szCs w:val="28"/>
        </w:rPr>
        <w:t>審查後，</w:t>
      </w:r>
      <w:r w:rsidRPr="006F41B0">
        <w:rPr>
          <w:rFonts w:eastAsia="標楷體" w:hint="eastAsia"/>
          <w:spacing w:val="-6"/>
          <w:sz w:val="28"/>
        </w:rPr>
        <w:t>以憑支付最後一期款。</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ascii="標楷體" w:eastAsia="標楷體" w:hint="eastAsia"/>
          <w:sz w:val="28"/>
        </w:rPr>
        <w:t>十三、乙方履約有逾期違約金、損害賠償、不實行為、未完全履約、不符契約規定、溢領價金或減少履約事項等情形時，甲方得自應付價金中扣抵；其有不足者，得通知乙方給付。有履約保證金者，並得自履約保證金扣抵。</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ascii="標楷體" w:eastAsia="標楷體" w:hint="eastAsia"/>
          <w:sz w:val="28"/>
        </w:rPr>
        <w:t>十四、服務範圍包括代辦訓練操作或維護人員者，其服務費用除乙方本身所需者外，有關受訓人員之旅費及生活費用，由甲方自訂標準支給，不包括在服務費用項目之內。</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ascii="標楷體" w:eastAsia="標楷體" w:hint="eastAsia"/>
          <w:sz w:val="28"/>
        </w:rPr>
        <w:t>十五、分包契約依採購法第67條第2項報備於甲方，並經乙方就分包部分設定權利質權予分包廠商者，該分包契約所載付款條件應符合前列各項規定(採購法第98條之規定除外)或與甲方另行議定。</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rPr>
      </w:pPr>
      <w:r w:rsidRPr="006F41B0">
        <w:rPr>
          <w:rFonts w:ascii="標楷體" w:eastAsia="標楷體" w:hint="eastAsia"/>
          <w:sz w:val="28"/>
        </w:rPr>
        <w:t>十六、</w:t>
      </w:r>
      <w:r w:rsidRPr="006F41B0">
        <w:rPr>
          <w:rFonts w:ascii="標楷體" w:eastAsia="標楷體" w:hAnsi="標楷體" w:hint="eastAsia"/>
          <w:sz w:val="28"/>
          <w:szCs w:val="20"/>
        </w:rPr>
        <w:t>甲方得另延聘專家參與或協助乙方審查其他廠商提送之所有草圖、圖說、報告、建議及其他事項，其所需一切費用(出席費、審查費、差旅費等)，除契約另有規定外，由甲方負擔。</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szCs w:val="28"/>
        </w:rPr>
      </w:pPr>
      <w:r w:rsidRPr="006F41B0">
        <w:rPr>
          <w:rFonts w:ascii="標楷體" w:eastAsia="標楷體" w:hint="eastAsia"/>
          <w:sz w:val="28"/>
        </w:rPr>
        <w:t>十七、</w:t>
      </w:r>
      <w:r w:rsidRPr="006F41B0">
        <w:rPr>
          <w:rFonts w:ascii="標楷體" w:eastAsia="標楷體" w:hAnsi="標楷體" w:hint="eastAsia"/>
          <w:sz w:val="28"/>
          <w:szCs w:val="28"/>
        </w:rPr>
        <w:t>除契約另有約定外，依下列條件辦理付款：乙方依契約約定之付款條件提出符合契約約定之證明文件後，甲方應於15工作天內完成審核程序後，通知乙方提出請款單據，並於接到乙方請款單據後15工作天內付款；屬驗收付款</w:t>
      </w:r>
      <w:r w:rsidRPr="006F41B0">
        <w:rPr>
          <w:rFonts w:ascii="標楷體" w:eastAsia="標楷體" w:hAnsi="標楷體" w:hint="eastAsia"/>
          <w:sz w:val="28"/>
          <w:szCs w:val="28"/>
        </w:rPr>
        <w:lastRenderedPageBreak/>
        <w:t>者，於驗收合格後，甲方於接到乙方請款單據後15工作天內，一次無息結付尾款。但涉及向補助機關申請核撥補助款者，付款期限為30工作天。</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szCs w:val="28"/>
        </w:rPr>
      </w:pPr>
      <w:r w:rsidRPr="006F41B0">
        <w:rPr>
          <w:rFonts w:ascii="標楷體" w:eastAsia="標楷體" w:hint="eastAsia"/>
          <w:sz w:val="28"/>
          <w:szCs w:val="28"/>
        </w:rPr>
        <w:t>十八、</w:t>
      </w:r>
      <w:r w:rsidRPr="006F41B0">
        <w:rPr>
          <w:rFonts w:ascii="標楷體" w:eastAsia="標楷體" w:hAnsi="標楷體" w:hint="eastAsia"/>
          <w:sz w:val="28"/>
          <w:szCs w:val="28"/>
        </w:rPr>
        <w:t>甲方辦理付款及審核程序，如發現乙方有文件不符、不足或有疑義而需補正或澄清者，甲方應ㄧ次通知澄清或補正，不得分次辦理。其審核及付款期限，自資料澄清或補正之次日重新起算；甲方並應先就無爭議且可單獨計價之部分辦理付款。</w:t>
      </w:r>
    </w:p>
    <w:p w:rsidR="00697829" w:rsidRPr="006F41B0" w:rsidRDefault="00697829" w:rsidP="00697829">
      <w:pPr>
        <w:tabs>
          <w:tab w:val="num" w:pos="1260"/>
          <w:tab w:val="left" w:pos="1418"/>
        </w:tabs>
        <w:adjustRightInd w:val="0"/>
        <w:snapToGrid w:val="0"/>
        <w:spacing w:line="400" w:lineRule="exact"/>
        <w:ind w:leftChars="250" w:left="1160" w:hangingChars="200" w:hanging="560"/>
        <w:textDirection w:val="lrTbV"/>
        <w:rPr>
          <w:rFonts w:ascii="標楷體" w:eastAsia="標楷體" w:hAnsi="標楷體" w:hint="eastAsia"/>
          <w:sz w:val="28"/>
          <w:szCs w:val="20"/>
        </w:rPr>
      </w:pPr>
      <w:r w:rsidRPr="006F41B0">
        <w:rPr>
          <w:rFonts w:ascii="標楷體" w:eastAsia="標楷體" w:hAnsi="標楷體" w:hint="eastAsia"/>
          <w:sz w:val="28"/>
          <w:szCs w:val="20"/>
        </w:rPr>
        <w:t>十九、因非可歸責於乙方之事由，甲方有延遲付款之情形，乙方投訴對象：</w:t>
      </w:r>
    </w:p>
    <w:p w:rsidR="00697829" w:rsidRPr="006F41B0" w:rsidRDefault="00697829" w:rsidP="00697829">
      <w:pPr>
        <w:numPr>
          <w:ilvl w:val="0"/>
          <w:numId w:val="33"/>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6F41B0">
        <w:rPr>
          <w:rFonts w:ascii="標楷體" w:eastAsia="標楷體" w:hAnsi="標楷體" w:hint="eastAsia"/>
          <w:sz w:val="28"/>
          <w:szCs w:val="20"/>
        </w:rPr>
        <w:t>甲方之政風單位；</w:t>
      </w:r>
    </w:p>
    <w:p w:rsidR="00697829" w:rsidRPr="006F41B0" w:rsidRDefault="00697829" w:rsidP="00697829">
      <w:pPr>
        <w:numPr>
          <w:ilvl w:val="0"/>
          <w:numId w:val="33"/>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6F41B0">
        <w:rPr>
          <w:rFonts w:ascii="標楷體" w:eastAsia="標楷體" w:hAnsi="標楷體" w:hint="eastAsia"/>
          <w:sz w:val="28"/>
          <w:szCs w:val="20"/>
        </w:rPr>
        <w:t>甲方之上級機關；</w:t>
      </w:r>
    </w:p>
    <w:p w:rsidR="00697829" w:rsidRPr="006F41B0" w:rsidRDefault="00697829" w:rsidP="00697829">
      <w:pPr>
        <w:numPr>
          <w:ilvl w:val="0"/>
          <w:numId w:val="33"/>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6F41B0">
        <w:rPr>
          <w:rFonts w:ascii="標楷體" w:eastAsia="標楷體" w:hAnsi="標楷體" w:hint="eastAsia"/>
          <w:sz w:val="28"/>
          <w:szCs w:val="20"/>
        </w:rPr>
        <w:t>法務部廉政署；</w:t>
      </w:r>
    </w:p>
    <w:p w:rsidR="00697829" w:rsidRPr="006F41B0" w:rsidRDefault="00697829" w:rsidP="00697829">
      <w:pPr>
        <w:numPr>
          <w:ilvl w:val="0"/>
          <w:numId w:val="33"/>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6F41B0">
        <w:rPr>
          <w:rFonts w:ascii="標楷體" w:eastAsia="標楷體" w:hAnsi="標楷體" w:hint="eastAsia"/>
          <w:sz w:val="28"/>
          <w:szCs w:val="20"/>
        </w:rPr>
        <w:t>採購稽核小組；</w:t>
      </w:r>
    </w:p>
    <w:p w:rsidR="00697829" w:rsidRPr="006F41B0" w:rsidRDefault="00697829" w:rsidP="00697829">
      <w:pPr>
        <w:numPr>
          <w:ilvl w:val="0"/>
          <w:numId w:val="33"/>
        </w:numPr>
        <w:tabs>
          <w:tab w:val="left" w:pos="1800"/>
        </w:tabs>
        <w:adjustRightInd w:val="0"/>
        <w:snapToGrid w:val="0"/>
        <w:spacing w:line="400" w:lineRule="exact"/>
        <w:ind w:left="1800" w:hanging="900"/>
        <w:jc w:val="both"/>
        <w:textDirection w:val="lrTbV"/>
        <w:rPr>
          <w:rFonts w:ascii="標楷體" w:eastAsia="標楷體" w:hAnsi="標楷體" w:hint="eastAsia"/>
          <w:sz w:val="28"/>
          <w:szCs w:val="20"/>
        </w:rPr>
      </w:pPr>
      <w:r w:rsidRPr="006F41B0">
        <w:rPr>
          <w:rFonts w:ascii="標楷體" w:eastAsia="標楷體" w:hAnsi="標楷體" w:hint="eastAsia"/>
          <w:sz w:val="28"/>
          <w:szCs w:val="20"/>
        </w:rPr>
        <w:t>採購法主管機關；</w:t>
      </w:r>
    </w:p>
    <w:p w:rsidR="00697829" w:rsidRPr="006F41B0" w:rsidRDefault="00697829" w:rsidP="00697829">
      <w:pPr>
        <w:numPr>
          <w:ilvl w:val="0"/>
          <w:numId w:val="33"/>
        </w:numPr>
        <w:tabs>
          <w:tab w:val="left" w:pos="1800"/>
        </w:tabs>
        <w:adjustRightInd w:val="0"/>
        <w:snapToGrid w:val="0"/>
        <w:spacing w:line="400" w:lineRule="exact"/>
        <w:ind w:left="1800" w:hanging="900"/>
        <w:jc w:val="both"/>
        <w:textDirection w:val="lrTbV"/>
        <w:rPr>
          <w:rFonts w:ascii="標楷體" w:eastAsia="標楷體" w:hAnsi="標楷體" w:hint="eastAsia"/>
          <w:sz w:val="28"/>
        </w:rPr>
      </w:pPr>
      <w:r w:rsidRPr="006F41B0">
        <w:rPr>
          <w:rFonts w:ascii="標楷體" w:eastAsia="標楷體" w:hAnsi="標楷體" w:hint="eastAsia"/>
          <w:sz w:val="28"/>
          <w:szCs w:val="20"/>
        </w:rPr>
        <w:t>行政院主計</w:t>
      </w:r>
      <w:r w:rsidRPr="006F41B0">
        <w:rPr>
          <w:rFonts w:ascii="標楷體" w:eastAsia="標楷體" w:hint="eastAsia"/>
          <w:sz w:val="28"/>
          <w:szCs w:val="28"/>
        </w:rPr>
        <w:t>總</w:t>
      </w:r>
      <w:r w:rsidRPr="006F41B0">
        <w:rPr>
          <w:rFonts w:ascii="標楷體" w:eastAsia="標楷體" w:hAnsi="標楷體" w:hint="eastAsia"/>
          <w:sz w:val="28"/>
          <w:szCs w:val="20"/>
        </w:rPr>
        <w:t>處。</w:t>
      </w:r>
      <w:r w:rsidRPr="006F41B0">
        <w:rPr>
          <w:rFonts w:ascii="標楷體" w:eastAsia="標楷體" w:hAnsi="標楷體" w:hint="eastAsia"/>
          <w:sz w:val="28"/>
          <w:szCs w:val="28"/>
        </w:rPr>
        <w:t>(延遲付款之原因與主計人員有關者)。</w:t>
      </w:r>
    </w:p>
    <w:p w:rsidR="00697829" w:rsidRPr="006F41B0" w:rsidRDefault="00697829" w:rsidP="00697829">
      <w:pPr>
        <w:tabs>
          <w:tab w:val="num" w:pos="1260"/>
          <w:tab w:val="left" w:pos="1418"/>
        </w:tabs>
        <w:adjustRightInd w:val="0"/>
        <w:snapToGrid w:val="0"/>
        <w:spacing w:line="400" w:lineRule="exact"/>
        <w:ind w:leftChars="250" w:left="1160" w:hangingChars="200" w:hanging="560"/>
        <w:rPr>
          <w:rFonts w:ascii="標楷體" w:eastAsia="標楷體" w:hAnsi="標楷體" w:hint="eastAsia"/>
          <w:sz w:val="28"/>
          <w:szCs w:val="28"/>
        </w:rPr>
      </w:pPr>
      <w:r w:rsidRPr="006F41B0">
        <w:rPr>
          <w:rFonts w:ascii="標楷體" w:eastAsia="標楷體" w:hint="eastAsia"/>
          <w:sz w:val="28"/>
          <w:szCs w:val="28"/>
        </w:rPr>
        <w:t>二十、廠商於履約期間給與全職從事本採購案之員工薪資，如採按月計酬者，至少為</w:t>
      </w:r>
      <w:r w:rsidRPr="006F41B0">
        <w:rPr>
          <w:rFonts w:ascii="標楷體" w:eastAsia="標楷體" w:hint="eastAsia"/>
          <w:sz w:val="28"/>
          <w:szCs w:val="28"/>
          <w:u w:val="single"/>
        </w:rPr>
        <w:t xml:space="preserve">       </w:t>
      </w:r>
      <w:r w:rsidRPr="006F41B0">
        <w:rPr>
          <w:rFonts w:ascii="標楷體" w:eastAsia="標楷體" w:hint="eastAsia"/>
          <w:sz w:val="28"/>
          <w:szCs w:val="28"/>
        </w:rPr>
        <w:t>元（由</w:t>
      </w:r>
      <w:r w:rsidRPr="009A28B9">
        <w:rPr>
          <w:rFonts w:ascii="標楷體" w:eastAsia="標楷體" w:hint="eastAsia"/>
          <w:color w:val="FF0000"/>
          <w:sz w:val="28"/>
          <w:szCs w:val="28"/>
        </w:rPr>
        <w:t>甲方</w:t>
      </w:r>
      <w:r w:rsidRPr="006F41B0">
        <w:rPr>
          <w:rFonts w:ascii="標楷體" w:eastAsia="標楷體" w:hint="eastAsia"/>
          <w:sz w:val="28"/>
          <w:szCs w:val="28"/>
        </w:rPr>
        <w:t>於招標時載明，不得低於勞動基準法規定之最低基本工資；未載明者，為新臺幣3萬元）。</w:t>
      </w:r>
    </w:p>
    <w:p w:rsidR="00697829" w:rsidRPr="006F41B0" w:rsidRDefault="00697829" w:rsidP="00697829">
      <w:pPr>
        <w:tabs>
          <w:tab w:val="left" w:pos="1440"/>
        </w:tabs>
        <w:adjustRightInd w:val="0"/>
        <w:snapToGrid w:val="0"/>
        <w:spacing w:line="400" w:lineRule="exact"/>
        <w:ind w:left="280"/>
        <w:jc w:val="both"/>
        <w:textDirection w:val="lrTbV"/>
        <w:rPr>
          <w:rFonts w:ascii="標楷體" w:eastAsia="標楷體" w:hAnsi="標楷體" w:hint="eastAsia"/>
          <w:b/>
          <w:bCs/>
          <w:sz w:val="28"/>
        </w:rPr>
      </w:pPr>
    </w:p>
    <w:p w:rsidR="00697829" w:rsidRPr="006F41B0" w:rsidRDefault="00697829" w:rsidP="00697829">
      <w:pPr>
        <w:numPr>
          <w:ilvl w:val="0"/>
          <w:numId w:val="38"/>
        </w:numPr>
        <w:tabs>
          <w:tab w:val="left" w:pos="1440"/>
        </w:tabs>
        <w:adjustRightInd w:val="0"/>
        <w:snapToGrid w:val="0"/>
        <w:spacing w:line="400" w:lineRule="exact"/>
        <w:jc w:val="both"/>
        <w:textDirection w:val="lrTbV"/>
        <w:rPr>
          <w:rFonts w:ascii="標楷體" w:eastAsia="標楷體" w:hAnsi="標楷體" w:hint="eastAsia"/>
          <w:b/>
          <w:bCs/>
          <w:sz w:val="28"/>
        </w:rPr>
      </w:pPr>
    </w:p>
    <w:p w:rsidR="00697829" w:rsidRPr="006F41B0" w:rsidRDefault="00697829" w:rsidP="00697829">
      <w:pPr>
        <w:pStyle w:val="a7"/>
        <w:numPr>
          <w:ilvl w:val="1"/>
          <w:numId w:val="8"/>
        </w:numPr>
        <w:tabs>
          <w:tab w:val="clear" w:pos="1910"/>
          <w:tab w:val="num" w:pos="1260"/>
        </w:tabs>
        <w:ind w:leftChars="0" w:left="1260" w:firstLineChars="0"/>
        <w:rPr>
          <w:rFonts w:hint="eastAsia"/>
        </w:rPr>
      </w:pPr>
      <w:r w:rsidRPr="006F41B0">
        <w:rPr>
          <w:rFonts w:hAnsi="標楷體" w:hint="eastAsia"/>
        </w:rPr>
        <w:t>以新臺幣報價之項目，除招標文件另有規定外，應含稅，包括營業稅。由自然人投標者，不含營業稅，但仍包括其必要之稅捐。</w:t>
      </w:r>
    </w:p>
    <w:p w:rsidR="00697829" w:rsidRPr="006F41B0" w:rsidRDefault="00697829" w:rsidP="00697829">
      <w:pPr>
        <w:pStyle w:val="a7"/>
        <w:numPr>
          <w:ilvl w:val="1"/>
          <w:numId w:val="8"/>
        </w:numPr>
        <w:tabs>
          <w:tab w:val="clear" w:pos="1910"/>
          <w:tab w:val="num" w:pos="1260"/>
        </w:tabs>
        <w:ind w:leftChars="0" w:left="1260" w:firstLineChars="0"/>
        <w:rPr>
          <w:rFonts w:hint="eastAsia"/>
        </w:rPr>
      </w:pPr>
      <w:r w:rsidRPr="006F41B0">
        <w:rPr>
          <w:rFonts w:hint="eastAsia"/>
        </w:rPr>
        <w:t>外國</w:t>
      </w:r>
      <w:r w:rsidRPr="006F41B0">
        <w:rPr>
          <w:rFonts w:hint="eastAsia"/>
          <w:szCs w:val="28"/>
        </w:rPr>
        <w:t>廠商在甲方之本國境內發</w:t>
      </w:r>
      <w:r w:rsidRPr="006F41B0">
        <w:rPr>
          <w:rFonts w:hint="eastAsia"/>
        </w:rPr>
        <w:t>生之勞務費或權利金收入，於領取價款時按當時之稅率繳納營利事業所得稅。上述稅款在付款時由甲方代為扣繳。但外國廠商在</w:t>
      </w:r>
      <w:r w:rsidRPr="006F41B0">
        <w:rPr>
          <w:rFonts w:hint="eastAsia"/>
          <w:szCs w:val="28"/>
        </w:rPr>
        <w:t>甲方之本國</w:t>
      </w:r>
      <w:r w:rsidRPr="006F41B0">
        <w:rPr>
          <w:rFonts w:hint="eastAsia"/>
        </w:rPr>
        <w:t>境內有分支機構、營業代理人或由國內廠商開立統一發票代領者，上述稅款在付款時不代為扣繳，而由該等機構、代理人或廠商繳納。</w:t>
      </w:r>
    </w:p>
    <w:p w:rsidR="00697829" w:rsidRPr="006F41B0" w:rsidRDefault="00697829" w:rsidP="00697829">
      <w:pPr>
        <w:pStyle w:val="a7"/>
        <w:numPr>
          <w:ilvl w:val="1"/>
          <w:numId w:val="8"/>
        </w:numPr>
        <w:tabs>
          <w:tab w:val="clear" w:pos="1910"/>
          <w:tab w:val="num" w:pos="1260"/>
        </w:tabs>
        <w:ind w:leftChars="0" w:left="1260" w:firstLineChars="0"/>
        <w:rPr>
          <w:rFonts w:hint="eastAsia"/>
        </w:rPr>
      </w:pPr>
      <w:r w:rsidRPr="006F41B0">
        <w:rPr>
          <w:rFonts w:hint="eastAsia"/>
        </w:rPr>
        <w:t>與本契約有關之證照，依法應以甲方名義申請，而由乙方代為提出申請者，其所需規費由甲方負擔。</w:t>
      </w:r>
    </w:p>
    <w:p w:rsidR="00697829" w:rsidRPr="006F41B0" w:rsidRDefault="00697829" w:rsidP="00697829">
      <w:pPr>
        <w:pStyle w:val="a7"/>
        <w:ind w:leftChars="0" w:left="540" w:firstLineChars="0" w:firstLine="0"/>
        <w:rPr>
          <w:rFonts w:hint="eastAsia"/>
        </w:rPr>
      </w:pPr>
    </w:p>
    <w:p w:rsidR="00697829" w:rsidRPr="006F41B0" w:rsidRDefault="00697829" w:rsidP="00697829">
      <w:pPr>
        <w:numPr>
          <w:ilvl w:val="0"/>
          <w:numId w:val="11"/>
        </w:numPr>
        <w:spacing w:line="400" w:lineRule="exact"/>
        <w:jc w:val="both"/>
        <w:rPr>
          <w:rFonts w:ascii="標楷體" w:eastAsia="標楷體" w:hAnsi="標楷體" w:hint="eastAsia"/>
          <w:b/>
          <w:bCs/>
          <w:sz w:val="28"/>
        </w:rPr>
      </w:pPr>
      <w:r w:rsidRPr="006F41B0">
        <w:rPr>
          <w:rFonts w:ascii="標楷體" w:eastAsia="標楷體" w:hAnsi="標楷體" w:hint="eastAsia"/>
          <w:b/>
          <w:bCs/>
          <w:sz w:val="28"/>
        </w:rPr>
        <w:t xml:space="preserve">履約期限  </w:t>
      </w:r>
    </w:p>
    <w:p w:rsidR="00697829" w:rsidRPr="006F41B0" w:rsidRDefault="00697829" w:rsidP="00697829">
      <w:pPr>
        <w:numPr>
          <w:ilvl w:val="3"/>
          <w:numId w:val="11"/>
        </w:numPr>
        <w:tabs>
          <w:tab w:val="num" w:pos="1260"/>
        </w:tabs>
        <w:adjustRightInd w:val="0"/>
        <w:snapToGrid w:val="0"/>
        <w:spacing w:line="400" w:lineRule="exact"/>
        <w:ind w:left="1260"/>
        <w:jc w:val="both"/>
        <w:rPr>
          <w:rFonts w:ascii="標楷體" w:eastAsia="標楷體" w:hAnsi="標楷體" w:hint="eastAsia"/>
          <w:sz w:val="28"/>
          <w:szCs w:val="28"/>
        </w:rPr>
      </w:pPr>
      <w:r w:rsidRPr="006F41B0">
        <w:rPr>
          <w:rFonts w:ascii="標楷體" w:eastAsia="標楷體" w:hAnsi="標楷體" w:hint="eastAsia"/>
          <w:sz w:val="28"/>
          <w:szCs w:val="28"/>
        </w:rPr>
        <w:t xml:space="preserve">本契約預估履約期程為：____________________________ </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hint="eastAsia"/>
          <w:sz w:val="28"/>
          <w:szCs w:val="28"/>
        </w:rPr>
        <w:t>。</w:t>
      </w:r>
    </w:p>
    <w:p w:rsidR="00697829" w:rsidRPr="006F41B0" w:rsidRDefault="00697829" w:rsidP="00697829">
      <w:pPr>
        <w:numPr>
          <w:ilvl w:val="3"/>
          <w:numId w:val="11"/>
        </w:numPr>
        <w:tabs>
          <w:tab w:val="num" w:pos="1260"/>
        </w:tabs>
        <w:adjustRightInd w:val="0"/>
        <w:snapToGrid w:val="0"/>
        <w:spacing w:line="400" w:lineRule="exact"/>
        <w:ind w:left="1260"/>
        <w:jc w:val="both"/>
        <w:rPr>
          <w:rFonts w:ascii="標楷體" w:eastAsia="標楷體" w:hAnsi="標楷體" w:hint="eastAsia"/>
          <w:sz w:val="28"/>
          <w:szCs w:val="28"/>
        </w:rPr>
      </w:pPr>
      <w:r w:rsidRPr="006F41B0">
        <w:rPr>
          <w:rFonts w:ascii="標楷體" w:eastAsia="標楷體" w:hAnsi="標楷體" w:hint="eastAsia"/>
          <w:sz w:val="28"/>
          <w:szCs w:val="28"/>
        </w:rPr>
        <w:t>相關服務項目履約期限以日曆天計，規定如下：</w:t>
      </w:r>
    </w:p>
    <w:p w:rsidR="00697829" w:rsidRPr="006F41B0" w:rsidRDefault="00697829" w:rsidP="00697829">
      <w:pPr>
        <w:adjustRightInd w:val="0"/>
        <w:snapToGrid w:val="0"/>
        <w:spacing w:line="400" w:lineRule="exact"/>
        <w:ind w:leftChars="400" w:left="1800" w:hangingChars="300" w:hanging="840"/>
        <w:jc w:val="both"/>
        <w:rPr>
          <w:rFonts w:ascii="標楷體" w:eastAsia="標楷體" w:hAnsi="標楷體" w:hint="eastAsia"/>
          <w:sz w:val="28"/>
          <w:szCs w:val="28"/>
        </w:rPr>
      </w:pPr>
      <w:r w:rsidRPr="006F41B0">
        <w:rPr>
          <w:rFonts w:ascii="標楷體" w:eastAsia="標楷體" w:hAnsi="標楷體" w:hint="eastAsia"/>
          <w:sz w:val="28"/>
          <w:szCs w:val="28"/>
        </w:rPr>
        <w:t>（一）乙方於本契約簽訂日起____日</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hint="eastAsia"/>
          <w:sz w:val="28"/>
          <w:szCs w:val="28"/>
        </w:rPr>
        <w:t>，未載明者，以14日計</w:t>
      </w:r>
      <w:r w:rsidRPr="006F41B0">
        <w:rPr>
          <w:rFonts w:ascii="標楷體" w:eastAsia="標楷體" w:hint="eastAsia"/>
          <w:sz w:val="28"/>
          <w:szCs w:val="28"/>
        </w:rPr>
        <w:t>)</w:t>
      </w:r>
      <w:r w:rsidRPr="006F41B0">
        <w:rPr>
          <w:rFonts w:ascii="標楷體" w:eastAsia="標楷體" w:hAnsi="標楷體" w:hint="eastAsia"/>
          <w:sz w:val="28"/>
          <w:szCs w:val="28"/>
        </w:rPr>
        <w:t>內提出「工作執行計畫書」送甲方核可。甲方如有修正意見，乙方於接獲甲方通知之日起____日（由甲方於招標文件載明，未載明者，以7日計）內改正完妥，並送甲方複核。</w:t>
      </w:r>
    </w:p>
    <w:p w:rsidR="00697829" w:rsidRPr="006F41B0" w:rsidRDefault="00697829" w:rsidP="00697829">
      <w:pPr>
        <w:adjustRightInd w:val="0"/>
        <w:snapToGrid w:val="0"/>
        <w:spacing w:line="400" w:lineRule="exact"/>
        <w:ind w:leftChars="400" w:left="1800" w:hangingChars="300" w:hanging="840"/>
        <w:jc w:val="both"/>
        <w:rPr>
          <w:rFonts w:ascii="標楷體" w:eastAsia="標楷體" w:hAnsi="標楷體" w:hint="eastAsia"/>
          <w:sz w:val="28"/>
          <w:szCs w:val="28"/>
        </w:rPr>
      </w:pPr>
      <w:r w:rsidRPr="006F41B0">
        <w:rPr>
          <w:rFonts w:ascii="標楷體" w:eastAsia="標楷體" w:hAnsi="標楷體" w:hint="eastAsia"/>
          <w:sz w:val="28"/>
          <w:szCs w:val="28"/>
        </w:rPr>
        <w:t>（二）乙方</w:t>
      </w:r>
      <w:r w:rsidRPr="007944DE">
        <w:rPr>
          <w:rFonts w:ascii="標楷體" w:eastAsia="標楷體" w:hAnsi="標楷體" w:hint="eastAsia"/>
          <w:sz w:val="28"/>
          <w:szCs w:val="28"/>
        </w:rPr>
        <w:t>應於□決標日□甲方簽約日□甲方通知日起   天/月內完成規劃</w:t>
      </w:r>
      <w:r w:rsidRPr="007944DE">
        <w:rPr>
          <w:rFonts w:ascii="標楷體" w:eastAsia="標楷體" w:hAnsi="標楷體" w:hint="eastAsia"/>
          <w:sz w:val="28"/>
          <w:szCs w:val="28"/>
        </w:rPr>
        <w:t>工作</w:t>
      </w:r>
      <w:r w:rsidRPr="006F41B0">
        <w:rPr>
          <w:rFonts w:ascii="標楷體" w:eastAsia="標楷體" w:hAnsi="標楷體" w:hint="eastAsia"/>
          <w:sz w:val="28"/>
          <w:szCs w:val="28"/>
        </w:rPr>
        <w:t>。</w:t>
      </w:r>
    </w:p>
    <w:p w:rsidR="00697829" w:rsidRPr="006F41B0" w:rsidRDefault="00697829" w:rsidP="00697829">
      <w:pPr>
        <w:adjustRightInd w:val="0"/>
        <w:snapToGrid w:val="0"/>
        <w:spacing w:line="400" w:lineRule="exact"/>
        <w:ind w:leftChars="400" w:left="1800" w:hangingChars="300" w:hanging="840"/>
        <w:jc w:val="both"/>
        <w:rPr>
          <w:rFonts w:ascii="標楷體" w:eastAsia="標楷體" w:hAnsi="標楷體" w:hint="eastAsia"/>
          <w:sz w:val="28"/>
          <w:szCs w:val="28"/>
        </w:rPr>
      </w:pPr>
      <w:r w:rsidRPr="006F41B0">
        <w:rPr>
          <w:rFonts w:ascii="標楷體" w:eastAsia="標楷體" w:hAnsi="標楷體" w:hint="eastAsia"/>
          <w:sz w:val="28"/>
          <w:szCs w:val="28"/>
        </w:rPr>
        <w:t>（三）乙方於設計單位送達基本設計資料予乙方之日起____日</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hint="eastAsia"/>
          <w:sz w:val="28"/>
          <w:szCs w:val="28"/>
        </w:rPr>
        <w:t>內完成諮詢及審查，且將結果送交甲方。</w:t>
      </w:r>
    </w:p>
    <w:p w:rsidR="00697829" w:rsidRPr="006F41B0" w:rsidRDefault="00697829" w:rsidP="00697829">
      <w:pPr>
        <w:adjustRightInd w:val="0"/>
        <w:snapToGrid w:val="0"/>
        <w:spacing w:line="400" w:lineRule="exact"/>
        <w:ind w:leftChars="400" w:left="1800" w:hangingChars="300" w:hanging="840"/>
        <w:jc w:val="both"/>
        <w:rPr>
          <w:rFonts w:ascii="標楷體" w:eastAsia="標楷體" w:hAnsi="標楷體" w:hint="eastAsia"/>
          <w:sz w:val="28"/>
          <w:szCs w:val="28"/>
        </w:rPr>
      </w:pPr>
      <w:r w:rsidRPr="006F41B0">
        <w:rPr>
          <w:rFonts w:ascii="標楷體" w:eastAsia="標楷體" w:hAnsi="標楷體" w:hint="eastAsia"/>
          <w:sz w:val="28"/>
          <w:szCs w:val="28"/>
        </w:rPr>
        <w:t>（四）乙方於設計單位送達細部設計資料予乙方之日起____日</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hint="eastAsia"/>
          <w:sz w:val="28"/>
          <w:szCs w:val="28"/>
        </w:rPr>
        <w:t>內完成諮詢及審查，且將結果送交甲方。</w:t>
      </w:r>
    </w:p>
    <w:p w:rsidR="00697829" w:rsidRPr="006F41B0" w:rsidRDefault="00697829" w:rsidP="00697829">
      <w:pPr>
        <w:adjustRightInd w:val="0"/>
        <w:snapToGrid w:val="0"/>
        <w:spacing w:line="400" w:lineRule="exact"/>
        <w:ind w:leftChars="400" w:left="1800" w:hangingChars="300" w:hanging="840"/>
        <w:jc w:val="both"/>
        <w:rPr>
          <w:rFonts w:ascii="標楷體" w:eastAsia="標楷體" w:hAnsi="標楷體" w:hint="eastAsia"/>
          <w:sz w:val="28"/>
          <w:szCs w:val="28"/>
        </w:rPr>
      </w:pPr>
      <w:r w:rsidRPr="006F41B0">
        <w:rPr>
          <w:rFonts w:ascii="標楷體" w:eastAsia="標楷體" w:hAnsi="標楷體" w:hint="eastAsia"/>
          <w:sz w:val="28"/>
          <w:szCs w:val="28"/>
        </w:rPr>
        <w:t>（五）乙方於設計單位送達草擬之招標文件予乙方之日起____日</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hint="eastAsia"/>
          <w:sz w:val="28"/>
          <w:szCs w:val="28"/>
        </w:rPr>
        <w:t xml:space="preserve"> 內完成諮詢及審查，且將結果送交甲方。</w:t>
      </w:r>
    </w:p>
    <w:p w:rsidR="00697829" w:rsidRPr="006F41B0" w:rsidRDefault="00697829" w:rsidP="00697829">
      <w:pPr>
        <w:adjustRightInd w:val="0"/>
        <w:snapToGrid w:val="0"/>
        <w:spacing w:line="400" w:lineRule="exact"/>
        <w:ind w:leftChars="400" w:left="1800" w:hangingChars="300" w:hanging="840"/>
        <w:jc w:val="both"/>
        <w:rPr>
          <w:rFonts w:ascii="標楷體" w:eastAsia="標楷體" w:hAnsi="標楷體" w:hint="eastAsia"/>
          <w:sz w:val="28"/>
          <w:szCs w:val="28"/>
        </w:rPr>
      </w:pPr>
      <w:r w:rsidRPr="006F41B0">
        <w:rPr>
          <w:rFonts w:ascii="標楷體" w:eastAsia="標楷體" w:hAnsi="標楷體" w:hint="eastAsia"/>
          <w:sz w:val="28"/>
          <w:szCs w:val="28"/>
        </w:rPr>
        <w:t>（六）如施工中有變更設計時，乙方於接獲變更設計資料予乙方之日起____日</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hint="eastAsia"/>
          <w:sz w:val="28"/>
          <w:szCs w:val="28"/>
        </w:rPr>
        <w:t>內完成變更設計預算書圖之諮詢及審查，且將結果送交甲方。</w:t>
      </w:r>
    </w:p>
    <w:p w:rsidR="00697829" w:rsidRPr="006F41B0" w:rsidRDefault="00697829" w:rsidP="00697829">
      <w:pPr>
        <w:adjustRightInd w:val="0"/>
        <w:snapToGrid w:val="0"/>
        <w:spacing w:line="400" w:lineRule="exact"/>
        <w:ind w:leftChars="400" w:left="1800" w:hangingChars="300" w:hanging="840"/>
        <w:jc w:val="both"/>
        <w:rPr>
          <w:rFonts w:ascii="標楷體" w:eastAsia="標楷體" w:hAnsi="標楷體" w:hint="eastAsia"/>
          <w:sz w:val="28"/>
          <w:szCs w:val="28"/>
        </w:rPr>
      </w:pPr>
      <w:r w:rsidRPr="006F41B0">
        <w:rPr>
          <w:rFonts w:ascii="標楷體" w:eastAsia="標楷體" w:hAnsi="標楷體" w:hint="eastAsia"/>
          <w:sz w:val="28"/>
          <w:szCs w:val="28"/>
        </w:rPr>
        <w:t>（七）</w:t>
      </w:r>
      <w:r w:rsidRPr="00ED2739">
        <w:rPr>
          <w:rFonts w:ascii="標楷體" w:eastAsia="標楷體" w:hAnsi="標楷體" w:hint="eastAsia"/>
          <w:sz w:val="28"/>
          <w:szCs w:val="28"/>
        </w:rPr>
        <w:t>乙方對監造服務工作之責任以甲方書面通知開始日起，至本契約全部工程驗收合格止。</w:t>
      </w:r>
    </w:p>
    <w:p w:rsidR="00697829" w:rsidRPr="006F41B0" w:rsidRDefault="00697829" w:rsidP="00697829">
      <w:pPr>
        <w:adjustRightInd w:val="0"/>
        <w:snapToGrid w:val="0"/>
        <w:spacing w:line="400" w:lineRule="exact"/>
        <w:ind w:leftChars="400" w:left="1800" w:hangingChars="300" w:hanging="840"/>
        <w:jc w:val="both"/>
        <w:rPr>
          <w:rFonts w:ascii="標楷體" w:eastAsia="標楷體" w:hAnsi="標楷體" w:hint="eastAsia"/>
          <w:sz w:val="28"/>
          <w:szCs w:val="28"/>
        </w:rPr>
      </w:pPr>
      <w:r w:rsidRPr="006F41B0">
        <w:rPr>
          <w:rFonts w:ascii="標楷體" w:eastAsia="標楷體" w:hAnsi="標楷體" w:hint="eastAsia"/>
          <w:kern w:val="16"/>
          <w:sz w:val="28"/>
          <w:szCs w:val="28"/>
        </w:rPr>
        <w:t>（</w:t>
      </w:r>
      <w:r>
        <w:rPr>
          <w:rFonts w:ascii="標楷體" w:eastAsia="標楷體" w:hAnsi="標楷體" w:hint="eastAsia"/>
          <w:kern w:val="16"/>
          <w:sz w:val="28"/>
          <w:szCs w:val="28"/>
        </w:rPr>
        <w:t>八</w:t>
      </w:r>
      <w:r w:rsidRPr="006F41B0">
        <w:rPr>
          <w:rFonts w:ascii="標楷體" w:eastAsia="標楷體" w:hAnsi="標楷體" w:hint="eastAsia"/>
          <w:kern w:val="16"/>
          <w:sz w:val="28"/>
          <w:szCs w:val="28"/>
        </w:rPr>
        <w:t>）</w:t>
      </w:r>
      <w:r w:rsidRPr="006F41B0">
        <w:rPr>
          <w:rFonts w:ascii="標楷體" w:eastAsia="標楷體" w:hAnsi="標楷體" w:hint="eastAsia"/>
          <w:sz w:val="28"/>
          <w:szCs w:val="28"/>
        </w:rPr>
        <w:t>其他：________（內容由</w:t>
      </w:r>
      <w:r w:rsidRPr="006F41B0">
        <w:rPr>
          <w:rFonts w:ascii="標楷體" w:eastAsia="標楷體" w:hAnsi="標楷體" w:cs="新細明體" w:hint="eastAsia"/>
          <w:kern w:val="0"/>
          <w:sz w:val="28"/>
          <w:szCs w:val="28"/>
        </w:rPr>
        <w:t>甲方</w:t>
      </w:r>
      <w:r w:rsidRPr="006F41B0">
        <w:rPr>
          <w:rFonts w:ascii="標楷體" w:eastAsia="標楷體" w:hAnsi="標楷體" w:hint="eastAsia"/>
          <w:sz w:val="28"/>
          <w:szCs w:val="28"/>
        </w:rPr>
        <w:t>於招標時載明）</w:t>
      </w:r>
    </w:p>
    <w:p w:rsidR="00697829" w:rsidRPr="006F41B0" w:rsidRDefault="00697829" w:rsidP="00697829">
      <w:pPr>
        <w:numPr>
          <w:ilvl w:val="3"/>
          <w:numId w:val="11"/>
        </w:numPr>
        <w:tabs>
          <w:tab w:val="num" w:pos="1260"/>
        </w:tabs>
        <w:adjustRightInd w:val="0"/>
        <w:snapToGrid w:val="0"/>
        <w:spacing w:line="400" w:lineRule="exact"/>
        <w:ind w:left="1260"/>
        <w:jc w:val="both"/>
        <w:textDirection w:val="lrTbV"/>
        <w:rPr>
          <w:rFonts w:ascii="標楷體" w:eastAsia="標楷體" w:hAnsi="標楷體" w:hint="eastAsia"/>
          <w:sz w:val="28"/>
          <w:szCs w:val="28"/>
        </w:rPr>
      </w:pPr>
      <w:r w:rsidRPr="006F41B0">
        <w:rPr>
          <w:rFonts w:ascii="標楷體" w:eastAsia="標楷體" w:hAnsi="標楷體" w:hint="eastAsia"/>
          <w:sz w:val="28"/>
          <w:szCs w:val="28"/>
        </w:rPr>
        <w:t xml:space="preserve">乙方辦理之事項內如包括工程採購案之履約估驗計價查核或複核者，乙方於接獲監造單位審核完成之工程承攬廠商之估驗計價申請案次日起之下列日數內查核或複核完妥： </w:t>
      </w:r>
    </w:p>
    <w:p w:rsidR="00697829" w:rsidRPr="006F41B0" w:rsidRDefault="00697829" w:rsidP="00697829">
      <w:pPr>
        <w:adjustRightInd w:val="0"/>
        <w:snapToGrid w:val="0"/>
        <w:spacing w:line="400" w:lineRule="exact"/>
        <w:ind w:leftChars="400" w:left="1800" w:hangingChars="300" w:hanging="840"/>
        <w:jc w:val="both"/>
        <w:textDirection w:val="lrTbV"/>
        <w:rPr>
          <w:rFonts w:ascii="標楷體" w:eastAsia="標楷體" w:hint="eastAsia"/>
          <w:sz w:val="28"/>
          <w:szCs w:val="28"/>
        </w:rPr>
      </w:pPr>
      <w:r w:rsidRPr="006F41B0">
        <w:rPr>
          <w:rFonts w:ascii="標楷體" w:eastAsia="標楷體" w:hAnsi="標楷體" w:hint="eastAsia"/>
          <w:kern w:val="16"/>
          <w:sz w:val="28"/>
          <w:szCs w:val="28"/>
        </w:rPr>
        <w:t>（一）</w:t>
      </w:r>
      <w:r w:rsidRPr="006F41B0">
        <w:rPr>
          <w:rFonts w:ascii="標楷體" w:eastAsia="標楷體" w:hint="eastAsia"/>
          <w:sz w:val="28"/>
          <w:szCs w:val="28"/>
        </w:rPr>
        <w:t>如該工程已達巨額採購金額者，5日。</w:t>
      </w:r>
    </w:p>
    <w:p w:rsidR="00697829" w:rsidRPr="006F41B0" w:rsidRDefault="00697829" w:rsidP="00697829">
      <w:pPr>
        <w:adjustRightInd w:val="0"/>
        <w:snapToGrid w:val="0"/>
        <w:spacing w:line="400" w:lineRule="exact"/>
        <w:ind w:leftChars="400" w:left="1800" w:hangingChars="300" w:hanging="840"/>
        <w:jc w:val="both"/>
        <w:textDirection w:val="lrTbV"/>
        <w:rPr>
          <w:rFonts w:ascii="標楷體" w:eastAsia="標楷體" w:hint="eastAsia"/>
          <w:sz w:val="28"/>
          <w:szCs w:val="28"/>
        </w:rPr>
      </w:pPr>
      <w:r w:rsidRPr="006F41B0">
        <w:rPr>
          <w:rFonts w:ascii="標楷體" w:eastAsia="標楷體" w:hAnsi="標楷體" w:hint="eastAsia"/>
          <w:kern w:val="16"/>
          <w:sz w:val="28"/>
          <w:szCs w:val="28"/>
        </w:rPr>
        <w:t>（二）</w:t>
      </w:r>
      <w:r w:rsidRPr="006F41B0">
        <w:rPr>
          <w:rFonts w:ascii="標楷體" w:eastAsia="標楷體" w:hint="eastAsia"/>
          <w:sz w:val="28"/>
          <w:szCs w:val="28"/>
        </w:rPr>
        <w:t>如該工程屬已達查核金額，未達巨額採購金額者，4日。</w:t>
      </w:r>
    </w:p>
    <w:p w:rsidR="00697829" w:rsidRPr="006F41B0" w:rsidRDefault="00697829" w:rsidP="00697829">
      <w:pPr>
        <w:adjustRightInd w:val="0"/>
        <w:snapToGrid w:val="0"/>
        <w:spacing w:line="400" w:lineRule="exact"/>
        <w:ind w:leftChars="400" w:left="1800" w:hangingChars="300" w:hanging="840"/>
        <w:jc w:val="both"/>
        <w:textDirection w:val="lrTbV"/>
        <w:rPr>
          <w:rFonts w:ascii="標楷體" w:eastAsia="標楷體" w:hint="eastAsia"/>
          <w:sz w:val="28"/>
          <w:szCs w:val="28"/>
        </w:rPr>
      </w:pPr>
      <w:r w:rsidRPr="006F41B0">
        <w:rPr>
          <w:rFonts w:ascii="標楷體" w:eastAsia="標楷體" w:hAnsi="標楷體" w:hint="eastAsia"/>
          <w:kern w:val="16"/>
          <w:sz w:val="28"/>
          <w:szCs w:val="28"/>
        </w:rPr>
        <w:t>（三）</w:t>
      </w:r>
      <w:r w:rsidRPr="006F41B0">
        <w:rPr>
          <w:rFonts w:ascii="標楷體" w:eastAsia="標楷體" w:hAnsi="標楷體" w:hint="eastAsia"/>
          <w:sz w:val="28"/>
          <w:szCs w:val="28"/>
        </w:rPr>
        <w:t>如該工程屬已</w:t>
      </w:r>
      <w:r w:rsidRPr="006F41B0">
        <w:rPr>
          <w:rFonts w:ascii="標楷體" w:eastAsia="標楷體" w:hint="eastAsia"/>
          <w:sz w:val="28"/>
          <w:szCs w:val="28"/>
        </w:rPr>
        <w:t>達公告金額，未達查核金額者，3日。</w:t>
      </w:r>
    </w:p>
    <w:p w:rsidR="00697829" w:rsidRPr="006F41B0" w:rsidRDefault="00697829" w:rsidP="00697829">
      <w:pPr>
        <w:adjustRightInd w:val="0"/>
        <w:snapToGrid w:val="0"/>
        <w:spacing w:line="400" w:lineRule="exact"/>
        <w:ind w:leftChars="400" w:left="1800" w:hangingChars="300" w:hanging="840"/>
        <w:jc w:val="both"/>
        <w:textDirection w:val="lrTbV"/>
        <w:rPr>
          <w:rFonts w:ascii="標楷體" w:eastAsia="標楷體" w:hint="eastAsia"/>
          <w:sz w:val="28"/>
          <w:szCs w:val="28"/>
        </w:rPr>
      </w:pPr>
      <w:r w:rsidRPr="006F41B0">
        <w:rPr>
          <w:rFonts w:ascii="標楷體" w:eastAsia="標楷體" w:hAnsi="標楷體" w:hint="eastAsia"/>
          <w:kern w:val="16"/>
          <w:sz w:val="28"/>
          <w:szCs w:val="28"/>
        </w:rPr>
        <w:t>（四）</w:t>
      </w:r>
      <w:r w:rsidRPr="006F41B0">
        <w:rPr>
          <w:rFonts w:ascii="標楷體" w:eastAsia="標楷體" w:hint="eastAsia"/>
          <w:sz w:val="28"/>
          <w:szCs w:val="28"/>
        </w:rPr>
        <w:t>如該工程屬未達公告金額者，2日。</w:t>
      </w:r>
    </w:p>
    <w:p w:rsidR="00697829" w:rsidRPr="006F41B0" w:rsidRDefault="00697829" w:rsidP="00697829">
      <w:pPr>
        <w:numPr>
          <w:ilvl w:val="3"/>
          <w:numId w:val="11"/>
        </w:numPr>
        <w:tabs>
          <w:tab w:val="num" w:pos="1260"/>
        </w:tabs>
        <w:adjustRightInd w:val="0"/>
        <w:snapToGrid w:val="0"/>
        <w:spacing w:line="400" w:lineRule="exact"/>
        <w:ind w:left="1260"/>
        <w:jc w:val="both"/>
        <w:textDirection w:val="lrTbV"/>
        <w:rPr>
          <w:rFonts w:ascii="標楷體" w:eastAsia="標楷體" w:hAnsi="標楷體" w:hint="eastAsia"/>
          <w:sz w:val="28"/>
        </w:rPr>
      </w:pPr>
      <w:r w:rsidRPr="006F41B0">
        <w:rPr>
          <w:rFonts w:ascii="標楷體" w:eastAsia="標楷體" w:hAnsi="標楷體" w:hint="eastAsia"/>
          <w:sz w:val="28"/>
          <w:szCs w:val="20"/>
        </w:rPr>
        <w:lastRenderedPageBreak/>
        <w:t>契約如需辦理變更，其履約標的項目或數量有增減，或因不可歸責於乙方之變更設計，履約期限由雙方視實際需要議定增減之。</w:t>
      </w:r>
    </w:p>
    <w:p w:rsidR="00697829" w:rsidRPr="006F41B0" w:rsidRDefault="00697829" w:rsidP="00697829">
      <w:pPr>
        <w:numPr>
          <w:ilvl w:val="3"/>
          <w:numId w:val="11"/>
        </w:numPr>
        <w:tabs>
          <w:tab w:val="num" w:pos="1260"/>
        </w:tabs>
        <w:adjustRightInd w:val="0"/>
        <w:snapToGrid w:val="0"/>
        <w:spacing w:line="400" w:lineRule="exact"/>
        <w:ind w:left="1260"/>
        <w:jc w:val="both"/>
        <w:textDirection w:val="lrTbV"/>
        <w:rPr>
          <w:rFonts w:ascii="標楷體" w:eastAsia="標楷體" w:hAnsi="標楷體" w:hint="eastAsia"/>
          <w:sz w:val="28"/>
        </w:rPr>
      </w:pPr>
      <w:r w:rsidRPr="006F41B0">
        <w:rPr>
          <w:rFonts w:ascii="標楷體" w:eastAsia="標楷體" w:hint="eastAsia"/>
          <w:sz w:val="28"/>
        </w:rPr>
        <w:t>履約期限延期：</w:t>
      </w:r>
    </w:p>
    <w:p w:rsidR="00697829" w:rsidRPr="006F41B0" w:rsidRDefault="00697829" w:rsidP="00697829">
      <w:pPr>
        <w:numPr>
          <w:ilvl w:val="4"/>
          <w:numId w:val="4"/>
        </w:numPr>
        <w:spacing w:line="400" w:lineRule="exact"/>
        <w:ind w:left="1800" w:rightChars="10" w:right="24" w:hanging="900"/>
        <w:jc w:val="both"/>
        <w:textDirection w:val="lrTbV"/>
        <w:rPr>
          <w:rFonts w:ascii="標楷體" w:eastAsia="標楷體" w:hint="eastAsia"/>
          <w:sz w:val="28"/>
        </w:rPr>
      </w:pPr>
      <w:r w:rsidRPr="006F41B0">
        <w:rPr>
          <w:rFonts w:ascii="標楷體" w:eastAsia="標楷體" w:hint="eastAsia"/>
          <w:sz w:val="28"/>
        </w:rPr>
        <w:t>契約履約期間，有下列情形之一，且確非可歸責於乙方，而需展延履約期限者，乙方應於事故發生或消失後，檢具事證，儘速以書面向甲方申請展延履約期限。甲方得審酌其情形後，以書面同意延長履約期限，不計算逾期違約金。其事由未達半日者，以半日計；逾半日未達1日者，以1日計。</w:t>
      </w:r>
    </w:p>
    <w:p w:rsidR="00697829" w:rsidRPr="006F41B0" w:rsidRDefault="00697829" w:rsidP="00697829">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6F41B0">
        <w:rPr>
          <w:rFonts w:ascii="標楷體" w:eastAsia="標楷體" w:hint="eastAsia"/>
          <w:sz w:val="28"/>
        </w:rPr>
        <w:t>發生契約規定不可抗力之事故。</w:t>
      </w:r>
    </w:p>
    <w:p w:rsidR="00697829" w:rsidRPr="006F41B0" w:rsidRDefault="00697829" w:rsidP="00697829">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6F41B0">
        <w:rPr>
          <w:rFonts w:ascii="標楷體" w:eastAsia="標楷體" w:hint="eastAsia"/>
          <w:sz w:val="28"/>
        </w:rPr>
        <w:t>因天候影響無法施工。</w:t>
      </w:r>
    </w:p>
    <w:p w:rsidR="00697829" w:rsidRPr="006F41B0" w:rsidRDefault="00697829" w:rsidP="00697829">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6F41B0">
        <w:rPr>
          <w:rFonts w:ascii="標楷體" w:eastAsia="標楷體" w:hint="eastAsia"/>
          <w:sz w:val="28"/>
        </w:rPr>
        <w:t>甲方要求全部或部分暫停履約。</w:t>
      </w:r>
    </w:p>
    <w:p w:rsidR="00697829" w:rsidRPr="006F41B0" w:rsidRDefault="00697829" w:rsidP="00697829">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6F41B0">
        <w:rPr>
          <w:rFonts w:ascii="標楷體" w:eastAsia="標楷體" w:hint="eastAsia"/>
          <w:sz w:val="28"/>
        </w:rPr>
        <w:t>因辦理契約變更或增加履約標的數量或項目。</w:t>
      </w:r>
    </w:p>
    <w:p w:rsidR="00697829" w:rsidRPr="006F41B0" w:rsidRDefault="00697829" w:rsidP="00697829">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6F41B0">
        <w:rPr>
          <w:rFonts w:ascii="標楷體" w:eastAsia="標楷體" w:hint="eastAsia"/>
          <w:sz w:val="28"/>
        </w:rPr>
        <w:t>甲方應辦事項未及時辦妥。</w:t>
      </w:r>
    </w:p>
    <w:p w:rsidR="00697829" w:rsidRPr="006F41B0" w:rsidRDefault="00697829" w:rsidP="00697829">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6F41B0">
        <w:rPr>
          <w:rFonts w:ascii="標楷體" w:eastAsia="標楷體" w:hint="eastAsia"/>
          <w:sz w:val="28"/>
        </w:rPr>
        <w:t>由甲方自辦或甲方之其他廠商因承包契約相關履約標的之延誤而影響契約進度者。</w:t>
      </w:r>
    </w:p>
    <w:p w:rsidR="00697829" w:rsidRPr="006F41B0" w:rsidRDefault="00697829" w:rsidP="00697829">
      <w:pPr>
        <w:numPr>
          <w:ilvl w:val="6"/>
          <w:numId w:val="9"/>
        </w:numPr>
        <w:tabs>
          <w:tab w:val="clear" w:pos="3360"/>
          <w:tab w:val="num" w:pos="1980"/>
        </w:tabs>
        <w:spacing w:line="400" w:lineRule="exact"/>
        <w:ind w:left="1980" w:hanging="540"/>
        <w:jc w:val="both"/>
        <w:textDirection w:val="lrTbV"/>
        <w:rPr>
          <w:rFonts w:ascii="標楷體" w:eastAsia="標楷體" w:hint="eastAsia"/>
          <w:sz w:val="28"/>
        </w:rPr>
      </w:pPr>
      <w:r w:rsidRPr="006F41B0">
        <w:rPr>
          <w:rFonts w:ascii="標楷體" w:eastAsia="標楷體" w:hint="eastAsia"/>
          <w:sz w:val="28"/>
        </w:rPr>
        <w:t>其他非可歸責於乙方之情形，經甲方認定者。</w:t>
      </w:r>
    </w:p>
    <w:p w:rsidR="00697829" w:rsidRPr="006F41B0" w:rsidRDefault="00697829" w:rsidP="00697829">
      <w:pPr>
        <w:numPr>
          <w:ilvl w:val="4"/>
          <w:numId w:val="4"/>
        </w:numPr>
        <w:spacing w:line="400" w:lineRule="exact"/>
        <w:ind w:left="1800" w:rightChars="10" w:right="24" w:hanging="900"/>
        <w:jc w:val="both"/>
        <w:textDirection w:val="lrTbV"/>
        <w:rPr>
          <w:rFonts w:ascii="標楷體" w:eastAsia="標楷體" w:hint="eastAsia"/>
          <w:sz w:val="28"/>
        </w:rPr>
      </w:pPr>
      <w:r w:rsidRPr="006F41B0">
        <w:rPr>
          <w:rFonts w:ascii="標楷體" w:eastAsia="標楷體" w:hint="eastAsia"/>
          <w:sz w:val="28"/>
        </w:rPr>
        <w:t>前目事故之發生，致契約全部或部分必須停止履約時，乙方應於停止履約原因消滅後立即恢復履約。其停止履約及恢復履約，乙方應儘速向甲方提出書面報告。</w:t>
      </w:r>
    </w:p>
    <w:p w:rsidR="00697829" w:rsidRPr="006F41B0" w:rsidRDefault="00697829" w:rsidP="00697829">
      <w:pPr>
        <w:numPr>
          <w:ilvl w:val="3"/>
          <w:numId w:val="11"/>
        </w:numPr>
        <w:tabs>
          <w:tab w:val="left" w:pos="851"/>
          <w:tab w:val="left" w:pos="993"/>
          <w:tab w:val="num" w:pos="1260"/>
        </w:tabs>
        <w:adjustRightInd w:val="0"/>
        <w:snapToGrid w:val="0"/>
        <w:spacing w:line="400" w:lineRule="exact"/>
        <w:ind w:left="1260"/>
        <w:jc w:val="both"/>
        <w:textDirection w:val="lrTbV"/>
        <w:rPr>
          <w:rFonts w:ascii="標楷體" w:eastAsia="標楷體" w:hAnsi="標楷體" w:hint="eastAsia"/>
          <w:sz w:val="28"/>
        </w:rPr>
      </w:pPr>
      <w:r w:rsidRPr="006F41B0">
        <w:rPr>
          <w:rFonts w:ascii="標楷體" w:eastAsia="標楷體" w:hint="eastAsia"/>
          <w:sz w:val="28"/>
        </w:rPr>
        <w:t>期日：</w:t>
      </w:r>
    </w:p>
    <w:p w:rsidR="00697829" w:rsidRPr="006F41B0" w:rsidRDefault="00697829" w:rsidP="00697829">
      <w:pPr>
        <w:numPr>
          <w:ilvl w:val="0"/>
          <w:numId w:val="34"/>
        </w:numPr>
        <w:spacing w:line="400" w:lineRule="exact"/>
        <w:ind w:left="1804" w:rightChars="10" w:right="24" w:hanging="902"/>
        <w:jc w:val="both"/>
        <w:rPr>
          <w:rFonts w:ascii="標楷體" w:eastAsia="標楷體" w:hint="eastAsia"/>
          <w:sz w:val="28"/>
        </w:rPr>
      </w:pPr>
      <w:r w:rsidRPr="006F41B0">
        <w:rPr>
          <w:rFonts w:ascii="標楷體" w:eastAsia="標楷體" w:hint="eastAsia"/>
          <w:sz w:val="28"/>
        </w:rPr>
        <w:t>履約期間自指定之日起算者，應將當日算入。履約期間自指定之日後起算者，當日不計入。</w:t>
      </w:r>
    </w:p>
    <w:p w:rsidR="00697829" w:rsidRPr="006F41B0" w:rsidRDefault="00697829" w:rsidP="00697829">
      <w:pPr>
        <w:numPr>
          <w:ilvl w:val="0"/>
          <w:numId w:val="34"/>
        </w:numPr>
        <w:spacing w:line="400" w:lineRule="exact"/>
        <w:ind w:left="1804" w:rightChars="10" w:right="24" w:hanging="902"/>
        <w:jc w:val="both"/>
        <w:rPr>
          <w:rFonts w:ascii="標楷體" w:eastAsia="標楷體" w:hint="eastAsia"/>
          <w:sz w:val="28"/>
        </w:rPr>
      </w:pPr>
      <w:r w:rsidRPr="006F41B0">
        <w:rPr>
          <w:rFonts w:ascii="標楷體" w:eastAsia="標楷體" w:hint="eastAsia"/>
          <w:sz w:val="28"/>
        </w:rPr>
        <w:t>履約標的須於一定期間內送達甲方之場所者，履約期間之末日，為甲方之辦公日時，以甲方當日下班時間為期間末日之終止。履約期間之末日，非為甲方之辦公日時，以次一辦公日之同一截止時間代之。</w:t>
      </w:r>
    </w:p>
    <w:p w:rsidR="00697829" w:rsidRPr="006F41B0" w:rsidRDefault="00697829" w:rsidP="00697829">
      <w:pPr>
        <w:numPr>
          <w:ilvl w:val="3"/>
          <w:numId w:val="11"/>
        </w:numPr>
        <w:tabs>
          <w:tab w:val="num" w:pos="1260"/>
        </w:tabs>
        <w:adjustRightInd w:val="0"/>
        <w:snapToGrid w:val="0"/>
        <w:spacing w:line="400" w:lineRule="exact"/>
        <w:ind w:left="1260"/>
        <w:jc w:val="both"/>
        <w:textDirection w:val="lrTbV"/>
        <w:rPr>
          <w:rFonts w:ascii="標楷體" w:eastAsia="標楷體" w:hAnsi="標楷體" w:hint="eastAsia"/>
          <w:sz w:val="28"/>
        </w:rPr>
      </w:pPr>
      <w:r w:rsidRPr="006F41B0">
        <w:rPr>
          <w:rFonts w:ascii="標楷體" w:eastAsia="標楷體" w:hint="eastAsia"/>
          <w:sz w:val="28"/>
        </w:rPr>
        <w:t>甲</w:t>
      </w:r>
      <w:r w:rsidRPr="006F41B0">
        <w:rPr>
          <w:rFonts w:ascii="標楷體" w:eastAsia="標楷體" w:hAnsi="標楷體" w:hint="eastAsia"/>
          <w:sz w:val="28"/>
        </w:rPr>
        <w:t>乙雙方於接獲提供之資料送達後儘速檢視該資料，並於檢視該資料發現疑義時，立即以書面通知他方。</w:t>
      </w:r>
    </w:p>
    <w:p w:rsidR="00697829" w:rsidRPr="006F41B0" w:rsidRDefault="00697829" w:rsidP="00697829">
      <w:pPr>
        <w:numPr>
          <w:ilvl w:val="3"/>
          <w:numId w:val="11"/>
        </w:numPr>
        <w:tabs>
          <w:tab w:val="num" w:pos="1260"/>
        </w:tabs>
        <w:adjustRightInd w:val="0"/>
        <w:snapToGrid w:val="0"/>
        <w:spacing w:line="400" w:lineRule="exact"/>
        <w:ind w:left="1260"/>
        <w:jc w:val="both"/>
        <w:textDirection w:val="lrTbV"/>
        <w:rPr>
          <w:rFonts w:ascii="標楷體" w:eastAsia="標楷體" w:hint="eastAsia"/>
          <w:sz w:val="28"/>
          <w:shd w:val="pct15" w:color="auto" w:fill="FFFFFF"/>
        </w:rPr>
      </w:pPr>
      <w:r w:rsidRPr="006F41B0">
        <w:rPr>
          <w:rFonts w:ascii="標楷體" w:eastAsia="標楷體" w:hint="eastAsia"/>
          <w:sz w:val="28"/>
        </w:rPr>
        <w:t>除招標文件已載明者外，</w:t>
      </w:r>
      <w:r w:rsidRPr="006F41B0">
        <w:rPr>
          <w:rFonts w:ascii="標楷體" w:eastAsia="標楷體" w:hAnsi="標楷體" w:hint="eastAsia"/>
          <w:sz w:val="28"/>
        </w:rPr>
        <w:t>因不可歸責於乙方之因素而須修正、更改、補充履約事項，而有延長履約期限必要者，由雙方以書面另行協議。</w:t>
      </w:r>
    </w:p>
    <w:p w:rsidR="00697829" w:rsidRPr="006F41B0" w:rsidRDefault="00697829" w:rsidP="00697829">
      <w:pPr>
        <w:adjustRightInd w:val="0"/>
        <w:snapToGrid w:val="0"/>
        <w:spacing w:line="400" w:lineRule="exact"/>
        <w:ind w:leftChars="500" w:left="2040" w:hangingChars="300" w:hanging="840"/>
        <w:jc w:val="both"/>
        <w:textDirection w:val="lrTbV"/>
        <w:rPr>
          <w:rFonts w:ascii="標楷體" w:eastAsia="標楷體" w:hint="eastAsia"/>
          <w:sz w:val="28"/>
        </w:rPr>
      </w:pPr>
    </w:p>
    <w:p w:rsidR="00697829" w:rsidRPr="006F41B0" w:rsidRDefault="00697829" w:rsidP="00697829">
      <w:pPr>
        <w:tabs>
          <w:tab w:val="left" w:pos="900"/>
        </w:tabs>
        <w:spacing w:line="400" w:lineRule="exact"/>
        <w:ind w:left="1261" w:hangingChars="450" w:hanging="1261"/>
        <w:rPr>
          <w:rFonts w:ascii="標楷體" w:eastAsia="標楷體" w:hAnsi="標楷體" w:hint="eastAsia"/>
          <w:b/>
          <w:bCs/>
          <w:sz w:val="28"/>
        </w:rPr>
      </w:pPr>
      <w:r w:rsidRPr="006F41B0">
        <w:rPr>
          <w:rFonts w:ascii="標楷體" w:eastAsia="標楷體" w:hAnsi="標楷體" w:hint="eastAsia"/>
          <w:b/>
          <w:bCs/>
          <w:sz w:val="28"/>
        </w:rPr>
        <w:lastRenderedPageBreak/>
        <w:t>第八條   履約管理</w:t>
      </w:r>
    </w:p>
    <w:p w:rsidR="00697829" w:rsidRPr="006F41B0" w:rsidRDefault="00697829" w:rsidP="00697829">
      <w:pPr>
        <w:numPr>
          <w:ilvl w:val="2"/>
          <w:numId w:val="10"/>
        </w:numPr>
        <w:tabs>
          <w:tab w:val="clear" w:pos="720"/>
          <w:tab w:val="num" w:pos="1260"/>
        </w:tabs>
        <w:spacing w:line="400" w:lineRule="exact"/>
        <w:ind w:left="1260"/>
        <w:jc w:val="both"/>
        <w:rPr>
          <w:rFonts w:ascii="標楷體" w:eastAsia="標楷體" w:hAnsi="標楷體" w:hint="eastAsia"/>
          <w:sz w:val="28"/>
          <w:szCs w:val="28"/>
        </w:rPr>
      </w:pPr>
      <w:r w:rsidRPr="006F41B0">
        <w:rPr>
          <w:rFonts w:ascii="標楷體" w:eastAsia="標楷體" w:hAnsi="標楷體" w:hint="eastAsia"/>
          <w:sz w:val="28"/>
          <w:szCs w:val="28"/>
        </w:rPr>
        <w:t>乙方應依招標文件規定及服務建議書承諾，於前條第2款第1目</w:t>
      </w:r>
      <w:r>
        <w:rPr>
          <w:rFonts w:ascii="標楷體" w:eastAsia="標楷體" w:hAnsi="標楷體" w:hint="eastAsia"/>
          <w:sz w:val="28"/>
          <w:szCs w:val="28"/>
        </w:rPr>
        <w:t>約</w:t>
      </w:r>
      <w:r w:rsidRPr="006F41B0">
        <w:rPr>
          <w:rFonts w:ascii="標楷體" w:eastAsia="標楷體" w:hAnsi="標楷體" w:hint="eastAsia"/>
          <w:sz w:val="28"/>
          <w:szCs w:val="28"/>
        </w:rPr>
        <w:t>定期限提出「工作執行計畫書」送甲方核可，該工作執行計畫書內容至少應包括計畫組織、工作計畫流程、工作預定進度表、工作人力計畫（含人員配當表）、服務費用明細表、計畫時程之安排、工程與經費之控管計畫、辦公處所等。甲方如有修正意見，乙方應於該規定期限內改正完妥，並送甲方複核後，據以執行。</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sz w:val="28"/>
        </w:rPr>
      </w:pPr>
      <w:r w:rsidRPr="006F41B0">
        <w:rPr>
          <w:rFonts w:ascii="標楷體" w:eastAsia="標楷體" w:hAnsi="標楷體" w:cs="新細明體" w:hint="eastAsia"/>
          <w:kern w:val="0"/>
          <w:sz w:val="28"/>
          <w:szCs w:val="28"/>
        </w:rPr>
        <w:t>乙方應以其專業技術與管理經驗，履行服務工作，隨時維護甲方權益，妥善控制成本、進度與品質。</w:t>
      </w:r>
    </w:p>
    <w:p w:rsidR="00697829" w:rsidRPr="006F41B0" w:rsidRDefault="00697829" w:rsidP="00697829">
      <w:pPr>
        <w:numPr>
          <w:ilvl w:val="2"/>
          <w:numId w:val="10"/>
        </w:numPr>
        <w:tabs>
          <w:tab w:val="clear" w:pos="720"/>
          <w:tab w:val="num" w:pos="1260"/>
        </w:tabs>
        <w:spacing w:line="400" w:lineRule="exact"/>
        <w:ind w:left="1260"/>
        <w:jc w:val="both"/>
        <w:rPr>
          <w:rFonts w:ascii="標楷體" w:eastAsia="標楷體" w:hAnsi="標楷體" w:hint="eastAsia"/>
          <w:sz w:val="28"/>
        </w:rPr>
      </w:pPr>
      <w:r w:rsidRPr="006F41B0">
        <w:rPr>
          <w:rFonts w:ascii="標楷體" w:eastAsia="標楷體" w:hAnsi="標楷體" w:cs="新細明體" w:hint="eastAsia"/>
          <w:kern w:val="0"/>
          <w:sz w:val="28"/>
          <w:szCs w:val="28"/>
        </w:rPr>
        <w:t>乙方除負責本案全程專業管理服務之外，甲方將分別委託其他廠商負責設計、監造、施工等。在技術層面，乙方代表甲方審定(核定)，並需將技術面問題轉化為甲方可瞭解之訊息，以供甲方在行政面決策之參考。乙方參與本計畫相關單位或其他廠商之討論，應充分反映甲方之意見並提供專業技術建議，並善盡協調、管制、審查及監督之責，違者依契約相關條款處理。</w:t>
      </w:r>
    </w:p>
    <w:p w:rsidR="00697829" w:rsidRPr="006F41B0" w:rsidRDefault="00697829" w:rsidP="00697829">
      <w:pPr>
        <w:numPr>
          <w:ilvl w:val="2"/>
          <w:numId w:val="10"/>
        </w:numPr>
        <w:tabs>
          <w:tab w:val="clear" w:pos="720"/>
          <w:tab w:val="num" w:pos="1260"/>
        </w:tabs>
        <w:spacing w:line="400" w:lineRule="exact"/>
        <w:ind w:left="1260"/>
        <w:jc w:val="both"/>
        <w:rPr>
          <w:rFonts w:ascii="標楷體" w:eastAsia="標楷體" w:hAnsi="標楷體" w:hint="eastAsia"/>
          <w:sz w:val="28"/>
        </w:rPr>
      </w:pPr>
      <w:r w:rsidRPr="006F41B0">
        <w:rPr>
          <w:rFonts w:ascii="標楷體" w:eastAsia="標楷體" w:hAnsi="標楷體" w:hint="eastAsia"/>
          <w:sz w:val="28"/>
        </w:rPr>
        <w:t>作業人員指派（本項內容僅供參考，甲方得依個案實際需要修正）</w:t>
      </w:r>
    </w:p>
    <w:p w:rsidR="00697829" w:rsidRPr="006F41B0" w:rsidRDefault="00697829" w:rsidP="00697829">
      <w:pPr>
        <w:numPr>
          <w:ilvl w:val="3"/>
          <w:numId w:val="10"/>
        </w:numPr>
        <w:spacing w:line="400" w:lineRule="exact"/>
        <w:ind w:left="1400"/>
        <w:jc w:val="both"/>
        <w:rPr>
          <w:rFonts w:ascii="標楷體" w:eastAsia="標楷體" w:hAnsi="標楷體" w:hint="eastAsia"/>
          <w:sz w:val="28"/>
        </w:rPr>
      </w:pPr>
      <w:r w:rsidRPr="006F41B0">
        <w:rPr>
          <w:rFonts w:ascii="標楷體" w:eastAsia="標楷體" w:hAnsi="標楷體" w:cs="新細明體" w:hint="eastAsia"/>
          <w:kern w:val="0"/>
          <w:sz w:val="28"/>
          <w:szCs w:val="28"/>
        </w:rPr>
        <w:t>乙方於訂約後，應指派其所屬專任開業建築師或執業技師__人為專案管理計畫主持人，負責綜理本案，前述計畫主持人應有____年</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以上_____工程計畫</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之綜合或專業顧問工作經驗。</w:t>
      </w:r>
    </w:p>
    <w:p w:rsidR="00697829" w:rsidRPr="006F41B0" w:rsidRDefault="00697829" w:rsidP="00697829">
      <w:pPr>
        <w:numPr>
          <w:ilvl w:val="3"/>
          <w:numId w:val="10"/>
        </w:numPr>
        <w:spacing w:line="400" w:lineRule="exact"/>
        <w:ind w:left="1400"/>
        <w:jc w:val="both"/>
        <w:rPr>
          <w:rFonts w:ascii="標楷體" w:eastAsia="標楷體" w:hAnsi="標楷體" w:hint="eastAsia"/>
          <w:sz w:val="28"/>
        </w:rPr>
      </w:pPr>
      <w:r w:rsidRPr="006F41B0">
        <w:rPr>
          <w:rFonts w:ascii="標楷體" w:eastAsia="標楷體" w:hAnsi="標楷體" w:cs="新細明體" w:hint="eastAsia"/>
          <w:kern w:val="0"/>
          <w:sz w:val="28"/>
          <w:szCs w:val="28"/>
        </w:rPr>
        <w:t>乙方於訂約後，應指派專案經理</w:t>
      </w:r>
      <w:r w:rsidRPr="006F41B0">
        <w:rPr>
          <w:rFonts w:ascii="標楷體" w:eastAsia="標楷體" w:hint="eastAsia"/>
          <w:sz w:val="28"/>
          <w:szCs w:val="28"/>
        </w:rPr>
        <w:t>(其證照資格、是否專職及得否由</w:t>
      </w:r>
      <w:r w:rsidRPr="006F41B0">
        <w:rPr>
          <w:rFonts w:ascii="標楷體" w:eastAsia="標楷體" w:hAnsi="標楷體" w:cs="新細明體" w:hint="eastAsia"/>
          <w:kern w:val="0"/>
          <w:sz w:val="28"/>
          <w:szCs w:val="28"/>
        </w:rPr>
        <w:t>計畫主持人</w:t>
      </w:r>
      <w:r w:rsidRPr="006F41B0">
        <w:rPr>
          <w:rFonts w:ascii="標楷體" w:eastAsia="標楷體" w:hint="eastAsia"/>
          <w:sz w:val="28"/>
          <w:szCs w:val="28"/>
        </w:rPr>
        <w:t>兼任等事項，由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於招標文件載明)</w:t>
      </w:r>
      <w:r w:rsidRPr="006F41B0">
        <w:rPr>
          <w:rFonts w:ascii="標楷體" w:eastAsia="標楷體" w:hAnsi="標楷體" w:cs="新細明體" w:hint="eastAsia"/>
          <w:kern w:val="0"/>
          <w:sz w:val="28"/>
          <w:szCs w:val="28"/>
        </w:rPr>
        <w:t>負責本案之推動與協調整合，前述專案經理應有____年</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以上_____工程計畫</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之綜合或專業顧問工作經驗。</w:t>
      </w:r>
    </w:p>
    <w:p w:rsidR="00697829" w:rsidRPr="006F41B0" w:rsidRDefault="00697829" w:rsidP="00697829">
      <w:pPr>
        <w:numPr>
          <w:ilvl w:val="3"/>
          <w:numId w:val="10"/>
        </w:numPr>
        <w:spacing w:line="400" w:lineRule="exact"/>
        <w:ind w:left="1400"/>
        <w:jc w:val="both"/>
        <w:rPr>
          <w:rFonts w:ascii="標楷體" w:eastAsia="標楷體" w:hAnsi="標楷體" w:hint="eastAsia"/>
          <w:sz w:val="28"/>
        </w:rPr>
      </w:pPr>
      <w:r w:rsidRPr="006F41B0">
        <w:rPr>
          <w:rFonts w:ascii="標楷體" w:eastAsia="標楷體" w:hAnsi="標楷體" w:cs="新細明體" w:hint="eastAsia"/>
          <w:kern w:val="0"/>
          <w:sz w:val="28"/>
          <w:szCs w:val="28"/>
        </w:rPr>
        <w:t>□乙方於決標後，依契約指定日期派遣__人</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為專案管理工程人員</w:t>
      </w:r>
      <w:r w:rsidRPr="006F41B0">
        <w:rPr>
          <w:rFonts w:ascii="標楷體" w:eastAsia="標楷體" w:hAnsi="標楷體" w:cs="新細明體"/>
          <w:kern w:val="0"/>
          <w:sz w:val="28"/>
          <w:szCs w:val="28"/>
        </w:rPr>
        <w:t>(</w:t>
      </w:r>
      <w:r w:rsidRPr="006F41B0">
        <w:rPr>
          <w:rFonts w:ascii="標楷體" w:eastAsia="標楷體" w:hAnsi="標楷體" w:cs="新細明體" w:hint="eastAsia"/>
          <w:kern w:val="0"/>
          <w:sz w:val="28"/>
          <w:szCs w:val="28"/>
        </w:rPr>
        <w:t>應為大專院校相關科系畢業</w:t>
      </w:r>
      <w:r w:rsidRPr="006F41B0">
        <w:rPr>
          <w:rFonts w:ascii="標楷體" w:eastAsia="標楷體" w:hAnsi="標楷體" w:cs="新細明體"/>
          <w:kern w:val="0"/>
          <w:sz w:val="28"/>
          <w:szCs w:val="28"/>
        </w:rPr>
        <w:t>)</w:t>
      </w:r>
      <w:r w:rsidRPr="006F41B0">
        <w:rPr>
          <w:rFonts w:ascii="標楷體" w:eastAsia="標楷體" w:hAnsi="標楷體" w:cs="新細明體" w:hint="eastAsia"/>
          <w:kern w:val="0"/>
          <w:sz w:val="28"/>
          <w:szCs w:val="28"/>
        </w:rPr>
        <w:t>專任長駐甲方辦公處所或工地，接受甲方指揮調派，辦理本契約專案管理服務項目，專案管理工程人員則應有___年</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以上相關工程經驗，辦理本契約所規定之各項專案管理事宜，且需為受訓合格之品管</w:t>
      </w:r>
      <w:r w:rsidRPr="006F41B0">
        <w:rPr>
          <w:rFonts w:ascii="標楷體" w:eastAsia="標楷體" w:hAnsi="標楷體" w:cs="新細明體" w:hint="eastAsia"/>
          <w:kern w:val="0"/>
          <w:sz w:val="28"/>
          <w:szCs w:val="28"/>
        </w:rPr>
        <w:lastRenderedPageBreak/>
        <w:t>人員，並熟悉政府採購法相關法規。</w:t>
      </w:r>
    </w:p>
    <w:p w:rsidR="00697829" w:rsidRPr="006F41B0" w:rsidRDefault="00697829" w:rsidP="00697829">
      <w:pPr>
        <w:numPr>
          <w:ilvl w:val="3"/>
          <w:numId w:val="10"/>
        </w:numPr>
        <w:spacing w:line="400" w:lineRule="exact"/>
        <w:ind w:left="1400"/>
        <w:jc w:val="both"/>
        <w:rPr>
          <w:rFonts w:ascii="標楷體" w:eastAsia="標楷體" w:hAnsi="標楷體" w:hint="eastAsia"/>
          <w:sz w:val="28"/>
        </w:rPr>
      </w:pPr>
      <w:r w:rsidRPr="006F41B0">
        <w:rPr>
          <w:rFonts w:ascii="標楷體" w:eastAsia="標楷體" w:hAnsi="標楷體" w:cs="新細明體" w:hint="eastAsia"/>
          <w:kern w:val="0"/>
          <w:sz w:val="28"/>
          <w:szCs w:val="28"/>
        </w:rPr>
        <w:t>乙方另於_____等項目</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之重點施工期間、派遣__人</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 xml:space="preserve">   專業工程人員（</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應為大專院校相關科系畢業，___</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年以上相關工程經驗，且需為受訓合格之品管人員），協助上述專案管理工程人員，辦理本契約專案管理服務項目。乙方所派人員能力不足敷工作需要，甲方以要求乙方更換為原則，如經更換後仍無法符合工作需要，且屬可歸責於乙方者，甲方得要求乙方加派人員（含技術人員及協辦人員），辦理本契約專案管理服務項目，所需費用已含於契約內，乙方不得再要求費用。</w:t>
      </w:r>
    </w:p>
    <w:p w:rsidR="00697829" w:rsidRPr="006F41B0" w:rsidRDefault="00697829" w:rsidP="00697829">
      <w:pPr>
        <w:numPr>
          <w:ilvl w:val="3"/>
          <w:numId w:val="10"/>
        </w:numPr>
        <w:spacing w:line="400" w:lineRule="exact"/>
        <w:ind w:left="1400"/>
        <w:jc w:val="both"/>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上述人員應由乙方造冊附相關證明文件，報請甲方核准且不得隨意更換，如有不能稱職者，甲方得要求更換，乙方應於____日</w:t>
      </w:r>
      <w:r w:rsidRPr="006F41B0">
        <w:rPr>
          <w:rFonts w:ascii="標楷體" w:eastAsia="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r w:rsidRPr="006F41B0">
        <w:rPr>
          <w:rFonts w:ascii="標楷體" w:eastAsia="標楷體" w:hAnsi="標楷體" w:cs="新細明體" w:hint="eastAsia"/>
          <w:kern w:val="0"/>
          <w:sz w:val="28"/>
          <w:szCs w:val="28"/>
        </w:rPr>
        <w:t>內無條件完成更換，乙方要求更換者，應提出具體更換理由連同新進人員相關證明文件，報請甲方核准後始得更換。</w:t>
      </w:r>
    </w:p>
    <w:p w:rsidR="00697829" w:rsidRPr="006F41B0" w:rsidRDefault="00697829" w:rsidP="00697829">
      <w:pPr>
        <w:numPr>
          <w:ilvl w:val="3"/>
          <w:numId w:val="10"/>
        </w:numPr>
        <w:spacing w:line="400" w:lineRule="exact"/>
        <w:ind w:left="1400"/>
        <w:jc w:val="both"/>
        <w:rPr>
          <w:rFonts w:ascii="標楷體" w:eastAsia="標楷體" w:hAnsi="標楷體" w:hint="eastAsia"/>
          <w:sz w:val="28"/>
        </w:rPr>
      </w:pPr>
      <w:r w:rsidRPr="006F41B0">
        <w:rPr>
          <w:rFonts w:ascii="標楷體" w:eastAsia="標楷體" w:hAnsi="標楷體" w:cs="新細明體" w:hint="eastAsia"/>
          <w:kern w:val="0"/>
          <w:sz w:val="28"/>
          <w:szCs w:val="28"/>
        </w:rPr>
        <w:t>乙方辦理各項服務工作，除依據本契約執行外，應遵守政府採購法、採購人員倫理準則及我國之各項相關法令規定辦理。</w:t>
      </w:r>
    </w:p>
    <w:p w:rsidR="00697829" w:rsidRPr="006F41B0" w:rsidRDefault="00697829" w:rsidP="00697829">
      <w:pPr>
        <w:numPr>
          <w:ilvl w:val="3"/>
          <w:numId w:val="10"/>
        </w:numPr>
        <w:spacing w:line="400" w:lineRule="exact"/>
        <w:ind w:left="1400"/>
        <w:jc w:val="both"/>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經指派於甲方辦公處所上班者，依甲方上班時間上班，如有須加班時亦應配合。</w:t>
      </w:r>
    </w:p>
    <w:p w:rsidR="00697829" w:rsidRPr="006F41B0" w:rsidRDefault="00697829" w:rsidP="00697829">
      <w:pPr>
        <w:numPr>
          <w:ilvl w:val="3"/>
          <w:numId w:val="10"/>
        </w:numPr>
        <w:spacing w:line="400" w:lineRule="exact"/>
        <w:ind w:left="1400"/>
        <w:jc w:val="both"/>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施工期間，契約規定之專職專案經理及駐地人員須常駐工務所。</w:t>
      </w:r>
    </w:p>
    <w:p w:rsidR="00697829" w:rsidRPr="006F41B0" w:rsidRDefault="00697829" w:rsidP="00697829">
      <w:pPr>
        <w:numPr>
          <w:ilvl w:val="2"/>
          <w:numId w:val="10"/>
        </w:numPr>
        <w:tabs>
          <w:tab w:val="clear" w:pos="720"/>
          <w:tab w:val="num" w:pos="1260"/>
        </w:tabs>
        <w:spacing w:line="400" w:lineRule="exact"/>
        <w:ind w:left="1260"/>
        <w:jc w:val="both"/>
        <w:rPr>
          <w:rFonts w:ascii="標楷體" w:eastAsia="標楷體" w:hAnsi="標楷體" w:hint="eastAsia"/>
          <w:sz w:val="28"/>
        </w:rPr>
      </w:pPr>
      <w:r w:rsidRPr="006F41B0">
        <w:rPr>
          <w:rFonts w:ascii="標楷體" w:eastAsia="標楷體" w:hAnsi="標楷體" w:hint="eastAsia"/>
          <w:sz w:val="28"/>
        </w:rPr>
        <w:t>乙方應督導各單位依施工階段權責分工表及</w:t>
      </w:r>
      <w:r w:rsidRPr="006F41B0">
        <w:rPr>
          <w:rFonts w:ascii="標楷體" w:eastAsia="標楷體" w:hAnsi="標楷體" w:hint="eastAsia"/>
          <w:bCs/>
          <w:sz w:val="28"/>
          <w:szCs w:val="20"/>
        </w:rPr>
        <w:t>工程全生命週期之權責劃分表</w:t>
      </w:r>
      <w:r w:rsidRPr="006F41B0">
        <w:rPr>
          <w:rFonts w:ascii="標楷體" w:eastAsia="標楷體" w:hAnsi="標楷體" w:hint="eastAsia"/>
          <w:sz w:val="28"/>
        </w:rPr>
        <w:t>所規定之權責分工事項及期限規定履約</w:t>
      </w:r>
      <w:r w:rsidRPr="006F41B0">
        <w:rPr>
          <w:rFonts w:ascii="標楷體" w:eastAsia="標楷體" w:hAnsi="標楷體" w:hint="eastAsia"/>
          <w:bCs/>
          <w:sz w:val="28"/>
          <w:szCs w:val="20"/>
        </w:rPr>
        <w:t>（工程全生命週期之權責劃分表請參閱工程會訂頒之表格修正使用，網址http</w:t>
      </w:r>
      <w:r>
        <w:rPr>
          <w:rFonts w:ascii="標楷體" w:eastAsia="標楷體" w:hAnsi="標楷體" w:hint="eastAsia"/>
          <w:bCs/>
          <w:sz w:val="28"/>
          <w:szCs w:val="20"/>
        </w:rPr>
        <w:t>s</w:t>
      </w:r>
      <w:r w:rsidRPr="006F41B0">
        <w:rPr>
          <w:rFonts w:ascii="標楷體" w:eastAsia="標楷體" w:hAnsi="標楷體" w:hint="eastAsia"/>
          <w:bCs/>
          <w:sz w:val="28"/>
          <w:szCs w:val="20"/>
        </w:rPr>
        <w:t>:/www.pcc.gov.tw/品質管理/公共工程品質管理教育訓練/品質管理人員回訓班營建工程履約管理實務教材/委託專案管理模式工程進度及品質管理參考手冊之表2.2權責劃分/）</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契約執行期間，乙方應依甲方所訂之時間、地點與方式，履行下列出席、報告義務（下列各細項內容甲方於招標時得視個案實際需要調整）：</w:t>
      </w:r>
    </w:p>
    <w:p w:rsidR="00697829" w:rsidRPr="006F41B0" w:rsidRDefault="00697829" w:rsidP="00697829">
      <w:pPr>
        <w:autoSpaceDE w:val="0"/>
        <w:autoSpaceDN w:val="0"/>
        <w:adjustRightInd w:val="0"/>
        <w:spacing w:line="400" w:lineRule="exact"/>
        <w:ind w:firstLineChars="300" w:firstLine="840"/>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（一）月工作報告</w:t>
      </w:r>
    </w:p>
    <w:p w:rsidR="00697829" w:rsidRPr="006F41B0" w:rsidRDefault="00697829" w:rsidP="00697829">
      <w:pPr>
        <w:autoSpaceDE w:val="0"/>
        <w:autoSpaceDN w:val="0"/>
        <w:adjustRightInd w:val="0"/>
        <w:spacing w:line="400" w:lineRule="exact"/>
        <w:ind w:leftChars="696" w:left="1670"/>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lastRenderedPageBreak/>
        <w:t>乙方須於契約生效後次月起每月7日前，提出前1個月之書面工作報告，送交甲方審核（或備查）。報告內容至少包括下列各項：</w:t>
      </w:r>
    </w:p>
    <w:p w:rsidR="00697829" w:rsidRPr="006F41B0" w:rsidRDefault="00697829" w:rsidP="00697829">
      <w:pPr>
        <w:autoSpaceDE w:val="0"/>
        <w:autoSpaceDN w:val="0"/>
        <w:adjustRightInd w:val="0"/>
        <w:spacing w:line="400" w:lineRule="exact"/>
        <w:ind w:leftChars="670" w:left="1888" w:hangingChars="100" w:hanging="280"/>
        <w:jc w:val="both"/>
        <w:rPr>
          <w:rFonts w:ascii="標楷體" w:eastAsia="標楷體" w:hAnsi="標楷體" w:cs="新細明體"/>
          <w:kern w:val="0"/>
          <w:sz w:val="28"/>
          <w:szCs w:val="28"/>
        </w:rPr>
      </w:pPr>
      <w:r w:rsidRPr="006F41B0">
        <w:rPr>
          <w:rFonts w:ascii="標楷體" w:eastAsia="標楷體" w:hAnsi="標楷體" w:cs="新細明體"/>
          <w:kern w:val="0"/>
          <w:sz w:val="28"/>
          <w:szCs w:val="28"/>
        </w:rPr>
        <w:t>1.</w:t>
      </w:r>
      <w:r w:rsidRPr="006F41B0">
        <w:rPr>
          <w:rFonts w:ascii="標楷體" w:eastAsia="標楷體" w:hAnsi="標楷體" w:cs="新細明體" w:hint="eastAsia"/>
          <w:kern w:val="0"/>
          <w:sz w:val="28"/>
          <w:szCs w:val="28"/>
        </w:rPr>
        <w:t>詳述前1個月進行之工作項目，包括提出</w:t>
      </w:r>
      <w:r w:rsidRPr="006F41B0">
        <w:rPr>
          <w:rFonts w:ascii="標楷體" w:eastAsia="標楷體" w:hAnsi="標楷體" w:hint="eastAsia"/>
          <w:sz w:val="28"/>
          <w:szCs w:val="28"/>
        </w:rPr>
        <w:t>乙方前1個月實際參與工作之人員出勤月報表，並經專案經理簽認。</w:t>
      </w:r>
      <w:r w:rsidRPr="006F41B0">
        <w:rPr>
          <w:rFonts w:ascii="標楷體" w:eastAsia="標楷體" w:hAnsi="標楷體" w:cs="新細明體" w:hint="eastAsia"/>
          <w:kern w:val="0"/>
          <w:sz w:val="28"/>
          <w:szCs w:val="28"/>
        </w:rPr>
        <w:t>出勤月報表內容至少包括人員參與工作項目與當月工作時數</w:t>
      </w:r>
      <w:r w:rsidRPr="006F41B0">
        <w:rPr>
          <w:rFonts w:ascii="標楷體" w:eastAsia="標楷體" w:hAnsi="標楷體" w:hint="eastAsia"/>
          <w:sz w:val="28"/>
          <w:szCs w:val="28"/>
        </w:rPr>
        <w:t>。甲方對於出勤月報表有疑問之內容，應退回由乙方於7日內完成澄清。</w:t>
      </w:r>
    </w:p>
    <w:p w:rsidR="00697829" w:rsidRPr="006F41B0" w:rsidRDefault="00697829" w:rsidP="00697829">
      <w:pPr>
        <w:autoSpaceDE w:val="0"/>
        <w:autoSpaceDN w:val="0"/>
        <w:adjustRightInd w:val="0"/>
        <w:spacing w:line="400" w:lineRule="exact"/>
        <w:ind w:leftChars="670" w:left="1888" w:hangingChars="100" w:hanging="280"/>
        <w:rPr>
          <w:rFonts w:ascii="標楷體" w:eastAsia="標楷體" w:hAnsi="標楷體" w:cs="新細明體"/>
          <w:kern w:val="0"/>
          <w:sz w:val="28"/>
          <w:szCs w:val="28"/>
        </w:rPr>
      </w:pPr>
      <w:r w:rsidRPr="006F41B0">
        <w:rPr>
          <w:rFonts w:ascii="標楷體" w:eastAsia="標楷體" w:hAnsi="標楷體" w:cs="新細明體"/>
          <w:kern w:val="0"/>
          <w:sz w:val="28"/>
          <w:szCs w:val="28"/>
        </w:rPr>
        <w:t>2.</w:t>
      </w:r>
      <w:r w:rsidRPr="006F41B0">
        <w:rPr>
          <w:rFonts w:ascii="標楷體" w:eastAsia="標楷體" w:hAnsi="標楷體" w:cs="新細明體" w:hint="eastAsia"/>
          <w:kern w:val="0"/>
          <w:sz w:val="28"/>
          <w:szCs w:val="28"/>
        </w:rPr>
        <w:t>當月人員預訂工作項目與時程，每2個月提出未來2個月之人員使用計畫。</w:t>
      </w:r>
    </w:p>
    <w:p w:rsidR="00697829" w:rsidRPr="006F41B0" w:rsidRDefault="00697829" w:rsidP="00697829">
      <w:pPr>
        <w:autoSpaceDE w:val="0"/>
        <w:autoSpaceDN w:val="0"/>
        <w:adjustRightInd w:val="0"/>
        <w:spacing w:line="400" w:lineRule="exact"/>
        <w:ind w:firstLineChars="578" w:firstLine="1618"/>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3</w:t>
      </w:r>
      <w:r w:rsidRPr="006F41B0">
        <w:rPr>
          <w:rFonts w:ascii="標楷體" w:eastAsia="標楷體" w:hAnsi="標楷體" w:cs="新細明體"/>
          <w:kern w:val="0"/>
          <w:sz w:val="28"/>
          <w:szCs w:val="28"/>
        </w:rPr>
        <w:t>.</w:t>
      </w:r>
      <w:r w:rsidRPr="006F41B0">
        <w:rPr>
          <w:rFonts w:ascii="標楷體" w:eastAsia="標楷體" w:hAnsi="標楷體" w:cs="新細明體" w:hint="eastAsia"/>
          <w:kern w:val="0"/>
          <w:sz w:val="28"/>
          <w:szCs w:val="28"/>
        </w:rPr>
        <w:t>預定進度與實際進度之比較。</w:t>
      </w:r>
    </w:p>
    <w:p w:rsidR="00697829" w:rsidRPr="006F41B0" w:rsidRDefault="00697829" w:rsidP="00697829">
      <w:pPr>
        <w:autoSpaceDE w:val="0"/>
        <w:autoSpaceDN w:val="0"/>
        <w:adjustRightInd w:val="0"/>
        <w:spacing w:line="400" w:lineRule="exact"/>
        <w:ind w:firstLineChars="578" w:firstLine="1618"/>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4</w:t>
      </w:r>
      <w:r w:rsidRPr="006F41B0">
        <w:rPr>
          <w:rFonts w:ascii="標楷體" w:eastAsia="標楷體" w:hAnsi="標楷體" w:cs="新細明體"/>
          <w:kern w:val="0"/>
          <w:sz w:val="28"/>
          <w:szCs w:val="28"/>
        </w:rPr>
        <w:t>.</w:t>
      </w:r>
      <w:r w:rsidRPr="006F41B0">
        <w:rPr>
          <w:rFonts w:ascii="標楷體" w:eastAsia="標楷體" w:hAnsi="標楷體" w:cs="新細明體" w:hint="eastAsia"/>
          <w:kern w:val="0"/>
          <w:sz w:val="28"/>
          <w:szCs w:val="28"/>
        </w:rPr>
        <w:t>人員之動員計畫與實際動員狀況之比較。</w:t>
      </w:r>
    </w:p>
    <w:p w:rsidR="00697829" w:rsidRPr="006F41B0" w:rsidRDefault="00697829" w:rsidP="00697829">
      <w:pPr>
        <w:autoSpaceDE w:val="0"/>
        <w:autoSpaceDN w:val="0"/>
        <w:adjustRightInd w:val="0"/>
        <w:spacing w:line="400" w:lineRule="exact"/>
        <w:ind w:firstLineChars="578" w:firstLine="1618"/>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5</w:t>
      </w:r>
      <w:r w:rsidRPr="006F41B0">
        <w:rPr>
          <w:rFonts w:ascii="標楷體" w:eastAsia="標楷體" w:hAnsi="標楷體" w:cs="新細明體"/>
          <w:kern w:val="0"/>
          <w:sz w:val="28"/>
          <w:szCs w:val="28"/>
        </w:rPr>
        <w:t>.</w:t>
      </w:r>
      <w:r w:rsidRPr="006F41B0">
        <w:rPr>
          <w:rFonts w:ascii="標楷體" w:eastAsia="標楷體" w:hAnsi="標楷體" w:cs="新細明體" w:hint="eastAsia"/>
          <w:kern w:val="0"/>
          <w:sz w:val="28"/>
          <w:szCs w:val="28"/>
        </w:rPr>
        <w:t>相關問題之已處理或預定處理方式。</w:t>
      </w:r>
    </w:p>
    <w:p w:rsidR="00697829" w:rsidRPr="006F41B0" w:rsidRDefault="00697829" w:rsidP="00697829">
      <w:pPr>
        <w:autoSpaceDE w:val="0"/>
        <w:autoSpaceDN w:val="0"/>
        <w:adjustRightInd w:val="0"/>
        <w:spacing w:line="400" w:lineRule="exact"/>
        <w:ind w:leftChars="670" w:left="1888" w:hangingChars="100" w:hanging="280"/>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6.</w:t>
      </w:r>
      <w:r w:rsidRPr="006F41B0">
        <w:rPr>
          <w:rFonts w:ascii="標楷體" w:eastAsia="標楷體" w:hAnsi="標楷體" w:hint="eastAsia"/>
          <w:sz w:val="28"/>
          <w:szCs w:val="28"/>
        </w:rPr>
        <w:t>實際進度落後甲方核定之工作執行計畫達（累計進度絕對值）5%時，應</w:t>
      </w:r>
      <w:r w:rsidRPr="006F41B0">
        <w:rPr>
          <w:rFonts w:ascii="標楷體" w:eastAsia="標楷體" w:hAnsi="標楷體" w:cs="新細明體" w:hint="eastAsia"/>
          <w:kern w:val="0"/>
          <w:sz w:val="28"/>
          <w:szCs w:val="28"/>
        </w:rPr>
        <w:t>督導</w:t>
      </w:r>
      <w:r w:rsidRPr="006F41B0">
        <w:rPr>
          <w:rFonts w:ascii="標楷體" w:eastAsia="標楷體" w:hAnsi="標楷體" w:hint="eastAsia"/>
          <w:sz w:val="28"/>
          <w:szCs w:val="28"/>
        </w:rPr>
        <w:t>規劃設計監造廠商及施工廠商提出解決措施及趕工計畫。</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（二）特別報告</w:t>
      </w:r>
    </w:p>
    <w:p w:rsidR="00697829" w:rsidRPr="006F41B0" w:rsidRDefault="00697829" w:rsidP="00697829">
      <w:pPr>
        <w:autoSpaceDE w:val="0"/>
        <w:autoSpaceDN w:val="0"/>
        <w:adjustRightInd w:val="0"/>
        <w:spacing w:line="400" w:lineRule="exact"/>
        <w:ind w:leftChars="638" w:left="1531"/>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乙方於履行契約時，如發現有妨礙契約所載事項與「工作執行計畫書」所列進度時程，或其他廠商違約、工地突發意外事件、甲方應負責之事項、其他與甲方之權益有關之事項或應甲方要求時，應即向甲方以書面提出特別報告，並敘明具體因應措施。</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（三）工程協調會報</w:t>
      </w:r>
    </w:p>
    <w:p w:rsidR="00697829" w:rsidRPr="006F41B0" w:rsidRDefault="00697829" w:rsidP="00697829">
      <w:pPr>
        <w:autoSpaceDE w:val="0"/>
        <w:autoSpaceDN w:val="0"/>
        <w:adjustRightInd w:val="0"/>
        <w:spacing w:line="400" w:lineRule="exact"/>
        <w:ind w:leftChars="638" w:left="1531"/>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由甲方認為需要時召開，由甲方主持，工程協調會報召開前，乙方應負責協調連繫相關人員開會時間，並由甲方指定人員出席，提出工作成果與推估未來作業進度，並由乙方派專人作成會議紀錄，於會議後5日內送甲方審核（或備查）。</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（四）工程月會報（屬月會性質）</w:t>
      </w:r>
    </w:p>
    <w:p w:rsidR="00697829" w:rsidRPr="006F41B0" w:rsidRDefault="00697829" w:rsidP="00697829">
      <w:pPr>
        <w:autoSpaceDE w:val="0"/>
        <w:autoSpaceDN w:val="0"/>
        <w:adjustRightInd w:val="0"/>
        <w:spacing w:line="400" w:lineRule="exact"/>
        <w:ind w:leftChars="638" w:left="1531"/>
        <w:jc w:val="both"/>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由乙方專案計畫主持人主持，安排相關設計監造及施工廠商每月</w:t>
      </w:r>
      <w:r w:rsidRPr="006F41B0">
        <w:rPr>
          <w:rFonts w:ascii="標楷體" w:eastAsia="標楷體" w:hAnsi="標楷體" w:cs="新細明體"/>
          <w:kern w:val="0"/>
          <w:sz w:val="28"/>
          <w:szCs w:val="28"/>
        </w:rPr>
        <w:t>1</w:t>
      </w:r>
      <w:r w:rsidRPr="006F41B0">
        <w:rPr>
          <w:rFonts w:ascii="標楷體" w:eastAsia="標楷體" w:hAnsi="標楷體" w:cs="新細明體" w:hint="eastAsia"/>
          <w:kern w:val="0"/>
          <w:sz w:val="28"/>
          <w:szCs w:val="28"/>
        </w:rPr>
        <w:t>次派專業代表出席，就近1月工作成果檢討與研擬修正未來1月詳細計劃作業進度，並派專人作成會議紀錄，於會議後5日內送甲方審核（或備查）。</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（五）專業技術協調會（屬週會性質）</w:t>
      </w:r>
    </w:p>
    <w:p w:rsidR="00697829" w:rsidRPr="006F41B0" w:rsidRDefault="00697829" w:rsidP="00697829">
      <w:pPr>
        <w:autoSpaceDE w:val="0"/>
        <w:autoSpaceDN w:val="0"/>
        <w:adjustRightInd w:val="0"/>
        <w:spacing w:line="400" w:lineRule="exact"/>
        <w:ind w:leftChars="638" w:left="1531"/>
        <w:jc w:val="both"/>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lastRenderedPageBreak/>
        <w:t>由乙方專案計畫主持人或專案經理主持，安排相關設計監造及施工廠商每週</w:t>
      </w:r>
      <w:r w:rsidRPr="006F41B0">
        <w:rPr>
          <w:rFonts w:ascii="標楷體" w:eastAsia="標楷體" w:hAnsi="標楷體" w:cs="新細明體"/>
          <w:kern w:val="0"/>
          <w:sz w:val="28"/>
          <w:szCs w:val="28"/>
        </w:rPr>
        <w:t>1</w:t>
      </w:r>
      <w:r w:rsidRPr="006F41B0">
        <w:rPr>
          <w:rFonts w:ascii="標楷體" w:eastAsia="標楷體" w:hAnsi="標楷體" w:cs="新細明體" w:hint="eastAsia"/>
          <w:kern w:val="0"/>
          <w:sz w:val="28"/>
          <w:szCs w:val="28"/>
        </w:rPr>
        <w:t>次派專業代表出席，就近1週工作成果檢討與研擬修正未來1週詳細計劃作業進度，並派專人作成會議紀錄，於會議後5日內送甲方審核（或備查），並應視需要時加開專業技術協調會。</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□（六）工地觀摩參觀</w:t>
      </w:r>
    </w:p>
    <w:p w:rsidR="00697829" w:rsidRPr="006F41B0" w:rsidRDefault="00697829" w:rsidP="00697829">
      <w:pPr>
        <w:autoSpaceDE w:val="0"/>
        <w:autoSpaceDN w:val="0"/>
        <w:adjustRightInd w:val="0"/>
        <w:spacing w:line="400" w:lineRule="exact"/>
        <w:ind w:leftChars="289" w:left="1576" w:hangingChars="315" w:hanging="882"/>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 xml:space="preserve">      協助甲方辦理學生或相關人員工地觀摩參觀，負責工地解說、資料準備，並製作紀錄，並於結束後5日內送甲方審核（或備查）。</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（七）結案報告</w:t>
      </w:r>
    </w:p>
    <w:p w:rsidR="00697829" w:rsidRPr="006F41B0" w:rsidRDefault="00697829" w:rsidP="00697829">
      <w:pPr>
        <w:autoSpaceDE w:val="0"/>
        <w:autoSpaceDN w:val="0"/>
        <w:adjustRightInd w:val="0"/>
        <w:spacing w:line="400" w:lineRule="exact"/>
        <w:ind w:leftChars="638" w:left="1531"/>
        <w:jc w:val="both"/>
        <w:rPr>
          <w:rFonts w:ascii="標楷體" w:eastAsia="標楷體" w:hAnsi="標楷體" w:cs="新細明體"/>
          <w:kern w:val="0"/>
          <w:sz w:val="28"/>
          <w:szCs w:val="28"/>
        </w:rPr>
      </w:pPr>
      <w:r w:rsidRPr="006F41B0">
        <w:rPr>
          <w:rFonts w:ascii="標楷體" w:eastAsia="標楷體" w:hAnsi="標楷體" w:cs="新細明體" w:hint="eastAsia"/>
          <w:kern w:val="0"/>
          <w:sz w:val="28"/>
          <w:szCs w:val="28"/>
        </w:rPr>
        <w:t>乙方完成契約內之所有服務工作，或契約因故全部終止或部分終止時，應將完成部分作成結案報告</w:t>
      </w:r>
      <w:r w:rsidRPr="006F41B0">
        <w:rPr>
          <w:rFonts w:ascii="標楷體" w:eastAsia="標楷體" w:hAnsi="標楷體" w:cs="新細明體" w:hint="eastAsia"/>
          <w:sz w:val="28"/>
          <w:szCs w:val="28"/>
        </w:rPr>
        <w:t>（內容至少包含工作項目、執行過程與績效）</w:t>
      </w:r>
      <w:r w:rsidRPr="006F41B0">
        <w:rPr>
          <w:rFonts w:ascii="標楷體" w:eastAsia="標楷體" w:hAnsi="標楷體" w:cs="新細明體" w:hint="eastAsia"/>
          <w:kern w:val="0"/>
          <w:sz w:val="28"/>
          <w:szCs w:val="28"/>
        </w:rPr>
        <w:t>，提送甲方審核（或備查）。</w:t>
      </w:r>
    </w:p>
    <w:p w:rsidR="00697829" w:rsidRPr="006F41B0" w:rsidRDefault="00697829" w:rsidP="00697829">
      <w:pPr>
        <w:autoSpaceDE w:val="0"/>
        <w:autoSpaceDN w:val="0"/>
        <w:adjustRightInd w:val="0"/>
        <w:spacing w:line="400" w:lineRule="exact"/>
        <w:ind w:leftChars="289" w:left="1576" w:hangingChars="315" w:hanging="882"/>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（八）建檔與紀錄</w:t>
      </w:r>
    </w:p>
    <w:p w:rsidR="00697829" w:rsidRPr="006F41B0" w:rsidRDefault="00697829" w:rsidP="00697829">
      <w:pPr>
        <w:autoSpaceDE w:val="0"/>
        <w:autoSpaceDN w:val="0"/>
        <w:adjustRightInd w:val="0"/>
        <w:spacing w:line="400" w:lineRule="exact"/>
        <w:ind w:leftChars="650" w:left="184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1.建立本</w:t>
      </w:r>
      <w:r w:rsidRPr="006F41B0">
        <w:rPr>
          <w:rFonts w:ascii="標楷體" w:eastAsia="標楷體" w:hAnsi="標楷體" w:cs="新細明體" w:hint="eastAsia"/>
          <w:sz w:val="28"/>
          <w:szCs w:val="28"/>
        </w:rPr>
        <w:t>工程</w:t>
      </w:r>
      <w:r w:rsidRPr="006F41B0">
        <w:rPr>
          <w:rFonts w:ascii="標楷體" w:eastAsia="標楷體" w:hAnsi="標楷體" w:hint="eastAsia"/>
          <w:sz w:val="28"/>
          <w:szCs w:val="28"/>
        </w:rPr>
        <w:t>之設計圖說及文書檔案（磁片或光碟片）與行政院公共工程委員會工程管理資訊系統之建檔。</w:t>
      </w:r>
    </w:p>
    <w:p w:rsidR="00697829" w:rsidRPr="006F41B0" w:rsidRDefault="00697829" w:rsidP="00697829">
      <w:pPr>
        <w:autoSpaceDE w:val="0"/>
        <w:autoSpaceDN w:val="0"/>
        <w:adjustRightInd w:val="0"/>
        <w:spacing w:line="400" w:lineRule="exact"/>
        <w:ind w:leftChars="650" w:left="1840" w:hangingChars="100" w:hanging="280"/>
        <w:jc w:val="both"/>
        <w:rPr>
          <w:rFonts w:ascii="標楷體" w:eastAsia="標楷體" w:hAnsi="標楷體" w:hint="eastAsia"/>
          <w:sz w:val="28"/>
          <w:szCs w:val="28"/>
        </w:rPr>
      </w:pPr>
      <w:r w:rsidRPr="006F41B0">
        <w:rPr>
          <w:rFonts w:ascii="標楷體" w:eastAsia="標楷體" w:hAnsi="標楷體" w:cs="新細明體" w:hint="eastAsia"/>
          <w:sz w:val="28"/>
          <w:szCs w:val="28"/>
        </w:rPr>
        <w:t>2.提供完整工作紀錄（包含影片或照片、工程大事紀等工作紀錄）與</w:t>
      </w:r>
      <w:r w:rsidRPr="006F41B0">
        <w:rPr>
          <w:rFonts w:ascii="標楷體" w:eastAsia="標楷體" w:hAnsi="標楷體" w:hint="eastAsia"/>
          <w:sz w:val="28"/>
          <w:szCs w:val="28"/>
        </w:rPr>
        <w:t>服務</w:t>
      </w:r>
      <w:r w:rsidRPr="006F41B0">
        <w:rPr>
          <w:rFonts w:ascii="標楷體" w:eastAsia="標楷體" w:hAnsi="標楷體" w:cs="新細明體" w:hint="eastAsia"/>
          <w:sz w:val="28"/>
          <w:szCs w:val="28"/>
        </w:rPr>
        <w:t>期間各服務項目之完整紀錄（包含一般書面與電子檔案），並定期配合工作報表及結案報告提出。</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（九）列席</w:t>
      </w:r>
      <w:r w:rsidRPr="006F41B0">
        <w:rPr>
          <w:rFonts w:ascii="標楷體" w:eastAsia="標楷體" w:hAnsi="標楷體" w:hint="eastAsia"/>
          <w:sz w:val="28"/>
          <w:szCs w:val="28"/>
        </w:rPr>
        <w:t>相關會議</w:t>
      </w:r>
    </w:p>
    <w:p w:rsidR="00697829" w:rsidRPr="006F41B0" w:rsidRDefault="00697829" w:rsidP="00697829">
      <w:pPr>
        <w:autoSpaceDE w:val="0"/>
        <w:autoSpaceDN w:val="0"/>
        <w:adjustRightInd w:val="0"/>
        <w:spacing w:line="400" w:lineRule="exact"/>
        <w:ind w:leftChars="289" w:left="1576" w:hangingChars="315" w:hanging="882"/>
        <w:rPr>
          <w:rFonts w:ascii="標楷體" w:eastAsia="標楷體" w:hAnsi="標楷體" w:hint="eastAsia"/>
          <w:sz w:val="28"/>
          <w:szCs w:val="28"/>
        </w:rPr>
      </w:pPr>
      <w:r w:rsidRPr="006F41B0">
        <w:rPr>
          <w:rFonts w:ascii="標楷體" w:eastAsia="標楷體" w:hAnsi="標楷體" w:cs="新細明體" w:hint="eastAsia"/>
          <w:kern w:val="0"/>
          <w:sz w:val="28"/>
          <w:szCs w:val="28"/>
        </w:rPr>
        <w:t xml:space="preserve">      配</w:t>
      </w:r>
      <w:r w:rsidRPr="006F41B0">
        <w:rPr>
          <w:rFonts w:ascii="標楷體" w:eastAsia="標楷體" w:hAnsi="標楷體" w:hint="eastAsia"/>
          <w:sz w:val="28"/>
          <w:szCs w:val="28"/>
        </w:rPr>
        <w:t>合甲方需求，派員列席相關主管機關審查、查核會議。</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（十）</w:t>
      </w:r>
      <w:r w:rsidRPr="006F41B0">
        <w:rPr>
          <w:rFonts w:ascii="標楷體" w:eastAsia="標楷體" w:hAnsi="標楷體" w:hint="eastAsia"/>
          <w:sz w:val="28"/>
          <w:szCs w:val="28"/>
        </w:rPr>
        <w:t>協助處理提報相關資料</w:t>
      </w:r>
    </w:p>
    <w:p w:rsidR="00697829" w:rsidRPr="006F41B0" w:rsidRDefault="00697829" w:rsidP="00697829">
      <w:pPr>
        <w:autoSpaceDE w:val="0"/>
        <w:autoSpaceDN w:val="0"/>
        <w:adjustRightInd w:val="0"/>
        <w:spacing w:line="400" w:lineRule="exact"/>
        <w:ind w:leftChars="289" w:left="1576" w:hangingChars="315" w:hanging="882"/>
        <w:rPr>
          <w:rFonts w:ascii="標楷體" w:eastAsia="標楷體" w:hAnsi="標楷體" w:cs="新細明體" w:hint="eastAsia"/>
          <w:kern w:val="0"/>
          <w:sz w:val="28"/>
          <w:szCs w:val="28"/>
        </w:rPr>
      </w:pPr>
      <w:r w:rsidRPr="006F41B0">
        <w:rPr>
          <w:rFonts w:ascii="標楷體" w:eastAsia="標楷體" w:hAnsi="標楷體" w:hint="eastAsia"/>
          <w:sz w:val="28"/>
          <w:szCs w:val="28"/>
        </w:rPr>
        <w:t xml:space="preserve">      協助甲方處理相關提報資料之研擬及製作。</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cs="新細明體" w:hint="eastAsia"/>
          <w:kern w:val="0"/>
          <w:sz w:val="28"/>
          <w:szCs w:val="28"/>
        </w:rPr>
      </w:pPr>
      <w:r w:rsidRPr="006F41B0">
        <w:rPr>
          <w:rFonts w:ascii="標楷體" w:eastAsia="標楷體" w:hAnsi="標楷體" w:cs="新細明體" w:hint="eastAsia"/>
          <w:kern w:val="0"/>
          <w:sz w:val="28"/>
          <w:szCs w:val="28"/>
        </w:rPr>
        <w:t>（十一）協助處理</w:t>
      </w:r>
      <w:r w:rsidRPr="006F41B0">
        <w:rPr>
          <w:rFonts w:ascii="標楷體" w:eastAsia="標楷體" w:hAnsi="標楷體" w:hint="eastAsia"/>
          <w:sz w:val="28"/>
          <w:szCs w:val="28"/>
        </w:rPr>
        <w:t>糾紛及索賠事件</w:t>
      </w:r>
    </w:p>
    <w:p w:rsidR="00697829" w:rsidRPr="006F41B0" w:rsidRDefault="00697829" w:rsidP="00697829">
      <w:pPr>
        <w:autoSpaceDE w:val="0"/>
        <w:autoSpaceDN w:val="0"/>
        <w:adjustRightInd w:val="0"/>
        <w:spacing w:line="400" w:lineRule="exact"/>
        <w:ind w:left="1540" w:hangingChars="550" w:hanging="1540"/>
        <w:rPr>
          <w:rFonts w:ascii="標楷體" w:eastAsia="標楷體" w:hAnsi="標楷體" w:cs="新細明體" w:hint="eastAsia"/>
          <w:kern w:val="0"/>
          <w:sz w:val="28"/>
          <w:szCs w:val="28"/>
        </w:rPr>
      </w:pPr>
      <w:r w:rsidRPr="006F41B0">
        <w:rPr>
          <w:rFonts w:ascii="標楷體" w:eastAsia="標楷體" w:hAnsi="標楷體" w:hint="eastAsia"/>
          <w:sz w:val="28"/>
          <w:szCs w:val="28"/>
        </w:rPr>
        <w:t xml:space="preserve">           協助甲方處理因本工程引起之糾紛及索賠事件</w:t>
      </w:r>
      <w:r w:rsidRPr="006F41B0">
        <w:rPr>
          <w:rFonts w:ascii="標楷體" w:eastAsia="標楷體" w:hAnsi="標楷體" w:hint="eastAsia"/>
        </w:rPr>
        <w:t>（</w:t>
      </w:r>
      <w:r w:rsidRPr="006F41B0">
        <w:rPr>
          <w:rFonts w:ascii="標楷體" w:eastAsia="標楷體" w:hAnsi="標楷體" w:hint="eastAsia"/>
          <w:sz w:val="28"/>
          <w:szCs w:val="28"/>
        </w:rPr>
        <w:t>但不含擔任甲方訴訟代理人</w:t>
      </w:r>
      <w:r w:rsidRPr="006F41B0">
        <w:rPr>
          <w:rFonts w:ascii="標楷體" w:eastAsia="標楷體" w:hAnsi="標楷體" w:hint="eastAsia"/>
        </w:rPr>
        <w:t>）</w:t>
      </w:r>
      <w:r w:rsidRPr="006F41B0">
        <w:rPr>
          <w:rFonts w:ascii="標楷體" w:eastAsia="標楷體" w:hAnsi="標楷體" w:cs="新細明體" w:hint="eastAsia"/>
          <w:kern w:val="0"/>
          <w:sz w:val="28"/>
          <w:szCs w:val="28"/>
        </w:rPr>
        <w:t>。</w:t>
      </w:r>
    </w:p>
    <w:p w:rsidR="00697829" w:rsidRPr="006F41B0" w:rsidRDefault="00697829" w:rsidP="00697829">
      <w:pPr>
        <w:autoSpaceDE w:val="0"/>
        <w:autoSpaceDN w:val="0"/>
        <w:adjustRightInd w:val="0"/>
        <w:spacing w:line="400" w:lineRule="exact"/>
        <w:ind w:firstLineChars="250" w:firstLine="700"/>
        <w:rPr>
          <w:rFonts w:ascii="標楷體" w:eastAsia="標楷體" w:hAnsi="標楷體" w:hint="eastAsia"/>
          <w:sz w:val="28"/>
        </w:rPr>
      </w:pPr>
      <w:r w:rsidRPr="006F41B0">
        <w:rPr>
          <w:rFonts w:ascii="標楷體" w:eastAsia="標楷體" w:hAnsi="標楷體" w:cs="新細明體" w:hint="eastAsia"/>
          <w:kern w:val="0"/>
          <w:sz w:val="28"/>
          <w:szCs w:val="28"/>
        </w:rPr>
        <w:t>（十二）其他（由甲方於招標文件載明，無者免填）。</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sz w:val="28"/>
        </w:rPr>
      </w:pPr>
      <w:r w:rsidRPr="006F41B0">
        <w:rPr>
          <w:rFonts w:ascii="標楷體" w:eastAsia="標楷體" w:hAnsi="標楷體" w:hint="eastAsia"/>
          <w:sz w:val="28"/>
          <w:szCs w:val="20"/>
        </w:rPr>
        <w:t>乙方於工作完成提送成果報告時，應一併提送電子檔案（含CAD檔）交予甲方。</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sz w:val="28"/>
        </w:rPr>
      </w:pPr>
      <w:r w:rsidRPr="006F41B0">
        <w:rPr>
          <w:rFonts w:ascii="標楷體" w:eastAsia="標楷體" w:hAnsi="標楷體" w:hint="eastAsia"/>
          <w:sz w:val="28"/>
        </w:rPr>
        <w:t>與契約履約標的有關之其他標的，經甲方交由其他廠商辦理時，乙方有與其他廠商互相協調配合之義務，以使該等</w:t>
      </w:r>
      <w:r w:rsidRPr="006F41B0">
        <w:rPr>
          <w:rFonts w:ascii="標楷體" w:eastAsia="標楷體" w:hAnsi="標楷體" w:hint="eastAsia"/>
          <w:sz w:val="28"/>
        </w:rPr>
        <w:lastRenderedPageBreak/>
        <w:t>工作得以順利進行。工作不能協調配合，乙方應邀集各方協調解決，並通知甲方。乙方如未通知甲方或未能配合或甲方未能協調解決致生錯誤、延誤履約期限或意外事故，應由可歸責之一方負責並賠償。</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sz w:val="28"/>
        </w:rPr>
      </w:pPr>
      <w:r w:rsidRPr="006F41B0">
        <w:rPr>
          <w:rFonts w:ascii="標楷體" w:eastAsia="標楷體" w:hAnsi="標楷體" w:hint="eastAsia"/>
          <w:sz w:val="28"/>
        </w:rPr>
        <w:t xml:space="preserve">乙方接受甲方或甲方委託之機構之人員指示辦理與履約有關之事項前，應先確認該人員係有權代表人，且所指示辦理之事項未逾越或未違反契約規定。乙方接受無權代表人之指示或逾越或違反契約規定之指示，不得用以拘束甲方或減少、變更乙方應負之契約責任，甲方亦不對此等指示之後果負任何責任。 </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sz w:val="28"/>
        </w:rPr>
      </w:pPr>
      <w:r w:rsidRPr="006F41B0">
        <w:rPr>
          <w:rFonts w:ascii="標楷體" w:eastAsia="標楷體" w:hAnsi="標楷體" w:hint="eastAsia"/>
          <w:sz w:val="28"/>
        </w:rPr>
        <w:t>甲方及乙方之一方未請求他方依契約履約者，不得視為或構成一方放棄請求他方依契約履約之權利。</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sz w:val="28"/>
        </w:rPr>
      </w:pPr>
      <w:r w:rsidRPr="006F41B0">
        <w:rPr>
          <w:rFonts w:ascii="標楷體" w:eastAsia="標楷體" w:hAnsi="標楷體" w:hint="eastAsia"/>
          <w:sz w:val="28"/>
        </w:rPr>
        <w:t>契約內容有須保密者，乙方未經甲方書面同意，不得將契約內容洩漏予與履約無關之第三人。</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sz w:val="28"/>
        </w:rPr>
      </w:pPr>
      <w:r w:rsidRPr="006F41B0">
        <w:rPr>
          <w:rFonts w:ascii="標楷體" w:eastAsia="標楷體" w:hAnsi="標楷體" w:hint="eastAsia"/>
          <w:sz w:val="28"/>
        </w:rPr>
        <w:t>乙方履約期間所知悉之甲方機密或任何不公開之文書、圖畫、消息、物品或其他資訊，均應保密，不得洩漏。</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bCs/>
          <w:sz w:val="28"/>
        </w:rPr>
      </w:pPr>
      <w:r w:rsidRPr="006F41B0">
        <w:rPr>
          <w:rFonts w:ascii="標楷體" w:eastAsia="標楷體" w:hAnsi="標楷體" w:hint="eastAsia"/>
          <w:bCs/>
          <w:sz w:val="28"/>
        </w:rPr>
        <w:t>轉包及分包：</w:t>
      </w:r>
    </w:p>
    <w:p w:rsidR="00697829" w:rsidRPr="006F41B0" w:rsidRDefault="00697829" w:rsidP="00697829">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6F41B0">
        <w:rPr>
          <w:rFonts w:ascii="標楷體" w:eastAsia="標楷體" w:hAnsi="標楷體" w:hint="eastAsia"/>
          <w:bCs/>
          <w:sz w:val="28"/>
          <w:szCs w:val="20"/>
        </w:rPr>
        <w:t>乙方不得將契約轉包。乙方亦不得以不具備履行契約分包事項能力、未依法登記或設立，或依採購法第103條規定不得參加投標或作為決標對象或作為分包廠商之廠商為分包廠商。</w:t>
      </w:r>
    </w:p>
    <w:p w:rsidR="00697829" w:rsidRPr="006F41B0" w:rsidRDefault="00697829" w:rsidP="00697829">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6F41B0">
        <w:rPr>
          <w:rFonts w:ascii="標楷體" w:eastAsia="標楷體" w:hAnsi="標楷體" w:hint="eastAsia"/>
          <w:bCs/>
          <w:sz w:val="28"/>
        </w:rPr>
        <w:t>乙方擬分包之項目及分包廠商，甲方得予審查。</w:t>
      </w:r>
    </w:p>
    <w:p w:rsidR="00697829" w:rsidRPr="006F41B0" w:rsidRDefault="00697829" w:rsidP="00697829">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6F41B0">
        <w:rPr>
          <w:rFonts w:ascii="標楷體" w:eastAsia="標楷體" w:hAnsi="標楷體" w:hint="eastAsia"/>
          <w:bCs/>
          <w:sz w:val="28"/>
        </w:rPr>
        <w:t>乙方對於分包廠商履約之部分，仍應負完全責任。分包契約報備於甲方者，亦同。</w:t>
      </w:r>
    </w:p>
    <w:p w:rsidR="00697829" w:rsidRPr="006F41B0" w:rsidRDefault="00697829" w:rsidP="00697829">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6F41B0">
        <w:rPr>
          <w:rFonts w:ascii="標楷體" w:eastAsia="標楷體" w:hAnsi="標楷體" w:hint="eastAsia"/>
          <w:bCs/>
          <w:sz w:val="28"/>
        </w:rPr>
        <w:t>分包廠商不得將分包契約轉包。其有違反者，乙方應更換分包廠商。</w:t>
      </w:r>
    </w:p>
    <w:p w:rsidR="00697829" w:rsidRPr="006F41B0" w:rsidRDefault="00697829" w:rsidP="00697829">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6F41B0">
        <w:rPr>
          <w:rFonts w:ascii="標楷體" w:eastAsia="標楷體" w:hAnsi="標楷體" w:hint="eastAsia"/>
          <w:bCs/>
          <w:sz w:val="28"/>
        </w:rPr>
        <w:t>乙方違反不得轉包之規定時，甲方得解除契約、終止契約或沒收保證金，並得要求損害賠償。</w:t>
      </w:r>
    </w:p>
    <w:p w:rsidR="00697829" w:rsidRPr="006F41B0" w:rsidRDefault="00697829" w:rsidP="00697829">
      <w:pPr>
        <w:numPr>
          <w:ilvl w:val="3"/>
          <w:numId w:val="10"/>
        </w:numPr>
        <w:tabs>
          <w:tab w:val="clear" w:pos="1200"/>
          <w:tab w:val="left" w:pos="1134"/>
          <w:tab w:val="num" w:pos="1701"/>
        </w:tabs>
        <w:spacing w:line="400" w:lineRule="exact"/>
        <w:ind w:left="1701" w:hanging="708"/>
        <w:jc w:val="both"/>
        <w:rPr>
          <w:rFonts w:ascii="標楷體" w:eastAsia="標楷體" w:hAnsi="標楷體" w:hint="eastAsia"/>
          <w:bCs/>
          <w:sz w:val="28"/>
          <w:szCs w:val="20"/>
        </w:rPr>
      </w:pPr>
      <w:r w:rsidRPr="006F41B0">
        <w:rPr>
          <w:rFonts w:ascii="標楷體" w:eastAsia="標楷體" w:hAnsi="標楷體" w:hint="eastAsia"/>
          <w:bCs/>
          <w:spacing w:val="4"/>
          <w:sz w:val="28"/>
        </w:rPr>
        <w:t>前款轉包廠商與乙方對甲方負連帶履行及賠償責任。再轉包者，亦同。</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bCs/>
          <w:sz w:val="28"/>
          <w:szCs w:val="28"/>
        </w:rPr>
      </w:pPr>
      <w:r w:rsidRPr="006F41B0">
        <w:rPr>
          <w:rFonts w:ascii="標楷體" w:eastAsia="標楷體" w:hAnsi="標楷體" w:hint="eastAsia"/>
          <w:bCs/>
          <w:sz w:val="28"/>
        </w:rPr>
        <w:t>乙方及分包廠商履約，不得有下列情形：</w:t>
      </w:r>
      <w:r w:rsidRPr="006F41B0">
        <w:rPr>
          <w:rFonts w:ascii="標楷體" w:eastAsia="標楷體" w:hAnsi="標楷體" w:cs="標楷體" w:hint="eastAsia"/>
          <w:sz w:val="28"/>
          <w:szCs w:val="28"/>
        </w:rPr>
        <w:t>僱用依法不得從事其工作之人員（含非法外勞）、供應不法來源之</w:t>
      </w:r>
      <w:r w:rsidRPr="006F41B0">
        <w:rPr>
          <w:rFonts w:ascii="標楷體" w:eastAsia="標楷體" w:hAnsi="標楷體" w:hint="eastAsia"/>
          <w:sz w:val="28"/>
          <w:szCs w:val="28"/>
        </w:rPr>
        <w:t>履約標的</w:t>
      </w:r>
      <w:r w:rsidRPr="006F41B0">
        <w:rPr>
          <w:rFonts w:ascii="標楷體" w:eastAsia="標楷體" w:hAnsi="標楷體" w:cs="標楷體" w:hint="eastAsia"/>
          <w:sz w:val="28"/>
          <w:szCs w:val="28"/>
        </w:rPr>
        <w:t>、使用非法車輛或工具、提供不實證明、違反人口販運防制法、非法棄置廢棄物或其他不法或不當行為。</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bCs/>
          <w:sz w:val="28"/>
        </w:rPr>
      </w:pPr>
      <w:r w:rsidRPr="006F41B0">
        <w:rPr>
          <w:rFonts w:ascii="標楷體" w:eastAsia="標楷體" w:hAnsi="標楷體" w:hint="eastAsia"/>
          <w:bCs/>
          <w:sz w:val="28"/>
        </w:rPr>
        <w:lastRenderedPageBreak/>
        <w:t>甲方於乙方履約中，若可預見其履約瑕疵，或有其他違反契約之情事者，得通知乙方限期</w:t>
      </w:r>
      <w:r w:rsidRPr="006F41B0">
        <w:rPr>
          <w:rFonts w:ascii="標楷體" w:eastAsia="標楷體" w:hAnsi="標楷體" w:hint="eastAsia"/>
          <w:sz w:val="28"/>
        </w:rPr>
        <w:t>改善。</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bCs/>
          <w:sz w:val="28"/>
        </w:rPr>
      </w:pPr>
      <w:r w:rsidRPr="006F41B0">
        <w:rPr>
          <w:rFonts w:ascii="標楷體" w:eastAsia="標楷體" w:hAnsi="標楷體" w:hint="eastAsia"/>
          <w:sz w:val="28"/>
        </w:rPr>
        <w:t>履約所需臨時場所，除另有規定外，由乙方自理。</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bCs/>
          <w:sz w:val="28"/>
        </w:rPr>
      </w:pPr>
      <w:r w:rsidRPr="006F41B0">
        <w:rPr>
          <w:rFonts w:ascii="標楷體" w:eastAsia="標楷體" w:hAnsi="標楷體" w:hint="eastAsia"/>
          <w:sz w:val="28"/>
        </w:rPr>
        <w:t>乙方履約人員對於所應履約之工作有不適任之情形者，甲方得要求更換，乙方不得拒絕。</w:t>
      </w:r>
    </w:p>
    <w:p w:rsidR="00697829" w:rsidRPr="006F41B0" w:rsidRDefault="00697829" w:rsidP="00697829">
      <w:pPr>
        <w:numPr>
          <w:ilvl w:val="2"/>
          <w:numId w:val="10"/>
        </w:numPr>
        <w:tabs>
          <w:tab w:val="clear" w:pos="720"/>
          <w:tab w:val="num" w:pos="1260"/>
        </w:tabs>
        <w:spacing w:line="400" w:lineRule="exact"/>
        <w:ind w:left="1260"/>
        <w:rPr>
          <w:rFonts w:ascii="標楷體" w:eastAsia="標楷體" w:hAnsi="標楷體" w:hint="eastAsia"/>
          <w:bCs/>
          <w:sz w:val="28"/>
        </w:rPr>
      </w:pPr>
      <w:r w:rsidRPr="006F41B0">
        <w:rPr>
          <w:rFonts w:ascii="標楷體" w:eastAsia="標楷體" w:hAnsi="標楷體" w:hint="eastAsia"/>
          <w:sz w:val="28"/>
          <w:szCs w:val="20"/>
        </w:rPr>
        <w:t>勞工權益保障：</w:t>
      </w:r>
    </w:p>
    <w:p w:rsidR="00697829" w:rsidRPr="006F41B0" w:rsidRDefault="00697829" w:rsidP="00697829">
      <w:pPr>
        <w:numPr>
          <w:ilvl w:val="4"/>
          <w:numId w:val="10"/>
        </w:numPr>
        <w:tabs>
          <w:tab w:val="clear" w:pos="1785"/>
          <w:tab w:val="left" w:pos="1080"/>
          <w:tab w:val="num" w:pos="1800"/>
        </w:tabs>
        <w:snapToGrid w:val="0"/>
        <w:spacing w:line="400" w:lineRule="exact"/>
        <w:ind w:hanging="861"/>
        <w:rPr>
          <w:rFonts w:ascii="標楷體" w:eastAsia="標楷體" w:hAnsi="標楷體" w:hint="eastAsia"/>
          <w:sz w:val="28"/>
          <w:szCs w:val="20"/>
        </w:rPr>
      </w:pPr>
      <w:r w:rsidRPr="006F41B0">
        <w:rPr>
          <w:rFonts w:ascii="標楷體" w:eastAsia="標楷體" w:hAnsi="標楷體" w:hint="eastAsia"/>
          <w:sz w:val="28"/>
          <w:szCs w:val="20"/>
        </w:rPr>
        <w:t>乙方對其派至甲方提供勞務之受僱勞工，應訂立書面勞動契約，並將該契約影本送甲方備查。</w:t>
      </w:r>
    </w:p>
    <w:p w:rsidR="00697829" w:rsidRPr="006F41B0" w:rsidRDefault="00697829" w:rsidP="00697829">
      <w:pPr>
        <w:numPr>
          <w:ilvl w:val="4"/>
          <w:numId w:val="10"/>
        </w:numPr>
        <w:tabs>
          <w:tab w:val="clear" w:pos="1785"/>
          <w:tab w:val="left" w:pos="1080"/>
          <w:tab w:val="num" w:pos="1800"/>
        </w:tabs>
        <w:snapToGrid w:val="0"/>
        <w:spacing w:line="400" w:lineRule="exact"/>
        <w:ind w:hanging="861"/>
        <w:jc w:val="both"/>
        <w:rPr>
          <w:rFonts w:ascii="標楷體" w:eastAsia="標楷體" w:hAnsi="標楷體" w:hint="eastAsia"/>
          <w:sz w:val="28"/>
          <w:szCs w:val="20"/>
        </w:rPr>
      </w:pPr>
      <w:r w:rsidRPr="006F41B0">
        <w:rPr>
          <w:rFonts w:ascii="標楷體" w:eastAsia="標楷體" w:hAnsi="標楷體" w:hint="eastAsia"/>
          <w:sz w:val="28"/>
          <w:szCs w:val="20"/>
        </w:rPr>
        <w:t>乙方對其派至甲方提供勞務之受僱勞工，應依法給付工資，依法投保勞工保險、就業保險、全民健康保險及提繳勞工退休金，並依規定繳納前述保險之保險費及提繳勞工退休金。</w:t>
      </w:r>
    </w:p>
    <w:p w:rsidR="00697829" w:rsidRPr="006F41B0" w:rsidRDefault="00697829" w:rsidP="00697829">
      <w:pPr>
        <w:numPr>
          <w:ilvl w:val="4"/>
          <w:numId w:val="10"/>
        </w:numPr>
        <w:tabs>
          <w:tab w:val="left" w:pos="1080"/>
        </w:tabs>
        <w:snapToGrid w:val="0"/>
        <w:spacing w:line="400" w:lineRule="exact"/>
        <w:ind w:hanging="861"/>
        <w:jc w:val="both"/>
        <w:rPr>
          <w:rFonts w:ascii="標楷體" w:eastAsia="標楷體" w:hAnsi="標楷體" w:hint="eastAsia"/>
          <w:bCs/>
          <w:sz w:val="28"/>
        </w:rPr>
      </w:pPr>
      <w:r w:rsidRPr="006F41B0">
        <w:rPr>
          <w:rFonts w:ascii="標楷體" w:eastAsia="標楷體" w:hAnsi="標楷體" w:hint="eastAsia"/>
          <w:sz w:val="28"/>
          <w:szCs w:val="20"/>
        </w:rPr>
        <w:t>乙方應於簽約後_____日（由</w:t>
      </w:r>
      <w:r w:rsidRPr="006F41B0">
        <w:rPr>
          <w:rFonts w:ascii="標楷體" w:eastAsia="標楷體" w:hAnsi="標楷體" w:cs="新細明體" w:hint="eastAsia"/>
          <w:kern w:val="0"/>
          <w:sz w:val="28"/>
          <w:szCs w:val="28"/>
        </w:rPr>
        <w:t>甲方</w:t>
      </w:r>
      <w:r w:rsidRPr="006F41B0">
        <w:rPr>
          <w:rFonts w:ascii="標楷體" w:eastAsia="標楷體" w:hAnsi="標楷體" w:hint="eastAsia"/>
          <w:sz w:val="28"/>
          <w:szCs w:val="20"/>
        </w:rPr>
        <w:t>於招標時載明）內，檢具派至甲方提供勞務之受僱勞工名冊（包括勞工姓名、出生年月日、身分證字號及住址）、勞工保險被保險人投保資料表(明細)影本及切結書（</w:t>
      </w:r>
      <w:r w:rsidRPr="006F41B0">
        <w:rPr>
          <w:rFonts w:ascii="標楷體" w:eastAsia="標楷體" w:hAnsi="標楷體" w:hint="eastAsia"/>
          <w:sz w:val="28"/>
        </w:rPr>
        <w:t>具結已依法為其受僱勞工投保勞工保險、就業保險、全民健康保險及提繳勞工退休金，並依規定繳納前述保險之保險費及提繳勞工退休金</w:t>
      </w:r>
      <w:r w:rsidRPr="006F41B0">
        <w:rPr>
          <w:rFonts w:ascii="標楷體" w:eastAsia="標楷體" w:hAnsi="標楷體" w:hint="eastAsia"/>
          <w:sz w:val="28"/>
          <w:szCs w:val="20"/>
        </w:rPr>
        <w:t>）送甲方備查。</w:t>
      </w:r>
    </w:p>
    <w:p w:rsidR="00697829" w:rsidRPr="006F41B0" w:rsidRDefault="00697829" w:rsidP="00697829">
      <w:pPr>
        <w:numPr>
          <w:ilvl w:val="4"/>
          <w:numId w:val="10"/>
        </w:numPr>
        <w:tabs>
          <w:tab w:val="left" w:pos="1080"/>
        </w:tabs>
        <w:snapToGrid w:val="0"/>
        <w:spacing w:line="400" w:lineRule="exact"/>
        <w:ind w:hanging="861"/>
        <w:rPr>
          <w:rFonts w:ascii="標楷體" w:eastAsia="標楷體" w:hAnsi="標楷體" w:hint="eastAsia"/>
          <w:bCs/>
          <w:sz w:val="28"/>
        </w:rPr>
      </w:pPr>
      <w:r w:rsidRPr="006F41B0">
        <w:rPr>
          <w:rFonts w:ascii="標楷體" w:eastAsia="標楷體" w:hAnsi="標楷體" w:hint="eastAsia"/>
          <w:sz w:val="28"/>
          <w:szCs w:val="20"/>
        </w:rPr>
        <w:t>甲方發現乙方未依法為其派至甲方提供勞務之受僱勞工，投保勞工保險、就業保險、全民健康保險及提繳勞工退休金者，應限期改正，其未改正者，通知目的事業主管機關依法處理。</w:t>
      </w:r>
    </w:p>
    <w:p w:rsidR="00697829" w:rsidRPr="006F41B0" w:rsidRDefault="00697829" w:rsidP="00697829">
      <w:pPr>
        <w:numPr>
          <w:ilvl w:val="2"/>
          <w:numId w:val="10"/>
        </w:numPr>
        <w:tabs>
          <w:tab w:val="clear" w:pos="720"/>
          <w:tab w:val="num" w:pos="1440"/>
        </w:tabs>
        <w:spacing w:line="400" w:lineRule="exact"/>
        <w:ind w:left="1440" w:hanging="900"/>
        <w:rPr>
          <w:rFonts w:ascii="標楷體" w:eastAsia="標楷體" w:hAnsi="標楷體" w:hint="eastAsia"/>
          <w:sz w:val="28"/>
        </w:rPr>
      </w:pPr>
      <w:r w:rsidRPr="006F41B0">
        <w:rPr>
          <w:rFonts w:ascii="標楷體" w:eastAsia="標楷體" w:hAnsi="標楷體" w:hint="eastAsia"/>
          <w:sz w:val="28"/>
        </w:rPr>
        <w:t>其他(由甲方擇需要者於招標時載明)：</w:t>
      </w:r>
    </w:p>
    <w:p w:rsidR="00697829" w:rsidRPr="006F41B0" w:rsidRDefault="00697829" w:rsidP="00697829">
      <w:pPr>
        <w:spacing w:line="400" w:lineRule="exact"/>
        <w:ind w:leftChars="449" w:left="1358" w:hangingChars="100" w:hanging="280"/>
        <w:rPr>
          <w:rFonts w:ascii="標楷體" w:eastAsia="標楷體" w:hAnsi="標楷體" w:hint="eastAsia"/>
          <w:sz w:val="28"/>
        </w:rPr>
      </w:pPr>
      <w:r w:rsidRPr="006F41B0">
        <w:rPr>
          <w:rFonts w:ascii="標楷體" w:eastAsia="標楷體" w:hAnsi="標楷體" w:hint="eastAsia"/>
          <w:sz w:val="28"/>
        </w:rPr>
        <w:t>□乙方應於完成審查之原始圖樣及書表上簽署。</w:t>
      </w:r>
    </w:p>
    <w:p w:rsidR="00697829" w:rsidRPr="006F41B0" w:rsidRDefault="00697829" w:rsidP="00697829">
      <w:pPr>
        <w:spacing w:line="400" w:lineRule="exact"/>
        <w:ind w:leftChars="449" w:left="1358" w:hangingChars="100" w:hanging="280"/>
        <w:rPr>
          <w:rFonts w:ascii="標楷體" w:eastAsia="標楷體" w:hAnsi="標楷體" w:hint="eastAsia"/>
          <w:sz w:val="28"/>
        </w:rPr>
      </w:pPr>
      <w:r w:rsidRPr="006F41B0">
        <w:rPr>
          <w:rFonts w:ascii="標楷體" w:eastAsia="標楷體" w:hAnsi="標楷體" w:hint="eastAsia"/>
          <w:sz w:val="28"/>
        </w:rPr>
        <w:t>□乙方所擬定或完成審查之招標文件，其內容不得有不當限制競爭之情形。其有要求或提及特定之商標或商名、專利、設計或型式、特定來源地、生產者或供應者之情形時，應於提送履約成果文件上敘明理由。</w:t>
      </w:r>
    </w:p>
    <w:p w:rsidR="00697829" w:rsidRPr="006F41B0" w:rsidRDefault="00697829" w:rsidP="00697829">
      <w:pPr>
        <w:spacing w:line="390" w:lineRule="exact"/>
        <w:ind w:leftChars="449" w:left="1358"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■乙方依契約約定審核(查)甲方之其他契約廠商所提出之各該契約約定得付款之證明文件時，乙方應於7工作天內完成審核(查)，並將結果交付甲方，以利甲方續於8工作天內完成審核及辦理後續作業。</w:t>
      </w:r>
    </w:p>
    <w:p w:rsidR="00697829" w:rsidRPr="006F41B0" w:rsidRDefault="00697829" w:rsidP="00697829">
      <w:pPr>
        <w:spacing w:line="390" w:lineRule="exact"/>
        <w:ind w:leftChars="449" w:left="1313" w:hangingChars="84" w:hanging="235"/>
        <w:rPr>
          <w:rFonts w:ascii="標楷體" w:eastAsia="標楷體" w:hAnsi="標楷體" w:hint="eastAsia"/>
          <w:sz w:val="28"/>
        </w:rPr>
      </w:pPr>
      <w:r w:rsidRPr="006F41B0">
        <w:rPr>
          <w:rFonts w:ascii="標楷體" w:eastAsia="標楷體" w:hAnsi="標楷體" w:hint="eastAsia"/>
          <w:sz w:val="28"/>
          <w:szCs w:val="20"/>
        </w:rPr>
        <w:t>□其他：______________________。</w:t>
      </w:r>
    </w:p>
    <w:p w:rsidR="00697829" w:rsidRPr="006F41B0" w:rsidRDefault="00697829" w:rsidP="00697829">
      <w:pPr>
        <w:spacing w:line="390" w:lineRule="exact"/>
        <w:ind w:left="1121" w:hangingChars="400" w:hanging="1121"/>
        <w:rPr>
          <w:rFonts w:ascii="標楷體" w:eastAsia="標楷體" w:hAnsi="標楷體" w:hint="eastAsia"/>
          <w:b/>
          <w:bCs/>
          <w:sz w:val="28"/>
          <w:szCs w:val="20"/>
        </w:rPr>
      </w:pPr>
    </w:p>
    <w:p w:rsidR="00697829" w:rsidRPr="006F41B0" w:rsidRDefault="00697829" w:rsidP="00697829">
      <w:pPr>
        <w:spacing w:line="390" w:lineRule="exact"/>
        <w:ind w:left="1121" w:hangingChars="400" w:hanging="1121"/>
        <w:rPr>
          <w:rFonts w:ascii="標楷體" w:eastAsia="標楷體" w:hAnsi="標楷體" w:hint="eastAsia"/>
          <w:b/>
          <w:bCs/>
          <w:sz w:val="28"/>
          <w:szCs w:val="20"/>
        </w:rPr>
      </w:pPr>
      <w:r w:rsidRPr="006F41B0">
        <w:rPr>
          <w:rFonts w:ascii="標楷體" w:eastAsia="標楷體" w:hAnsi="標楷體" w:hint="eastAsia"/>
          <w:b/>
          <w:bCs/>
          <w:sz w:val="28"/>
          <w:szCs w:val="20"/>
        </w:rPr>
        <w:lastRenderedPageBreak/>
        <w:t>第九條  履約標的品管</w:t>
      </w:r>
    </w:p>
    <w:p w:rsidR="00697829" w:rsidRPr="006F41B0" w:rsidRDefault="00697829" w:rsidP="00697829">
      <w:pPr>
        <w:numPr>
          <w:ilvl w:val="0"/>
          <w:numId w:val="12"/>
        </w:numPr>
        <w:tabs>
          <w:tab w:val="clear" w:pos="1135"/>
          <w:tab w:val="num" w:pos="1260"/>
        </w:tabs>
        <w:spacing w:line="390" w:lineRule="exact"/>
        <w:ind w:left="1260" w:right="57" w:hanging="720"/>
        <w:jc w:val="both"/>
        <w:rPr>
          <w:rFonts w:ascii="標楷體" w:eastAsia="標楷體" w:hAnsi="標楷體" w:hint="eastAsia"/>
          <w:sz w:val="28"/>
          <w:szCs w:val="20"/>
        </w:rPr>
      </w:pPr>
      <w:r w:rsidRPr="006F41B0">
        <w:rPr>
          <w:rFonts w:ascii="標楷體" w:eastAsia="標楷體" w:hAnsi="標楷體" w:hint="eastAsia"/>
          <w:sz w:val="28"/>
          <w:szCs w:val="20"/>
        </w:rPr>
        <w:t>乙方在履約中，應對規劃</w:t>
      </w:r>
      <w:r>
        <w:rPr>
          <w:rFonts w:ascii="標楷體" w:eastAsia="標楷體" w:hAnsi="標楷體" w:hint="eastAsia"/>
          <w:sz w:val="28"/>
          <w:szCs w:val="20"/>
        </w:rPr>
        <w:t>及監造品質依照契約有關規範</w:t>
      </w:r>
      <w:r w:rsidRPr="00BB376B">
        <w:rPr>
          <w:rFonts w:ascii="標楷體" w:eastAsia="標楷體" w:hAnsi="標楷體" w:hint="eastAsia"/>
          <w:sz w:val="28"/>
          <w:szCs w:val="20"/>
        </w:rPr>
        <w:t>，嚴予控制，並辦理自主查核</w:t>
      </w:r>
      <w:r w:rsidRPr="006F41B0">
        <w:rPr>
          <w:rFonts w:ascii="標楷體" w:eastAsia="標楷體" w:hAnsi="標楷體" w:hint="eastAsia"/>
          <w:sz w:val="28"/>
          <w:szCs w:val="20"/>
        </w:rPr>
        <w:t>。辦理工程設計之諮詢及審查等服務工作，應</w:t>
      </w:r>
      <w:r w:rsidRPr="006F41B0">
        <w:rPr>
          <w:rFonts w:ascii="標楷體" w:eastAsia="標楷體" w:hAnsi="標楷體" w:hint="eastAsia"/>
          <w:sz w:val="28"/>
          <w:szCs w:val="20"/>
        </w:rPr>
        <w:t>依照契約有關規範，</w:t>
      </w:r>
      <w:r w:rsidRPr="006F41B0">
        <w:rPr>
          <w:rFonts w:ascii="標楷體" w:eastAsia="標楷體" w:hAnsi="標楷體" w:hint="eastAsia"/>
          <w:sz w:val="28"/>
          <w:szCs w:val="20"/>
        </w:rPr>
        <w:t>力求</w:t>
      </w:r>
      <w:r w:rsidRPr="006F41B0">
        <w:rPr>
          <w:rFonts w:ascii="標楷體" w:eastAsia="標楷體" w:hAnsi="標楷體" w:hint="eastAsia"/>
          <w:sz w:val="28"/>
          <w:szCs w:val="28"/>
        </w:rPr>
        <w:t>符合節省能源、減少溫室氣體排放、保護環境、節約資源、經濟耐用等目的，並考量景觀、自然生態、兩性友善環境、生活美學</w:t>
      </w:r>
      <w:r w:rsidRPr="006F41B0">
        <w:rPr>
          <w:rFonts w:ascii="標楷體" w:eastAsia="標楷體" w:hAnsi="標楷體" w:hint="eastAsia"/>
          <w:b/>
          <w:sz w:val="28"/>
          <w:szCs w:val="28"/>
        </w:rPr>
        <w:t>。</w:t>
      </w:r>
    </w:p>
    <w:p w:rsidR="00697829" w:rsidRPr="006F41B0" w:rsidRDefault="00697829" w:rsidP="00697829">
      <w:pPr>
        <w:numPr>
          <w:ilvl w:val="0"/>
          <w:numId w:val="12"/>
        </w:numPr>
        <w:tabs>
          <w:tab w:val="clear" w:pos="1135"/>
          <w:tab w:val="num" w:pos="1260"/>
        </w:tabs>
        <w:spacing w:line="390" w:lineRule="exact"/>
        <w:ind w:left="1260" w:right="57" w:hanging="720"/>
        <w:jc w:val="both"/>
        <w:rPr>
          <w:rFonts w:ascii="標楷體" w:eastAsia="標楷體" w:hAnsi="標楷體" w:hint="eastAsia"/>
          <w:sz w:val="28"/>
          <w:szCs w:val="20"/>
        </w:rPr>
      </w:pPr>
      <w:r w:rsidRPr="006F41B0">
        <w:rPr>
          <w:rFonts w:ascii="標楷體" w:eastAsia="標楷體" w:hAnsi="標楷體" w:hint="eastAsia"/>
          <w:sz w:val="28"/>
          <w:szCs w:val="20"/>
        </w:rPr>
        <w:t>甲方於乙方履約期間如發現設計及施工廠商之履約品質或進度不符合契約規定，得通知乙方「督導」設計及施工廠商限期改善或改正，並提出「管控」方案。乙方逾期未辦妥時，甲方得要求乙方就該案檢討及提出「特別報告」，並追究責任。</w:t>
      </w:r>
    </w:p>
    <w:p w:rsidR="00697829" w:rsidRPr="006F41B0" w:rsidRDefault="00697829" w:rsidP="00697829">
      <w:pPr>
        <w:numPr>
          <w:ilvl w:val="0"/>
          <w:numId w:val="12"/>
        </w:numPr>
        <w:tabs>
          <w:tab w:val="clear" w:pos="1135"/>
          <w:tab w:val="num" w:pos="1260"/>
        </w:tabs>
        <w:spacing w:line="390" w:lineRule="exact"/>
        <w:ind w:left="1260" w:right="57" w:hanging="720"/>
        <w:jc w:val="both"/>
        <w:rPr>
          <w:rFonts w:ascii="標楷體" w:eastAsia="標楷體" w:hAnsi="標楷體" w:hint="eastAsia"/>
          <w:sz w:val="28"/>
          <w:szCs w:val="20"/>
        </w:rPr>
      </w:pPr>
      <w:r w:rsidRPr="006F41B0">
        <w:rPr>
          <w:rFonts w:ascii="標楷體" w:eastAsia="標楷體" w:hAnsi="標楷體" w:hint="eastAsia"/>
          <w:sz w:val="28"/>
          <w:szCs w:val="20"/>
        </w:rPr>
        <w:t>乙方不得因甲方辦理審查、查驗、測試、認可、檢驗、功能驗證或核准行為，而免除或減少其依契約所應履行或承擔之義務或責任。</w:t>
      </w:r>
    </w:p>
    <w:p w:rsidR="00697829" w:rsidRPr="006F41B0" w:rsidRDefault="00697829" w:rsidP="00697829">
      <w:pPr>
        <w:numPr>
          <w:ilvl w:val="0"/>
          <w:numId w:val="12"/>
        </w:numPr>
        <w:tabs>
          <w:tab w:val="clear" w:pos="1135"/>
          <w:tab w:val="num" w:pos="1260"/>
        </w:tabs>
        <w:spacing w:line="390" w:lineRule="exact"/>
        <w:ind w:left="1260" w:right="57" w:hanging="720"/>
        <w:jc w:val="both"/>
        <w:rPr>
          <w:rFonts w:ascii="標楷體" w:eastAsia="標楷體" w:hAnsi="標楷體" w:hint="eastAsia"/>
          <w:sz w:val="28"/>
          <w:szCs w:val="20"/>
        </w:rPr>
      </w:pPr>
      <w:r w:rsidRPr="006F41B0">
        <w:rPr>
          <w:rFonts w:ascii="標楷體" w:eastAsia="標楷體" w:hAnsi="標楷體" w:hint="eastAsia"/>
          <w:sz w:val="28"/>
          <w:szCs w:val="28"/>
        </w:rPr>
        <w:t>甲方應依政府採購法第</w:t>
      </w:r>
      <w:r w:rsidRPr="006F41B0">
        <w:rPr>
          <w:rFonts w:ascii="標楷體" w:eastAsia="標楷體" w:hAnsi="標楷體"/>
          <w:sz w:val="28"/>
          <w:szCs w:val="28"/>
        </w:rPr>
        <w:t>70</w:t>
      </w:r>
      <w:r w:rsidRPr="006F41B0">
        <w:rPr>
          <w:rFonts w:ascii="標楷體" w:eastAsia="標楷體" w:hAnsi="標楷體" w:hint="eastAsia"/>
          <w:sz w:val="28"/>
          <w:szCs w:val="28"/>
        </w:rPr>
        <w:t>條規定設立之各工程施工查核小組查核結果，對乙方辦理品質缺失懲罰性違約金事宜</w:t>
      </w:r>
      <w:r w:rsidRPr="006F41B0">
        <w:rPr>
          <w:rFonts w:ascii="標楷體" w:eastAsia="標楷體" w:hAnsi="標楷體" w:cs="標楷體.渭.." w:hint="eastAsia"/>
          <w:sz w:val="28"/>
          <w:szCs w:val="20"/>
        </w:rPr>
        <w:t>：</w:t>
      </w:r>
    </w:p>
    <w:p w:rsidR="00697829" w:rsidRPr="006F41B0" w:rsidRDefault="00697829" w:rsidP="00697829">
      <w:pPr>
        <w:numPr>
          <w:ilvl w:val="4"/>
          <w:numId w:val="7"/>
        </w:numPr>
        <w:tabs>
          <w:tab w:val="left" w:pos="1800"/>
        </w:tabs>
        <w:spacing w:line="400" w:lineRule="exact"/>
        <w:ind w:left="1800" w:hanging="900"/>
        <w:rPr>
          <w:rFonts w:ascii="標楷體" w:eastAsia="標楷體" w:hAnsi="標楷體" w:cs="標楷體.渭.." w:hint="eastAsia"/>
          <w:sz w:val="28"/>
          <w:szCs w:val="20"/>
        </w:rPr>
      </w:pPr>
      <w:r w:rsidRPr="006F41B0">
        <w:rPr>
          <w:rFonts w:ascii="標楷體" w:eastAsia="標楷體" w:hAnsi="標楷體" w:cs="標楷體.渭.." w:hint="eastAsia"/>
          <w:sz w:val="28"/>
          <w:szCs w:val="20"/>
        </w:rPr>
        <w:t>懲罰性違約金金額，應依查核小組查核之品質缺失扣點數計算之。巨額以上之工程採購案，每點扣款新臺幣</w:t>
      </w:r>
      <w:r w:rsidRPr="006F41B0">
        <w:rPr>
          <w:rFonts w:ascii="標楷體" w:eastAsia="標楷體" w:hAnsi="標楷體" w:cs="標楷體.渭.." w:hint="eastAsia"/>
          <w:bCs/>
          <w:sz w:val="28"/>
          <w:szCs w:val="20"/>
        </w:rPr>
        <w:t>______</w:t>
      </w:r>
      <w:r w:rsidRPr="006F41B0">
        <w:rPr>
          <w:rFonts w:ascii="標楷體" w:eastAsia="標楷體" w:hAnsi="標楷體" w:cs="標楷體.渭.." w:hint="eastAsia"/>
          <w:sz w:val="28"/>
          <w:szCs w:val="20"/>
        </w:rPr>
        <w:t>元（由甲方於招標時載明；未載明者，為貳仟元）；查核金額以上未達巨額之工程採購案，每點扣款新臺幣</w:t>
      </w:r>
      <w:r w:rsidRPr="006F41B0">
        <w:rPr>
          <w:rFonts w:ascii="標楷體" w:eastAsia="標楷體" w:hAnsi="標楷體" w:cs="標楷體.渭.." w:hint="eastAsia"/>
          <w:bCs/>
          <w:sz w:val="28"/>
          <w:szCs w:val="20"/>
        </w:rPr>
        <w:t>______</w:t>
      </w:r>
      <w:r w:rsidRPr="006F41B0">
        <w:rPr>
          <w:rFonts w:ascii="標楷體" w:eastAsia="標楷體" w:hAnsi="標楷體" w:cs="標楷體.渭.." w:hint="eastAsia"/>
          <w:sz w:val="28"/>
          <w:szCs w:val="20"/>
        </w:rPr>
        <w:t>元（由甲方於招標時載明；未載明者，為壹仟元）；壹仟萬元以上未達查核金額之工程採購案，每點扣款新臺幣</w:t>
      </w:r>
      <w:r w:rsidRPr="006F41B0">
        <w:rPr>
          <w:rFonts w:ascii="標楷體" w:eastAsia="標楷體" w:hAnsi="標楷體" w:cs="標楷體.渭.." w:hint="eastAsia"/>
          <w:bCs/>
          <w:sz w:val="28"/>
          <w:szCs w:val="20"/>
        </w:rPr>
        <w:t>______</w:t>
      </w:r>
      <w:r w:rsidRPr="006F41B0">
        <w:rPr>
          <w:rFonts w:ascii="標楷體" w:eastAsia="標楷體" w:hAnsi="標楷體" w:cs="標楷體.渭.." w:hint="eastAsia"/>
          <w:sz w:val="28"/>
          <w:szCs w:val="20"/>
        </w:rPr>
        <w:t>元（由甲方於招標時載明；未載明者，為伍佰元）；未達壹仟萬元之工程採購案，每點扣款新臺幣</w:t>
      </w:r>
      <w:r w:rsidRPr="006F41B0">
        <w:rPr>
          <w:rFonts w:ascii="標楷體" w:eastAsia="標楷體" w:hAnsi="標楷體" w:cs="標楷體.渭.." w:hint="eastAsia"/>
          <w:bCs/>
          <w:sz w:val="28"/>
          <w:szCs w:val="20"/>
        </w:rPr>
        <w:t>______</w:t>
      </w:r>
      <w:r w:rsidRPr="006F41B0">
        <w:rPr>
          <w:rFonts w:ascii="標楷體" w:eastAsia="標楷體" w:hAnsi="標楷體" w:cs="標楷體.渭.." w:hint="eastAsia"/>
          <w:sz w:val="28"/>
          <w:szCs w:val="20"/>
        </w:rPr>
        <w:t>元（由甲方於招標時載明；未載明者，為貳佰伍拾元）。</w:t>
      </w:r>
    </w:p>
    <w:p w:rsidR="00697829" w:rsidRPr="006F41B0" w:rsidRDefault="00697829" w:rsidP="00697829">
      <w:pPr>
        <w:numPr>
          <w:ilvl w:val="4"/>
          <w:numId w:val="7"/>
        </w:numPr>
        <w:tabs>
          <w:tab w:val="left" w:pos="1800"/>
        </w:tabs>
        <w:spacing w:line="400" w:lineRule="exact"/>
        <w:ind w:left="1800" w:hanging="900"/>
        <w:rPr>
          <w:rFonts w:ascii="標楷體" w:eastAsia="標楷體" w:hAnsi="標楷體" w:cs="標楷體.渭.." w:hint="eastAsia"/>
          <w:sz w:val="28"/>
          <w:szCs w:val="20"/>
        </w:rPr>
      </w:pPr>
      <w:r w:rsidRPr="006F41B0">
        <w:rPr>
          <w:rFonts w:ascii="標楷體" w:eastAsia="標楷體" w:hAnsi="標楷體" w:cs="標楷體.渭.." w:hint="eastAsia"/>
          <w:sz w:val="28"/>
          <w:szCs w:val="20"/>
        </w:rPr>
        <w:t>品質缺失懲罰性違約金之支付，甲方應自應付價金中扣抵；其有不足者，得通知乙方繳納或自保證金扣抵。</w:t>
      </w:r>
    </w:p>
    <w:p w:rsidR="00697829" w:rsidRPr="006F41B0" w:rsidRDefault="00697829" w:rsidP="00697829">
      <w:pPr>
        <w:numPr>
          <w:ilvl w:val="4"/>
          <w:numId w:val="7"/>
        </w:numPr>
        <w:tabs>
          <w:tab w:val="left" w:pos="1800"/>
        </w:tabs>
        <w:spacing w:line="400" w:lineRule="exact"/>
        <w:ind w:left="1800" w:hanging="900"/>
        <w:rPr>
          <w:rFonts w:ascii="標楷體" w:eastAsia="標楷體" w:hAnsi="標楷體" w:cs="標楷體.渭.." w:hint="eastAsia"/>
          <w:sz w:val="28"/>
          <w:szCs w:val="20"/>
        </w:rPr>
      </w:pPr>
      <w:r w:rsidRPr="006F41B0">
        <w:rPr>
          <w:rFonts w:ascii="標楷體" w:eastAsia="標楷體" w:hAnsi="標楷體" w:hint="eastAsia"/>
          <w:sz w:val="28"/>
          <w:szCs w:val="20"/>
        </w:rPr>
        <w:t>品質缺失懲罰性違約金之總額，以契約價金總額20%為上限。</w:t>
      </w:r>
    </w:p>
    <w:p w:rsidR="00697829" w:rsidRPr="00FB3A61" w:rsidRDefault="00697829" w:rsidP="00697829">
      <w:pPr>
        <w:numPr>
          <w:ilvl w:val="0"/>
          <w:numId w:val="12"/>
        </w:numPr>
        <w:tabs>
          <w:tab w:val="clear" w:pos="1135"/>
          <w:tab w:val="num" w:pos="1260"/>
        </w:tabs>
        <w:spacing w:line="390" w:lineRule="exact"/>
        <w:ind w:left="1260" w:right="57" w:hanging="720"/>
        <w:jc w:val="both"/>
        <w:rPr>
          <w:rFonts w:ascii="標楷體" w:eastAsia="標楷體" w:hAnsi="標楷體" w:hint="eastAsia"/>
          <w:sz w:val="28"/>
          <w:szCs w:val="28"/>
        </w:rPr>
      </w:pPr>
      <w:r w:rsidRPr="00FB3A61">
        <w:rPr>
          <w:rFonts w:ascii="標楷體" w:eastAsia="標楷體" w:hAnsi="標楷體" w:hint="eastAsia"/>
          <w:sz w:val="28"/>
          <w:szCs w:val="28"/>
        </w:rPr>
        <w:t>監造計畫內涉及結構安全及隱蔽部分之各項重要施工作業監造檢驗停留點（含安全衛生事項），乙方之建築師、技師或其他依法令、契約應到場執行業務人員，須到場查證施工廠商履約品質並於相關文件上簽認、督導（複核）。未</w:t>
      </w:r>
      <w:r w:rsidRPr="00FB3A61">
        <w:rPr>
          <w:rFonts w:ascii="標楷體" w:eastAsia="標楷體" w:hAnsi="標楷體" w:hint="eastAsia"/>
          <w:sz w:val="28"/>
          <w:szCs w:val="28"/>
        </w:rPr>
        <w:lastRenderedPageBreak/>
        <w:t>確實辦理施工廠商履約品質查證及簽認、督導（複核）者，依情節輕重情況，除依本契約相關約定處理外，依法令追究相關人員責任、撤換人員；其屬情節重大者，依法送目的事業主管機關懲處。</w:t>
      </w:r>
    </w:p>
    <w:p w:rsidR="00697829" w:rsidRDefault="00697829" w:rsidP="00697829">
      <w:pPr>
        <w:numPr>
          <w:ilvl w:val="0"/>
          <w:numId w:val="12"/>
        </w:numPr>
        <w:tabs>
          <w:tab w:val="clear" w:pos="1135"/>
          <w:tab w:val="num" w:pos="1260"/>
        </w:tabs>
        <w:spacing w:line="390" w:lineRule="exact"/>
        <w:ind w:left="1260" w:right="57" w:hanging="720"/>
        <w:jc w:val="both"/>
        <w:rPr>
          <w:rFonts w:ascii="標楷體" w:eastAsia="標楷體" w:hAnsi="標楷體" w:hint="eastAsia"/>
          <w:sz w:val="28"/>
          <w:szCs w:val="28"/>
        </w:rPr>
      </w:pPr>
      <w:r w:rsidRPr="00FB3A61">
        <w:rPr>
          <w:rFonts w:ascii="標楷體" w:eastAsia="標楷體" w:hAnsi="標楷體" w:hint="eastAsia"/>
          <w:sz w:val="28"/>
          <w:szCs w:val="28"/>
        </w:rPr>
        <w:t>本案委託技術服務範圍若包括監造者，乙方監督查核人員未能有效執行空氣污染及噪音防制監督查核者，經甲方通知後，應即更換之，若因監督查核不實致甲方受損害者，每次處以乙方懲罰性違約金新臺幣______元（由甲方於招標時載明），上開懲罰性違約金之總額，以監造服務之契約價金總額百分之二十為上限。</w:t>
      </w:r>
    </w:p>
    <w:p w:rsidR="00697829" w:rsidRPr="00FB3A61" w:rsidRDefault="00697829" w:rsidP="00697829">
      <w:pPr>
        <w:spacing w:line="390" w:lineRule="exact"/>
        <w:ind w:left="1260" w:right="57"/>
        <w:jc w:val="both"/>
        <w:rPr>
          <w:rFonts w:ascii="標楷體" w:eastAsia="標楷體" w:hAnsi="標楷體" w:hint="eastAsia"/>
          <w:sz w:val="28"/>
          <w:szCs w:val="28"/>
        </w:rPr>
      </w:pPr>
    </w:p>
    <w:p w:rsidR="00697829" w:rsidRPr="006F41B0" w:rsidRDefault="00697829" w:rsidP="00697829">
      <w:pPr>
        <w:spacing w:line="400" w:lineRule="exact"/>
        <w:ind w:left="832" w:hangingChars="297" w:hanging="832"/>
        <w:rPr>
          <w:rFonts w:ascii="標楷體" w:eastAsia="標楷體" w:hAnsi="標楷體" w:hint="eastAsia"/>
          <w:b/>
          <w:bCs/>
          <w:sz w:val="28"/>
        </w:rPr>
      </w:pPr>
      <w:r w:rsidRPr="006F41B0">
        <w:rPr>
          <w:rFonts w:ascii="標楷體" w:eastAsia="標楷體" w:hAnsi="標楷體" w:hint="eastAsia"/>
          <w:b/>
          <w:bCs/>
          <w:sz w:val="28"/>
        </w:rPr>
        <w:t>第十條  保險</w:t>
      </w:r>
    </w:p>
    <w:p w:rsidR="00697829" w:rsidRPr="006F41B0" w:rsidRDefault="00697829" w:rsidP="00697829">
      <w:pPr>
        <w:numPr>
          <w:ilvl w:val="1"/>
          <w:numId w:val="12"/>
        </w:numPr>
        <w:tabs>
          <w:tab w:val="clear" w:pos="1480"/>
          <w:tab w:val="num" w:pos="1260"/>
        </w:tabs>
        <w:spacing w:line="400" w:lineRule="exact"/>
        <w:ind w:left="1260"/>
        <w:jc w:val="both"/>
        <w:rPr>
          <w:rFonts w:ascii="標楷體" w:eastAsia="標楷體" w:hAnsi="標楷體" w:hint="eastAsia"/>
          <w:sz w:val="28"/>
        </w:rPr>
      </w:pPr>
      <w:r w:rsidRPr="006F41B0">
        <w:rPr>
          <w:rFonts w:ascii="標楷體" w:eastAsia="標楷體" w:hAnsi="標楷體" w:hint="eastAsia"/>
          <w:sz w:val="28"/>
        </w:rPr>
        <w:t>乙方應於履約期間辦理下列保險(由甲方擇定後於招標時載明，無者免填)，其屬自然人者，應自行另投保人身意外險。</w:t>
      </w:r>
    </w:p>
    <w:p w:rsidR="00697829" w:rsidRPr="006F41B0" w:rsidRDefault="00697829" w:rsidP="00697829">
      <w:pPr>
        <w:spacing w:line="400" w:lineRule="exact"/>
        <w:ind w:leftChars="400" w:left="1800" w:hangingChars="300" w:hanging="840"/>
        <w:jc w:val="both"/>
        <w:rPr>
          <w:rFonts w:ascii="標楷體" w:eastAsia="標楷體" w:hint="eastAsia"/>
          <w:sz w:val="28"/>
        </w:rPr>
      </w:pPr>
      <w:r w:rsidRPr="006F41B0">
        <w:rPr>
          <w:rFonts w:ascii="標楷體" w:eastAsia="標楷體" w:hint="eastAsia"/>
          <w:sz w:val="28"/>
        </w:rPr>
        <w:t>（一）</w:t>
      </w:r>
      <w:r w:rsidRPr="006F41B0">
        <w:rPr>
          <w:rFonts w:ascii="標楷體" w:eastAsia="標楷體" w:hAnsi="標楷體" w:hint="eastAsia"/>
          <w:sz w:val="28"/>
        </w:rPr>
        <w:t>建築師事務所、技師事務所、工程技術顧問公司應投保</w:t>
      </w:r>
      <w:r w:rsidRPr="006F41B0">
        <w:rPr>
          <w:rFonts w:ascii="標楷體" w:eastAsia="標楷體" w:hint="eastAsia"/>
          <w:sz w:val="28"/>
        </w:rPr>
        <w:t>專業責任險。包括因業務疏漏、錯誤或過失，違反業務上之義務，致甲方或其他第三人受有之損失。</w:t>
      </w:r>
    </w:p>
    <w:p w:rsidR="00697829" w:rsidRPr="006F41B0" w:rsidRDefault="00697829" w:rsidP="00697829">
      <w:pPr>
        <w:spacing w:line="400" w:lineRule="exact"/>
        <w:ind w:leftChars="400" w:left="1800" w:hangingChars="300" w:hanging="840"/>
        <w:jc w:val="both"/>
        <w:rPr>
          <w:rFonts w:ascii="標楷體" w:eastAsia="標楷體" w:hint="eastAsia"/>
          <w:sz w:val="28"/>
        </w:rPr>
      </w:pPr>
      <w:r w:rsidRPr="006F41B0">
        <w:rPr>
          <w:rFonts w:ascii="標楷體" w:eastAsia="標楷體" w:hint="eastAsia"/>
          <w:sz w:val="28"/>
        </w:rPr>
        <w:t>（二）</w:t>
      </w:r>
      <w:r w:rsidRPr="00EA0364">
        <w:rPr>
          <w:rFonts w:ascii="標楷體" w:eastAsia="標楷體" w:hint="eastAsia"/>
          <w:color w:val="FF0000"/>
          <w:sz w:val="28"/>
        </w:rPr>
        <w:t>■</w:t>
      </w:r>
      <w:r w:rsidRPr="006F41B0">
        <w:rPr>
          <w:rFonts w:ascii="標楷體" w:eastAsia="標楷體" w:hint="eastAsia"/>
          <w:sz w:val="28"/>
        </w:rPr>
        <w:t>雇主意外責任險。（乙方於施工期間應為其專案管理人員投保雇主意外責任險；有延期或遲延履約者，保險期間比照順延）</w:t>
      </w:r>
    </w:p>
    <w:p w:rsidR="00697829" w:rsidRPr="006F41B0" w:rsidRDefault="00697829" w:rsidP="00697829">
      <w:pPr>
        <w:spacing w:line="400" w:lineRule="exact"/>
        <w:ind w:leftChars="400" w:left="1800" w:hangingChars="300" w:hanging="840"/>
        <w:jc w:val="both"/>
        <w:rPr>
          <w:rFonts w:ascii="標楷體" w:eastAsia="標楷體" w:hint="eastAsia"/>
          <w:sz w:val="28"/>
        </w:rPr>
      </w:pPr>
      <w:r w:rsidRPr="006F41B0">
        <w:rPr>
          <w:rFonts w:ascii="標楷體" w:eastAsia="標楷體" w:hint="eastAsia"/>
          <w:sz w:val="28"/>
        </w:rPr>
        <w:t>（三）□其他：                       。</w:t>
      </w:r>
    </w:p>
    <w:p w:rsidR="00697829" w:rsidRPr="006F41B0" w:rsidRDefault="00697829" w:rsidP="00697829">
      <w:pPr>
        <w:numPr>
          <w:ilvl w:val="1"/>
          <w:numId w:val="12"/>
        </w:numPr>
        <w:tabs>
          <w:tab w:val="clear" w:pos="1480"/>
          <w:tab w:val="num" w:pos="1260"/>
        </w:tabs>
        <w:spacing w:line="400" w:lineRule="exact"/>
        <w:ind w:left="1260"/>
        <w:jc w:val="both"/>
        <w:rPr>
          <w:rFonts w:ascii="標楷體" w:eastAsia="標楷體" w:hAnsi="標楷體" w:hint="eastAsia"/>
          <w:sz w:val="28"/>
        </w:rPr>
      </w:pPr>
      <w:r w:rsidRPr="006F41B0">
        <w:rPr>
          <w:rFonts w:ascii="標楷體" w:eastAsia="標楷體" w:hint="eastAsia"/>
          <w:sz w:val="28"/>
        </w:rPr>
        <w:t>乙方依前款辦理之保險，其內容如下(由甲方視保險性質擇定或調整後於招標時載明)：</w:t>
      </w:r>
    </w:p>
    <w:p w:rsidR="00697829" w:rsidRPr="006F41B0" w:rsidRDefault="00697829" w:rsidP="00697829">
      <w:pPr>
        <w:numPr>
          <w:ilvl w:val="2"/>
          <w:numId w:val="12"/>
        </w:numPr>
        <w:tabs>
          <w:tab w:val="left" w:pos="1134"/>
        </w:tabs>
        <w:spacing w:line="400" w:lineRule="exact"/>
        <w:ind w:left="1701" w:hanging="850"/>
        <w:jc w:val="both"/>
        <w:rPr>
          <w:rFonts w:ascii="標楷體" w:eastAsia="標楷體" w:hint="eastAsia"/>
          <w:sz w:val="28"/>
        </w:rPr>
      </w:pPr>
      <w:r w:rsidRPr="006F41B0">
        <w:rPr>
          <w:rFonts w:ascii="標楷體" w:eastAsia="標楷體" w:hint="eastAsia"/>
          <w:sz w:val="28"/>
        </w:rPr>
        <w:t>承保範圍：（由甲方於招標時載明，包括得為保險人之不保事項）。</w:t>
      </w:r>
    </w:p>
    <w:p w:rsidR="00697829" w:rsidRPr="006F41B0" w:rsidRDefault="00697829" w:rsidP="00697829">
      <w:pPr>
        <w:numPr>
          <w:ilvl w:val="2"/>
          <w:numId w:val="12"/>
        </w:numPr>
        <w:tabs>
          <w:tab w:val="left" w:pos="1134"/>
        </w:tabs>
        <w:spacing w:line="400" w:lineRule="exact"/>
        <w:ind w:left="1701" w:hanging="850"/>
        <w:jc w:val="both"/>
        <w:rPr>
          <w:rFonts w:ascii="標楷體" w:eastAsia="標楷體" w:hint="eastAsia"/>
          <w:sz w:val="28"/>
        </w:rPr>
      </w:pPr>
      <w:r w:rsidRPr="006F41B0">
        <w:rPr>
          <w:rFonts w:ascii="標楷體" w:eastAsia="標楷體" w:hint="eastAsia"/>
          <w:sz w:val="28"/>
        </w:rPr>
        <w:t>保險標的：履約標的。</w:t>
      </w:r>
    </w:p>
    <w:p w:rsidR="00697829" w:rsidRPr="006F41B0" w:rsidRDefault="00697829" w:rsidP="00697829">
      <w:pPr>
        <w:numPr>
          <w:ilvl w:val="2"/>
          <w:numId w:val="12"/>
        </w:numPr>
        <w:tabs>
          <w:tab w:val="left" w:pos="1134"/>
        </w:tabs>
        <w:spacing w:line="400" w:lineRule="exact"/>
        <w:ind w:left="1701" w:hanging="850"/>
        <w:jc w:val="both"/>
        <w:rPr>
          <w:rFonts w:ascii="標楷體" w:eastAsia="標楷體" w:hint="eastAsia"/>
          <w:sz w:val="28"/>
        </w:rPr>
      </w:pPr>
      <w:r w:rsidRPr="006F41B0">
        <w:rPr>
          <w:rFonts w:ascii="標楷體" w:eastAsia="標楷體" w:hint="eastAsia"/>
          <w:sz w:val="28"/>
        </w:rPr>
        <w:t>被保險人：以乙方為被保險人。</w:t>
      </w:r>
    </w:p>
    <w:p w:rsidR="00697829" w:rsidRDefault="00697829" w:rsidP="00697829">
      <w:pPr>
        <w:numPr>
          <w:ilvl w:val="2"/>
          <w:numId w:val="12"/>
        </w:numPr>
        <w:tabs>
          <w:tab w:val="left" w:pos="1134"/>
          <w:tab w:val="left" w:pos="1701"/>
        </w:tabs>
        <w:spacing w:line="400" w:lineRule="exact"/>
        <w:ind w:left="1701" w:hanging="850"/>
        <w:jc w:val="both"/>
        <w:rPr>
          <w:rFonts w:ascii="標楷體" w:eastAsia="標楷體" w:hint="eastAsia"/>
          <w:sz w:val="28"/>
        </w:rPr>
      </w:pPr>
      <w:r w:rsidRPr="006F41B0">
        <w:rPr>
          <w:rFonts w:ascii="標楷體" w:eastAsia="標楷體" w:hint="eastAsia"/>
          <w:sz w:val="28"/>
        </w:rPr>
        <w:t>保險金額：</w:t>
      </w:r>
      <w:r w:rsidRPr="006F41B0" w:rsidDel="00640901">
        <w:rPr>
          <w:rFonts w:ascii="標楷體" w:eastAsia="標楷體" w:hint="eastAsia"/>
          <w:sz w:val="28"/>
        </w:rPr>
        <w:t xml:space="preserve"> </w:t>
      </w:r>
    </w:p>
    <w:p w:rsidR="00697829" w:rsidRPr="005F65F5" w:rsidRDefault="00697829" w:rsidP="00697829">
      <w:pPr>
        <w:spacing w:line="400" w:lineRule="exact"/>
        <w:ind w:leftChars="589" w:left="1697" w:hangingChars="101" w:hanging="283"/>
        <w:jc w:val="both"/>
        <w:rPr>
          <w:rFonts w:ascii="標楷體" w:eastAsia="標楷體" w:hint="eastAsia"/>
          <w:color w:val="FF0000"/>
          <w:sz w:val="28"/>
        </w:rPr>
      </w:pPr>
      <w:r w:rsidRPr="005F65F5">
        <w:rPr>
          <w:rFonts w:ascii="標楷體" w:eastAsia="標楷體" w:hint="eastAsia"/>
          <w:color w:val="FF0000"/>
          <w:sz w:val="28"/>
        </w:rPr>
        <w:t>1.專業責任險：（由甲方依個案特性、規模、風險於招標時載明）</w:t>
      </w:r>
    </w:p>
    <w:p w:rsidR="00697829" w:rsidRPr="005F65F5" w:rsidRDefault="00697829" w:rsidP="00697829">
      <w:pPr>
        <w:spacing w:line="400" w:lineRule="exact"/>
        <w:ind w:leftChars="706" w:left="1694" w:firstLineChars="1" w:firstLine="3"/>
        <w:jc w:val="both"/>
        <w:rPr>
          <w:rFonts w:ascii="標楷體" w:eastAsia="標楷體" w:hint="eastAsia"/>
          <w:color w:val="FF0000"/>
          <w:sz w:val="28"/>
        </w:rPr>
      </w:pPr>
      <w:r w:rsidRPr="005F65F5">
        <w:rPr>
          <w:rFonts w:ascii="標楷體" w:eastAsia="標楷體" w:hint="eastAsia"/>
          <w:color w:val="FF0000"/>
          <w:sz w:val="28"/>
        </w:rPr>
        <w:t>□契約價金總額。</w:t>
      </w:r>
    </w:p>
    <w:p w:rsidR="00697829" w:rsidRPr="005F65F5" w:rsidRDefault="00697829" w:rsidP="00697829">
      <w:pPr>
        <w:spacing w:line="400" w:lineRule="exact"/>
        <w:ind w:leftChars="706" w:left="1694" w:firstLineChars="1" w:firstLine="3"/>
        <w:jc w:val="both"/>
        <w:rPr>
          <w:rFonts w:ascii="標楷體" w:eastAsia="標楷體" w:hint="eastAsia"/>
          <w:color w:val="FF0000"/>
          <w:sz w:val="28"/>
        </w:rPr>
      </w:pPr>
      <w:r w:rsidRPr="005F65F5">
        <w:rPr>
          <w:rFonts w:ascii="標楷體" w:eastAsia="標楷體" w:hint="eastAsia"/>
          <w:color w:val="FF0000"/>
          <w:sz w:val="28"/>
        </w:rPr>
        <w:t>□契約價金總額之__倍。</w:t>
      </w:r>
    </w:p>
    <w:p w:rsidR="00697829" w:rsidRPr="005F65F5" w:rsidRDefault="00697829" w:rsidP="00697829">
      <w:pPr>
        <w:spacing w:line="400" w:lineRule="exact"/>
        <w:ind w:leftChars="706" w:left="1694" w:firstLineChars="1" w:firstLine="3"/>
        <w:jc w:val="both"/>
        <w:rPr>
          <w:rFonts w:ascii="標楷體" w:eastAsia="標楷體" w:hint="eastAsia"/>
          <w:color w:val="FF0000"/>
          <w:sz w:val="28"/>
        </w:rPr>
      </w:pPr>
      <w:r w:rsidRPr="005F65F5">
        <w:rPr>
          <w:rFonts w:ascii="標楷體" w:eastAsia="標楷體" w:hint="eastAsia"/>
          <w:color w:val="FF0000"/>
          <w:sz w:val="28"/>
        </w:rPr>
        <w:t>□契約價金總額之__%。</w:t>
      </w:r>
    </w:p>
    <w:p w:rsidR="00697829" w:rsidRPr="005F65F5" w:rsidRDefault="00697829" w:rsidP="00697829">
      <w:pPr>
        <w:spacing w:line="400" w:lineRule="exact"/>
        <w:ind w:leftChars="706" w:left="1694" w:firstLineChars="1" w:firstLine="3"/>
        <w:jc w:val="both"/>
        <w:rPr>
          <w:rFonts w:ascii="標楷體" w:eastAsia="標楷體" w:hint="eastAsia"/>
          <w:color w:val="FF0000"/>
          <w:sz w:val="28"/>
        </w:rPr>
      </w:pPr>
      <w:r w:rsidRPr="005F65F5">
        <w:rPr>
          <w:rFonts w:ascii="標楷體" w:eastAsia="標楷體" w:hint="eastAsia"/>
          <w:color w:val="FF0000"/>
          <w:sz w:val="28"/>
        </w:rPr>
        <w:t>□固定金額__元。</w:t>
      </w:r>
    </w:p>
    <w:p w:rsidR="00697829" w:rsidRPr="005F65F5" w:rsidRDefault="00697829" w:rsidP="00697829">
      <w:pPr>
        <w:spacing w:line="400" w:lineRule="exact"/>
        <w:ind w:leftChars="589" w:left="1697" w:hangingChars="101" w:hanging="283"/>
        <w:jc w:val="both"/>
        <w:rPr>
          <w:rFonts w:ascii="標楷體" w:eastAsia="標楷體" w:hint="eastAsia"/>
          <w:color w:val="FF0000"/>
          <w:sz w:val="28"/>
        </w:rPr>
      </w:pPr>
      <w:r w:rsidRPr="005F65F5">
        <w:rPr>
          <w:rFonts w:ascii="標楷體" w:eastAsia="標楷體" w:hint="eastAsia"/>
          <w:color w:val="FF0000"/>
          <w:sz w:val="28"/>
        </w:rPr>
        <w:lastRenderedPageBreak/>
        <w:t>2.雇主意外責任險：（由甲方於招標時載明最低投保金額，不得為無限制）</w:t>
      </w:r>
    </w:p>
    <w:p w:rsidR="00697829" w:rsidRPr="005F65F5" w:rsidRDefault="00697829" w:rsidP="00697829">
      <w:pPr>
        <w:spacing w:line="400" w:lineRule="exact"/>
        <w:ind w:leftChars="706" w:left="1694" w:firstLineChars="1" w:firstLine="3"/>
        <w:jc w:val="both"/>
        <w:rPr>
          <w:rFonts w:ascii="標楷體" w:eastAsia="標楷體" w:hint="eastAsia"/>
          <w:color w:val="FF0000"/>
          <w:sz w:val="28"/>
        </w:rPr>
      </w:pPr>
      <w:r w:rsidRPr="005F65F5">
        <w:rPr>
          <w:rFonts w:ascii="標楷體" w:eastAsia="標楷體" w:hint="eastAsia"/>
          <w:color w:val="FF0000"/>
          <w:sz w:val="28"/>
        </w:rPr>
        <w:fldChar w:fldCharType="begin"/>
      </w:r>
      <w:r w:rsidRPr="005F65F5">
        <w:rPr>
          <w:rFonts w:ascii="標楷體" w:eastAsia="標楷體" w:hint="eastAsia"/>
          <w:color w:val="FF0000"/>
          <w:sz w:val="28"/>
        </w:rPr>
        <w:instrText xml:space="preserve"> eq \o\ac(○,</w:instrText>
      </w:r>
      <w:r w:rsidRPr="005F65F5">
        <w:rPr>
          <w:rFonts w:eastAsia="標楷體"/>
          <w:color w:val="FF0000"/>
          <w:sz w:val="19"/>
        </w:rPr>
        <w:instrText>1</w:instrText>
      </w:r>
      <w:r w:rsidRPr="005F65F5">
        <w:rPr>
          <w:rFonts w:ascii="標楷體" w:eastAsia="標楷體" w:hint="eastAsia"/>
          <w:color w:val="FF0000"/>
          <w:sz w:val="28"/>
        </w:rPr>
        <w:instrText>)</w:instrText>
      </w:r>
      <w:r w:rsidRPr="005F65F5">
        <w:rPr>
          <w:rFonts w:ascii="標楷體" w:eastAsia="標楷體" w:hint="eastAsia"/>
          <w:color w:val="FF0000"/>
          <w:sz w:val="28"/>
        </w:rPr>
        <w:fldChar w:fldCharType="end"/>
      </w:r>
      <w:r w:rsidRPr="005F65F5">
        <w:rPr>
          <w:rFonts w:ascii="標楷體" w:eastAsia="標楷體" w:hint="eastAsia"/>
          <w:color w:val="FF0000"/>
          <w:sz w:val="28"/>
        </w:rPr>
        <w:t>每一個人體傷或死亡：______元。</w:t>
      </w:r>
    </w:p>
    <w:p w:rsidR="00697829" w:rsidRPr="005F65F5" w:rsidRDefault="00697829" w:rsidP="00697829">
      <w:pPr>
        <w:spacing w:line="400" w:lineRule="exact"/>
        <w:ind w:leftChars="706" w:left="1694" w:firstLineChars="1" w:firstLine="3"/>
        <w:jc w:val="both"/>
        <w:rPr>
          <w:rFonts w:ascii="標楷體" w:eastAsia="標楷體" w:hint="eastAsia"/>
          <w:color w:val="FF0000"/>
          <w:sz w:val="28"/>
        </w:rPr>
      </w:pPr>
      <w:r w:rsidRPr="005F65F5">
        <w:rPr>
          <w:rFonts w:ascii="標楷體" w:eastAsia="標楷體" w:hint="eastAsia"/>
          <w:color w:val="FF0000"/>
          <w:sz w:val="28"/>
        </w:rPr>
        <w:fldChar w:fldCharType="begin"/>
      </w:r>
      <w:r w:rsidRPr="005F65F5">
        <w:rPr>
          <w:rFonts w:ascii="標楷體" w:eastAsia="標楷體" w:hint="eastAsia"/>
          <w:color w:val="FF0000"/>
          <w:sz w:val="28"/>
        </w:rPr>
        <w:instrText xml:space="preserve"> eq \o\ac(○,</w:instrText>
      </w:r>
      <w:r w:rsidRPr="005F65F5">
        <w:rPr>
          <w:rFonts w:eastAsia="標楷體"/>
          <w:color w:val="FF0000"/>
          <w:sz w:val="19"/>
        </w:rPr>
        <w:instrText>2</w:instrText>
      </w:r>
      <w:r w:rsidRPr="005F65F5">
        <w:rPr>
          <w:rFonts w:ascii="標楷體" w:eastAsia="標楷體" w:hint="eastAsia"/>
          <w:color w:val="FF0000"/>
          <w:sz w:val="28"/>
        </w:rPr>
        <w:instrText>)</w:instrText>
      </w:r>
      <w:r w:rsidRPr="005F65F5">
        <w:rPr>
          <w:rFonts w:ascii="標楷體" w:eastAsia="標楷體" w:hint="eastAsia"/>
          <w:color w:val="FF0000"/>
          <w:sz w:val="28"/>
        </w:rPr>
        <w:fldChar w:fldCharType="end"/>
      </w:r>
      <w:r w:rsidRPr="005F65F5">
        <w:rPr>
          <w:rFonts w:ascii="標楷體" w:eastAsia="標楷體" w:hint="eastAsia"/>
          <w:color w:val="FF0000"/>
          <w:sz w:val="28"/>
        </w:rPr>
        <w:t>每一事故體傷或死亡：______元。</w:t>
      </w:r>
    </w:p>
    <w:p w:rsidR="00697829" w:rsidRPr="005F65F5" w:rsidRDefault="00697829" w:rsidP="00697829">
      <w:pPr>
        <w:spacing w:line="400" w:lineRule="exact"/>
        <w:ind w:leftChars="706" w:left="1694" w:firstLineChars="1" w:firstLine="3"/>
        <w:jc w:val="both"/>
        <w:rPr>
          <w:rFonts w:ascii="標楷體" w:eastAsia="標楷體" w:hint="eastAsia"/>
          <w:color w:val="FF0000"/>
          <w:sz w:val="28"/>
        </w:rPr>
      </w:pPr>
      <w:r w:rsidRPr="005F65F5">
        <w:rPr>
          <w:rFonts w:ascii="標楷體" w:eastAsia="標楷體" w:hint="eastAsia"/>
          <w:color w:val="FF0000"/>
          <w:sz w:val="28"/>
        </w:rPr>
        <w:fldChar w:fldCharType="begin"/>
      </w:r>
      <w:r w:rsidRPr="005F65F5">
        <w:rPr>
          <w:rFonts w:ascii="標楷體" w:eastAsia="標楷體" w:hint="eastAsia"/>
          <w:color w:val="FF0000"/>
          <w:sz w:val="28"/>
        </w:rPr>
        <w:instrText xml:space="preserve"> eq \o\ac(○,</w:instrText>
      </w:r>
      <w:r w:rsidRPr="005F65F5">
        <w:rPr>
          <w:rFonts w:eastAsia="標楷體"/>
          <w:color w:val="FF0000"/>
          <w:sz w:val="19"/>
        </w:rPr>
        <w:instrText>3</w:instrText>
      </w:r>
      <w:r w:rsidRPr="005F65F5">
        <w:rPr>
          <w:rFonts w:ascii="標楷體" w:eastAsia="標楷體" w:hint="eastAsia"/>
          <w:color w:val="FF0000"/>
          <w:sz w:val="28"/>
        </w:rPr>
        <w:instrText>)</w:instrText>
      </w:r>
      <w:r w:rsidRPr="005F65F5">
        <w:rPr>
          <w:rFonts w:ascii="標楷體" w:eastAsia="標楷體" w:hint="eastAsia"/>
          <w:color w:val="FF0000"/>
          <w:sz w:val="28"/>
        </w:rPr>
        <w:fldChar w:fldCharType="end"/>
      </w:r>
      <w:r w:rsidRPr="005F65F5">
        <w:rPr>
          <w:rFonts w:ascii="標楷體" w:eastAsia="標楷體" w:hint="eastAsia"/>
          <w:color w:val="FF0000"/>
          <w:sz w:val="28"/>
        </w:rPr>
        <w:t>保險期間內最高累積責任：______元。</w:t>
      </w:r>
    </w:p>
    <w:p w:rsidR="00697829" w:rsidRPr="006F41B0" w:rsidRDefault="00697829" w:rsidP="00697829">
      <w:pPr>
        <w:tabs>
          <w:tab w:val="left" w:pos="1701"/>
        </w:tabs>
        <w:spacing w:line="400" w:lineRule="exact"/>
        <w:ind w:leftChars="589" w:left="1697" w:hangingChars="101" w:hanging="283"/>
        <w:jc w:val="both"/>
        <w:rPr>
          <w:rFonts w:ascii="標楷體" w:eastAsia="標楷體" w:hint="eastAsia"/>
          <w:sz w:val="28"/>
        </w:rPr>
      </w:pPr>
      <w:r w:rsidRPr="005F65F5">
        <w:rPr>
          <w:rFonts w:ascii="標楷體" w:eastAsia="標楷體" w:hint="eastAsia"/>
          <w:color w:val="FF0000"/>
          <w:sz w:val="28"/>
        </w:rPr>
        <w:t>3.其他保險種類：__________________(請參考上述內容敘明)。</w:t>
      </w:r>
    </w:p>
    <w:p w:rsidR="00697829" w:rsidRPr="006F41B0" w:rsidRDefault="00697829" w:rsidP="00697829">
      <w:pPr>
        <w:numPr>
          <w:ilvl w:val="2"/>
          <w:numId w:val="12"/>
        </w:numPr>
        <w:tabs>
          <w:tab w:val="left" w:pos="1134"/>
          <w:tab w:val="left" w:pos="1701"/>
        </w:tabs>
        <w:spacing w:line="400" w:lineRule="exact"/>
        <w:ind w:left="1701" w:hanging="850"/>
        <w:jc w:val="both"/>
        <w:rPr>
          <w:rFonts w:ascii="標楷體" w:eastAsia="標楷體" w:hint="eastAsia"/>
          <w:sz w:val="28"/>
          <w:szCs w:val="28"/>
        </w:rPr>
      </w:pPr>
      <w:r w:rsidRPr="006F41B0">
        <w:rPr>
          <w:rFonts w:ascii="標楷體" w:eastAsia="標楷體" w:hint="eastAsia"/>
          <w:sz w:val="28"/>
        </w:rPr>
        <w:t>每一事故之自負額上限：(由</w:t>
      </w:r>
      <w:r w:rsidRPr="006F41B0">
        <w:rPr>
          <w:rFonts w:ascii="標楷體" w:eastAsia="標楷體" w:hAnsi="標楷體" w:cs="新細明體" w:hint="eastAsia"/>
          <w:kern w:val="0"/>
          <w:sz w:val="28"/>
          <w:szCs w:val="28"/>
        </w:rPr>
        <w:t>甲方</w:t>
      </w:r>
      <w:r w:rsidRPr="006F41B0">
        <w:rPr>
          <w:rFonts w:ascii="標楷體" w:eastAsia="標楷體" w:hint="eastAsia"/>
          <w:sz w:val="28"/>
          <w:szCs w:val="28"/>
        </w:rPr>
        <w:t>於招標時載明)</w:t>
      </w:r>
    </w:p>
    <w:p w:rsidR="00697829" w:rsidRPr="00640901" w:rsidRDefault="00697829" w:rsidP="00697829">
      <w:pPr>
        <w:spacing w:line="400" w:lineRule="exact"/>
        <w:ind w:leftChars="591" w:left="1841" w:hangingChars="151" w:hanging="423"/>
        <w:jc w:val="both"/>
        <w:rPr>
          <w:rFonts w:ascii="標楷體" w:eastAsia="標楷體" w:hint="eastAsia"/>
          <w:sz w:val="28"/>
        </w:rPr>
      </w:pPr>
      <w:r w:rsidRPr="00640901">
        <w:rPr>
          <w:rFonts w:ascii="標楷體" w:eastAsia="標楷體" w:hint="eastAsia"/>
          <w:sz w:val="28"/>
        </w:rPr>
        <w:t>1.專業責任險：______元。</w:t>
      </w:r>
    </w:p>
    <w:p w:rsidR="00697829" w:rsidRPr="00640901" w:rsidRDefault="00697829" w:rsidP="00697829">
      <w:pPr>
        <w:spacing w:line="400" w:lineRule="exact"/>
        <w:ind w:leftChars="591" w:left="1841" w:hangingChars="151" w:hanging="423"/>
        <w:jc w:val="both"/>
        <w:rPr>
          <w:rFonts w:ascii="標楷體" w:eastAsia="標楷體" w:hint="eastAsia"/>
          <w:sz w:val="28"/>
        </w:rPr>
      </w:pPr>
      <w:r w:rsidRPr="00640901">
        <w:rPr>
          <w:rFonts w:ascii="標楷體" w:eastAsia="標楷體" w:hint="eastAsia"/>
          <w:sz w:val="28"/>
        </w:rPr>
        <w:t>2.雇主意外責任險：______元。</w:t>
      </w:r>
    </w:p>
    <w:p w:rsidR="00697829" w:rsidRPr="00FB3A61" w:rsidRDefault="00697829" w:rsidP="00697829">
      <w:pPr>
        <w:spacing w:line="400" w:lineRule="exact"/>
        <w:ind w:leftChars="591" w:left="1841" w:hangingChars="151" w:hanging="423"/>
        <w:jc w:val="both"/>
        <w:rPr>
          <w:rFonts w:ascii="標楷體" w:eastAsia="標楷體" w:hint="eastAsia"/>
          <w:sz w:val="28"/>
        </w:rPr>
      </w:pPr>
      <w:r w:rsidRPr="00640901">
        <w:rPr>
          <w:rFonts w:ascii="標楷體" w:eastAsia="標楷體" w:hint="eastAsia"/>
          <w:sz w:val="28"/>
        </w:rPr>
        <w:t>3.其他保險種類：__________________。</w:t>
      </w:r>
    </w:p>
    <w:p w:rsidR="00697829" w:rsidRPr="006F41B0" w:rsidRDefault="00697829" w:rsidP="00697829">
      <w:pPr>
        <w:numPr>
          <w:ilvl w:val="2"/>
          <w:numId w:val="12"/>
        </w:numPr>
        <w:tabs>
          <w:tab w:val="left" w:pos="1134"/>
        </w:tabs>
        <w:spacing w:line="400" w:lineRule="exact"/>
        <w:ind w:left="1701" w:hanging="850"/>
        <w:jc w:val="both"/>
        <w:rPr>
          <w:rFonts w:ascii="標楷體" w:eastAsia="標楷體" w:hint="eastAsia"/>
          <w:sz w:val="28"/>
        </w:rPr>
      </w:pPr>
      <w:r w:rsidRPr="00286DC9">
        <w:rPr>
          <w:rFonts w:ascii="標楷體" w:eastAsia="標楷體" w:hAnsi="標楷體"/>
          <w:color w:val="000000"/>
          <w:sz w:val="28"/>
        </w:rPr>
        <w:t>保險期間：自</w:t>
      </w:r>
      <w:r w:rsidRPr="00286DC9">
        <w:rPr>
          <w:rFonts w:ascii="標楷體" w:eastAsia="標楷體" w:hAnsi="標楷體"/>
          <w:color w:val="000000"/>
          <w:sz w:val="28"/>
          <w:u w:val="single"/>
        </w:rPr>
        <w:t xml:space="preserve">         </w:t>
      </w:r>
      <w:r w:rsidRPr="00286DC9">
        <w:rPr>
          <w:rFonts w:ascii="標楷體" w:eastAsia="標楷體" w:hAnsi="標楷體"/>
          <w:color w:val="000000"/>
          <w:sz w:val="28"/>
        </w:rPr>
        <w:t>起至</w:t>
      </w:r>
      <w:r w:rsidRPr="00286DC9">
        <w:rPr>
          <w:rFonts w:ascii="標楷體" w:eastAsia="標楷體" w:hAnsi="標楷體"/>
          <w:color w:val="FF0000"/>
          <w:sz w:val="28"/>
        </w:rPr>
        <w:t>▓</w:t>
      </w:r>
      <w:r w:rsidRPr="00286DC9">
        <w:rPr>
          <w:rFonts w:ascii="標楷體" w:eastAsia="標楷體" w:hAnsi="標楷體"/>
          <w:color w:val="000000"/>
          <w:sz w:val="28"/>
        </w:rPr>
        <w:t>契約所定履約期限之日止；</w:t>
      </w:r>
      <w:r w:rsidRPr="00286DC9">
        <w:rPr>
          <w:rFonts w:ascii="標楷體" w:eastAsia="標楷體" w:hAnsi="標楷體"/>
          <w:color w:val="FF0000"/>
          <w:sz w:val="28"/>
        </w:rPr>
        <w:t>▓</w:t>
      </w:r>
      <w:r w:rsidRPr="00286DC9">
        <w:rPr>
          <w:rFonts w:ascii="標楷體" w:eastAsia="標楷體" w:hAnsi="標楷體"/>
          <w:color w:val="FF0000"/>
          <w:sz w:val="28"/>
          <w:u w:val="single"/>
        </w:rPr>
        <w:t>驗收合格</w:t>
      </w:r>
      <w:r w:rsidRPr="00286DC9">
        <w:rPr>
          <w:rFonts w:ascii="標楷體" w:eastAsia="標楷體" w:hAnsi="標楷體"/>
          <w:color w:val="000000"/>
          <w:sz w:val="28"/>
        </w:rPr>
        <w:t>之日止(由甲方載明)，有延期或遲延履約者，保險期間比照順延。</w:t>
      </w:r>
    </w:p>
    <w:p w:rsidR="00697829" w:rsidRPr="006F41B0" w:rsidRDefault="00697829" w:rsidP="00697829">
      <w:pPr>
        <w:numPr>
          <w:ilvl w:val="2"/>
          <w:numId w:val="12"/>
        </w:numPr>
        <w:tabs>
          <w:tab w:val="left" w:pos="1134"/>
        </w:tabs>
        <w:spacing w:line="400" w:lineRule="exact"/>
        <w:ind w:left="1701" w:hanging="850"/>
        <w:jc w:val="both"/>
        <w:rPr>
          <w:rFonts w:ascii="標楷體" w:eastAsia="標楷體" w:hint="eastAsia"/>
          <w:sz w:val="28"/>
        </w:rPr>
      </w:pPr>
      <w:r w:rsidRPr="006F41B0">
        <w:rPr>
          <w:rFonts w:ascii="標楷體" w:eastAsia="標楷體" w:hAnsi="標楷體" w:hint="eastAsia"/>
          <w:sz w:val="28"/>
        </w:rPr>
        <w:t>未經</w:t>
      </w:r>
      <w:r w:rsidRPr="006F41B0">
        <w:rPr>
          <w:rFonts w:ascii="標楷體" w:eastAsia="標楷體" w:hint="eastAsia"/>
          <w:sz w:val="28"/>
        </w:rPr>
        <w:t>甲方</w:t>
      </w:r>
      <w:r w:rsidRPr="006F41B0">
        <w:rPr>
          <w:rFonts w:ascii="標楷體" w:eastAsia="標楷體" w:hAnsi="標楷體" w:hint="eastAsia"/>
          <w:sz w:val="28"/>
        </w:rPr>
        <w:t>同意之任何保險契約之變更或終止，無</w:t>
      </w:r>
      <w:r w:rsidRPr="006F41B0">
        <w:rPr>
          <w:rFonts w:ascii="標楷體" w:eastAsia="標楷體" w:hint="eastAsia"/>
          <w:sz w:val="28"/>
        </w:rPr>
        <w:t>效。</w:t>
      </w:r>
    </w:p>
    <w:p w:rsidR="00697829" w:rsidRPr="006F41B0" w:rsidRDefault="00697829" w:rsidP="00697829">
      <w:pPr>
        <w:numPr>
          <w:ilvl w:val="2"/>
          <w:numId w:val="12"/>
        </w:numPr>
        <w:tabs>
          <w:tab w:val="left" w:pos="1134"/>
        </w:tabs>
        <w:spacing w:line="400" w:lineRule="exact"/>
        <w:ind w:left="1701" w:hanging="850"/>
        <w:jc w:val="both"/>
        <w:rPr>
          <w:rFonts w:ascii="標楷體" w:eastAsia="標楷體" w:hint="eastAsia"/>
          <w:sz w:val="28"/>
        </w:rPr>
      </w:pPr>
      <w:r w:rsidRPr="006F41B0">
        <w:rPr>
          <w:rFonts w:ascii="標楷體" w:eastAsia="標楷體" w:hAnsi="標楷體" w:hint="eastAsia"/>
          <w:sz w:val="28"/>
        </w:rPr>
        <w:t>其他：</w:t>
      </w:r>
    </w:p>
    <w:p w:rsidR="00697829" w:rsidRPr="006F41B0" w:rsidRDefault="00697829" w:rsidP="00697829">
      <w:pPr>
        <w:numPr>
          <w:ilvl w:val="1"/>
          <w:numId w:val="12"/>
        </w:numPr>
        <w:tabs>
          <w:tab w:val="clear" w:pos="1480"/>
          <w:tab w:val="num" w:pos="1260"/>
        </w:tabs>
        <w:spacing w:line="400" w:lineRule="exact"/>
        <w:ind w:left="1260"/>
        <w:jc w:val="both"/>
        <w:rPr>
          <w:rFonts w:ascii="標楷體" w:eastAsia="標楷體" w:hAnsi="標楷體" w:hint="eastAsia"/>
          <w:sz w:val="28"/>
        </w:rPr>
      </w:pPr>
      <w:r w:rsidRPr="006F41B0">
        <w:rPr>
          <w:rFonts w:ascii="標楷體" w:eastAsia="標楷體" w:hint="eastAsia"/>
          <w:sz w:val="28"/>
        </w:rPr>
        <w:t>保險單記載契約規定以外之不保事項者，其風險及可能之賠償由乙方負擔。</w:t>
      </w:r>
    </w:p>
    <w:p w:rsidR="00697829" w:rsidRPr="006F41B0" w:rsidRDefault="00697829" w:rsidP="00697829">
      <w:pPr>
        <w:numPr>
          <w:ilvl w:val="1"/>
          <w:numId w:val="12"/>
        </w:numPr>
        <w:tabs>
          <w:tab w:val="clear" w:pos="1480"/>
          <w:tab w:val="num" w:pos="1260"/>
        </w:tabs>
        <w:spacing w:line="400" w:lineRule="exact"/>
        <w:ind w:left="1260"/>
        <w:jc w:val="both"/>
        <w:rPr>
          <w:rFonts w:ascii="標楷體" w:eastAsia="標楷體" w:hAnsi="標楷體" w:hint="eastAsia"/>
          <w:sz w:val="28"/>
        </w:rPr>
      </w:pPr>
      <w:r w:rsidRPr="006F41B0">
        <w:rPr>
          <w:rFonts w:ascii="標楷體" w:eastAsia="標楷體" w:hint="eastAsia"/>
          <w:sz w:val="28"/>
        </w:rPr>
        <w:t>乙方向保險人索賠所費時間，不得據以請求延長履約期限。</w:t>
      </w:r>
    </w:p>
    <w:p w:rsidR="00697829" w:rsidRPr="006F41B0" w:rsidRDefault="00697829" w:rsidP="00697829">
      <w:pPr>
        <w:numPr>
          <w:ilvl w:val="1"/>
          <w:numId w:val="12"/>
        </w:numPr>
        <w:tabs>
          <w:tab w:val="clear" w:pos="1480"/>
          <w:tab w:val="num" w:pos="1260"/>
        </w:tabs>
        <w:spacing w:line="400" w:lineRule="exact"/>
        <w:ind w:left="1260"/>
        <w:jc w:val="both"/>
        <w:rPr>
          <w:rFonts w:ascii="標楷體" w:eastAsia="標楷體" w:hAnsi="標楷體" w:hint="eastAsia"/>
          <w:sz w:val="28"/>
        </w:rPr>
      </w:pPr>
      <w:r w:rsidRPr="006F41B0">
        <w:rPr>
          <w:rFonts w:ascii="標楷體" w:eastAsia="標楷體" w:hint="eastAsia"/>
          <w:sz w:val="28"/>
        </w:rPr>
        <w:t>乙方</w:t>
      </w:r>
      <w:r w:rsidRPr="006F41B0">
        <w:rPr>
          <w:rFonts w:ascii="標楷體" w:eastAsia="標楷體" w:hint="eastAsia"/>
          <w:spacing w:val="-4"/>
          <w:sz w:val="28"/>
        </w:rPr>
        <w:t>未依契約規定辦理保險、保險範圍不足或未能自保險人獲得足額理賠者，其損失或損害賠償，由</w:t>
      </w:r>
      <w:r w:rsidRPr="006F41B0">
        <w:rPr>
          <w:rFonts w:ascii="標楷體" w:eastAsia="標楷體" w:hint="eastAsia"/>
          <w:sz w:val="28"/>
        </w:rPr>
        <w:t>乙方</w:t>
      </w:r>
      <w:r w:rsidRPr="006F41B0">
        <w:rPr>
          <w:rFonts w:ascii="標楷體" w:eastAsia="標楷體" w:hint="eastAsia"/>
          <w:spacing w:val="-4"/>
          <w:sz w:val="28"/>
        </w:rPr>
        <w:t>負擔。</w:t>
      </w:r>
    </w:p>
    <w:p w:rsidR="00697829" w:rsidRPr="006F41B0" w:rsidRDefault="00697829" w:rsidP="00697829">
      <w:pPr>
        <w:numPr>
          <w:ilvl w:val="1"/>
          <w:numId w:val="12"/>
        </w:numPr>
        <w:tabs>
          <w:tab w:val="clear" w:pos="1480"/>
          <w:tab w:val="num" w:pos="1260"/>
        </w:tabs>
        <w:spacing w:line="400" w:lineRule="exact"/>
        <w:ind w:left="1260"/>
        <w:jc w:val="both"/>
        <w:rPr>
          <w:rFonts w:ascii="標楷體" w:eastAsia="標楷體" w:hAnsi="標楷體" w:hint="eastAsia"/>
          <w:sz w:val="28"/>
        </w:rPr>
      </w:pPr>
      <w:r w:rsidRPr="006F41B0">
        <w:rPr>
          <w:rFonts w:ascii="標楷體" w:eastAsia="標楷體" w:hint="eastAsia"/>
          <w:sz w:val="28"/>
        </w:rPr>
        <w:t>保險單正本一份及繳費收據副本一份應於辦妥保險後即交甲方收執。</w:t>
      </w:r>
    </w:p>
    <w:p w:rsidR="00697829" w:rsidRPr="006F41B0" w:rsidRDefault="00697829" w:rsidP="00697829">
      <w:pPr>
        <w:numPr>
          <w:ilvl w:val="1"/>
          <w:numId w:val="12"/>
        </w:numPr>
        <w:tabs>
          <w:tab w:val="clear" w:pos="1480"/>
          <w:tab w:val="num" w:pos="1260"/>
        </w:tabs>
        <w:spacing w:line="400" w:lineRule="exact"/>
        <w:ind w:left="1260"/>
        <w:jc w:val="both"/>
        <w:rPr>
          <w:rFonts w:ascii="標楷體" w:eastAsia="標楷體" w:hAnsi="標楷體" w:hint="eastAsia"/>
          <w:sz w:val="28"/>
        </w:rPr>
      </w:pPr>
      <w:r w:rsidRPr="006F41B0">
        <w:rPr>
          <w:rFonts w:ascii="標楷體" w:eastAsia="標楷體" w:hint="eastAsia"/>
          <w:sz w:val="28"/>
        </w:rPr>
        <w:t>乙方應依</w:t>
      </w:r>
      <w:r w:rsidRPr="006F41B0">
        <w:rPr>
          <w:rFonts w:ascii="標楷體" w:eastAsia="標楷體" w:hint="eastAsia"/>
          <w:sz w:val="28"/>
          <w:szCs w:val="28"/>
        </w:rPr>
        <w:t>甲方之本國</w:t>
      </w:r>
      <w:r w:rsidRPr="006F41B0">
        <w:rPr>
          <w:rFonts w:ascii="標楷體" w:eastAsia="標楷體" w:hint="eastAsia"/>
          <w:sz w:val="28"/>
        </w:rPr>
        <w:t>法規為其員工及車輛投保勞工保險、全民健康保險及汽機車第三人責任險。其依法免投保勞工保險者，得以其他商業保險代之。</w:t>
      </w:r>
    </w:p>
    <w:p w:rsidR="00697829" w:rsidRPr="006F41B0" w:rsidRDefault="00697829" w:rsidP="00697829">
      <w:pPr>
        <w:numPr>
          <w:ilvl w:val="1"/>
          <w:numId w:val="12"/>
        </w:numPr>
        <w:tabs>
          <w:tab w:val="clear" w:pos="1480"/>
          <w:tab w:val="num" w:pos="1260"/>
        </w:tabs>
        <w:spacing w:line="400" w:lineRule="exact"/>
        <w:ind w:left="1259"/>
        <w:jc w:val="both"/>
        <w:rPr>
          <w:rFonts w:ascii="標楷體" w:eastAsia="標楷體" w:hAnsi="標楷體" w:hint="eastAsia"/>
          <w:sz w:val="28"/>
          <w:szCs w:val="28"/>
        </w:rPr>
      </w:pPr>
      <w:r w:rsidRPr="006F41B0">
        <w:rPr>
          <w:rFonts w:ascii="標楷體" w:eastAsia="標楷體" w:hAnsi="標楷體" w:hint="eastAsia"/>
          <w:sz w:val="28"/>
          <w:szCs w:val="28"/>
        </w:rPr>
        <w:t>本契約延長服務時間時，乙方應隨之延長專業責任保險之保險期間。</w:t>
      </w:r>
    </w:p>
    <w:p w:rsidR="00697829" w:rsidRPr="006F41B0" w:rsidRDefault="00697829" w:rsidP="00697829">
      <w:pPr>
        <w:numPr>
          <w:ilvl w:val="1"/>
          <w:numId w:val="12"/>
        </w:numPr>
        <w:tabs>
          <w:tab w:val="clear" w:pos="1480"/>
          <w:tab w:val="num" w:pos="1260"/>
        </w:tabs>
        <w:spacing w:line="400" w:lineRule="exact"/>
        <w:ind w:left="1259"/>
        <w:jc w:val="both"/>
        <w:rPr>
          <w:rFonts w:ascii="標楷體" w:eastAsia="標楷體" w:hAnsi="標楷體" w:hint="eastAsia"/>
          <w:sz w:val="28"/>
          <w:szCs w:val="28"/>
        </w:rPr>
      </w:pPr>
      <w:r w:rsidRPr="006F41B0">
        <w:rPr>
          <w:rFonts w:ascii="標楷體" w:eastAsia="標楷體" w:hAnsi="標楷體" w:hint="eastAsia"/>
          <w:sz w:val="28"/>
          <w:szCs w:val="28"/>
        </w:rPr>
        <w:t>依法非屬保險人可承保之保險範圍，或非因保費因素卻於國內無保險人願承保，且有保險公會書面佐證者，依第1條第7款辦理。</w:t>
      </w:r>
    </w:p>
    <w:p w:rsidR="00697829" w:rsidRPr="006F41B0" w:rsidRDefault="00697829" w:rsidP="00697829">
      <w:pPr>
        <w:spacing w:line="400" w:lineRule="exact"/>
        <w:ind w:left="972" w:hanging="360"/>
        <w:jc w:val="both"/>
        <w:rPr>
          <w:rFonts w:ascii="標楷體" w:eastAsia="標楷體"/>
          <w:sz w:val="28"/>
        </w:rPr>
      </w:pPr>
    </w:p>
    <w:p w:rsidR="00697829" w:rsidRPr="006F41B0" w:rsidRDefault="00697829" w:rsidP="00697829">
      <w:pPr>
        <w:spacing w:line="400" w:lineRule="exact"/>
        <w:rPr>
          <w:rFonts w:ascii="標楷體" w:eastAsia="標楷體" w:hint="eastAsia"/>
          <w:bCs/>
          <w:sz w:val="28"/>
          <w:szCs w:val="28"/>
        </w:rPr>
      </w:pPr>
      <w:r w:rsidRPr="006F41B0">
        <w:rPr>
          <w:rFonts w:ascii="標楷體" w:eastAsia="標楷體" w:hint="eastAsia"/>
          <w:b/>
          <w:bCs/>
          <w:sz w:val="28"/>
          <w:szCs w:val="28"/>
        </w:rPr>
        <w:t>第十一條  保證金</w:t>
      </w:r>
    </w:p>
    <w:p w:rsidR="00697829" w:rsidRPr="006F41B0" w:rsidRDefault="00697829" w:rsidP="00697829">
      <w:pPr>
        <w:spacing w:line="400" w:lineRule="exact"/>
        <w:ind w:firstLineChars="200" w:firstLine="560"/>
        <w:rPr>
          <w:rFonts w:ascii="標楷體" w:eastAsia="標楷體" w:hint="eastAsia"/>
          <w:sz w:val="28"/>
          <w:szCs w:val="28"/>
        </w:rPr>
      </w:pPr>
      <w:r>
        <w:rPr>
          <w:rFonts w:ascii="標楷體" w:eastAsia="標楷體" w:hint="eastAsia"/>
          <w:sz w:val="28"/>
          <w:szCs w:val="28"/>
        </w:rPr>
        <w:t>■</w:t>
      </w:r>
      <w:r w:rsidRPr="006F41B0">
        <w:rPr>
          <w:rFonts w:ascii="標楷體" w:eastAsia="標楷體" w:hint="eastAsia"/>
          <w:sz w:val="28"/>
          <w:szCs w:val="28"/>
        </w:rPr>
        <w:t>甲方不收取保證金。</w:t>
      </w:r>
    </w:p>
    <w:p w:rsidR="00697829" w:rsidRPr="006F41B0" w:rsidRDefault="00697829" w:rsidP="00697829">
      <w:pPr>
        <w:spacing w:line="400" w:lineRule="exact"/>
        <w:ind w:leftChars="166" w:left="678" w:hangingChars="100" w:hanging="280"/>
        <w:rPr>
          <w:rFonts w:hint="eastAsia"/>
          <w:sz w:val="28"/>
          <w:szCs w:val="28"/>
        </w:rPr>
      </w:pPr>
    </w:p>
    <w:p w:rsidR="00697829" w:rsidRPr="006F41B0" w:rsidRDefault="00697829" w:rsidP="00697829">
      <w:pPr>
        <w:spacing w:line="400" w:lineRule="exact"/>
        <w:rPr>
          <w:rFonts w:eastAsia="標楷體" w:hint="eastAsia"/>
          <w:b/>
          <w:bCs/>
          <w:sz w:val="28"/>
          <w:szCs w:val="28"/>
        </w:rPr>
      </w:pPr>
      <w:r w:rsidRPr="006F41B0">
        <w:rPr>
          <w:rFonts w:eastAsia="標楷體" w:hint="eastAsia"/>
          <w:b/>
          <w:bCs/>
          <w:sz w:val="28"/>
          <w:szCs w:val="28"/>
        </w:rPr>
        <w:t>第十二條</w:t>
      </w:r>
      <w:r w:rsidRPr="006F41B0">
        <w:rPr>
          <w:rFonts w:eastAsia="標楷體" w:hint="eastAsia"/>
          <w:b/>
          <w:bCs/>
          <w:sz w:val="28"/>
          <w:szCs w:val="28"/>
        </w:rPr>
        <w:t xml:space="preserve">  </w:t>
      </w:r>
      <w:r w:rsidRPr="006F41B0">
        <w:rPr>
          <w:rFonts w:eastAsia="標楷體" w:hint="eastAsia"/>
          <w:b/>
          <w:bCs/>
          <w:sz w:val="28"/>
          <w:szCs w:val="28"/>
        </w:rPr>
        <w:t>驗收</w:t>
      </w:r>
    </w:p>
    <w:p w:rsidR="00697829" w:rsidRPr="006F41B0" w:rsidRDefault="00697829" w:rsidP="00697829">
      <w:pPr>
        <w:numPr>
          <w:ilvl w:val="0"/>
          <w:numId w:val="13"/>
        </w:numPr>
        <w:spacing w:line="400" w:lineRule="exact"/>
        <w:ind w:left="1276" w:hanging="681"/>
        <w:rPr>
          <w:rFonts w:ascii="標楷體" w:eastAsia="標楷體" w:hAnsi="標楷體" w:hint="eastAsia"/>
          <w:bCs/>
          <w:sz w:val="28"/>
          <w:szCs w:val="28"/>
        </w:rPr>
      </w:pPr>
      <w:r w:rsidRPr="006F41B0">
        <w:rPr>
          <w:rFonts w:ascii="標楷體" w:eastAsia="標楷體" w:hAnsi="標楷體" w:hint="eastAsia"/>
          <w:bCs/>
          <w:sz w:val="28"/>
          <w:szCs w:val="28"/>
        </w:rPr>
        <w:t>驗收時機：</w:t>
      </w:r>
    </w:p>
    <w:p w:rsidR="00697829" w:rsidRPr="006F41B0" w:rsidRDefault="00697829" w:rsidP="00697829">
      <w:pPr>
        <w:spacing w:line="400" w:lineRule="exact"/>
        <w:ind w:left="1276"/>
        <w:rPr>
          <w:rFonts w:ascii="標楷體" w:eastAsia="標楷體" w:hAnsi="標楷體" w:hint="eastAsia"/>
          <w:bCs/>
          <w:sz w:val="28"/>
          <w:szCs w:val="28"/>
        </w:rPr>
      </w:pPr>
      <w:r w:rsidRPr="006F41B0">
        <w:rPr>
          <w:rFonts w:ascii="標楷體" w:eastAsia="標楷體" w:hAnsi="標楷體" w:hint="eastAsia"/>
          <w:bCs/>
          <w:sz w:val="28"/>
          <w:szCs w:val="28"/>
        </w:rPr>
        <w:t>乙方完成履約事項後辦理驗收。</w:t>
      </w:r>
    </w:p>
    <w:p w:rsidR="00697829" w:rsidRPr="006F41B0" w:rsidRDefault="00697829" w:rsidP="00697829">
      <w:pPr>
        <w:numPr>
          <w:ilvl w:val="0"/>
          <w:numId w:val="13"/>
        </w:numPr>
        <w:spacing w:line="400" w:lineRule="exact"/>
        <w:ind w:left="1276" w:hanging="681"/>
        <w:rPr>
          <w:rFonts w:ascii="標楷體" w:eastAsia="標楷體" w:hAnsi="標楷體" w:hint="eastAsia"/>
          <w:bCs/>
          <w:sz w:val="28"/>
          <w:szCs w:val="28"/>
        </w:rPr>
      </w:pPr>
      <w:r w:rsidRPr="006F41B0">
        <w:rPr>
          <w:rFonts w:ascii="標楷體" w:eastAsia="標楷體" w:hAnsi="標楷體" w:hint="eastAsia"/>
          <w:sz w:val="28"/>
          <w:szCs w:val="28"/>
        </w:rPr>
        <w:t>驗收方式：</w:t>
      </w:r>
    </w:p>
    <w:p w:rsidR="00697829" w:rsidRPr="006F41B0" w:rsidRDefault="00697829" w:rsidP="00697829">
      <w:pPr>
        <w:spacing w:line="400" w:lineRule="exact"/>
        <w:ind w:left="1276"/>
        <w:rPr>
          <w:rFonts w:ascii="標楷體" w:eastAsia="標楷體" w:hAnsi="標楷體" w:hint="eastAsia"/>
          <w:bCs/>
          <w:sz w:val="28"/>
          <w:szCs w:val="28"/>
        </w:rPr>
      </w:pPr>
      <w:r w:rsidRPr="006F41B0">
        <w:rPr>
          <w:rFonts w:ascii="標楷體" w:eastAsia="標楷體" w:hAnsi="標楷體" w:hint="eastAsia"/>
          <w:sz w:val="28"/>
          <w:szCs w:val="28"/>
        </w:rPr>
        <w:t>得以書面或召開審查會議方式進行，審查會議紀錄等同驗收紀錄。得分段或分期查驗及驗收。</w:t>
      </w:r>
    </w:p>
    <w:p w:rsidR="00697829" w:rsidRPr="006F41B0" w:rsidRDefault="00697829" w:rsidP="00697829">
      <w:pPr>
        <w:numPr>
          <w:ilvl w:val="0"/>
          <w:numId w:val="13"/>
        </w:numPr>
        <w:spacing w:line="400" w:lineRule="exact"/>
        <w:ind w:left="1276" w:hanging="681"/>
        <w:rPr>
          <w:rFonts w:ascii="標楷體" w:eastAsia="標楷體" w:hAnsi="標楷體" w:hint="eastAsia"/>
          <w:bCs/>
          <w:sz w:val="28"/>
          <w:szCs w:val="28"/>
        </w:rPr>
      </w:pPr>
      <w:r w:rsidRPr="006F41B0">
        <w:rPr>
          <w:rFonts w:ascii="標楷體" w:eastAsia="標楷體" w:hint="eastAsia"/>
          <w:sz w:val="28"/>
          <w:szCs w:val="28"/>
        </w:rPr>
        <w:t>履約標的部分完成履約後，得先就該部分辦理驗收或分段審查、查驗供驗收之用。</w:t>
      </w:r>
    </w:p>
    <w:p w:rsidR="00697829" w:rsidRPr="006F41B0" w:rsidRDefault="00697829" w:rsidP="00697829">
      <w:pPr>
        <w:numPr>
          <w:ilvl w:val="0"/>
          <w:numId w:val="13"/>
        </w:numPr>
        <w:spacing w:line="400" w:lineRule="exact"/>
        <w:ind w:left="1276" w:hanging="681"/>
        <w:rPr>
          <w:rFonts w:ascii="標楷體" w:eastAsia="標楷體" w:hAnsi="標楷體" w:hint="eastAsia"/>
          <w:bCs/>
          <w:sz w:val="28"/>
          <w:szCs w:val="28"/>
        </w:rPr>
      </w:pPr>
      <w:r w:rsidRPr="006F41B0">
        <w:rPr>
          <w:rFonts w:ascii="標楷體" w:eastAsia="標楷體" w:hint="eastAsia"/>
          <w:sz w:val="28"/>
          <w:szCs w:val="28"/>
        </w:rPr>
        <w:t>乙方履約結果經甲方審查有瑕疵者，甲方得要求乙方於一定期限內改善。逾期未改正者，</w:t>
      </w:r>
      <w:r w:rsidRPr="006F41B0">
        <w:rPr>
          <w:rFonts w:ascii="標楷體" w:eastAsia="標楷體" w:hint="eastAsia"/>
          <w:bCs/>
          <w:sz w:val="28"/>
          <w:szCs w:val="28"/>
        </w:rPr>
        <w:t>依第13條</w:t>
      </w:r>
      <w:r>
        <w:rPr>
          <w:rFonts w:ascii="標楷體" w:eastAsia="標楷體" w:hint="eastAsia"/>
          <w:bCs/>
          <w:sz w:val="28"/>
          <w:szCs w:val="28"/>
        </w:rPr>
        <w:t>約</w:t>
      </w:r>
      <w:r w:rsidRPr="006F41B0">
        <w:rPr>
          <w:rFonts w:ascii="標楷體" w:eastAsia="標楷體" w:hint="eastAsia"/>
          <w:bCs/>
          <w:sz w:val="28"/>
          <w:szCs w:val="28"/>
        </w:rPr>
        <w:t>定</w:t>
      </w:r>
      <w:r w:rsidRPr="006F41B0">
        <w:rPr>
          <w:rFonts w:ascii="標楷體" w:eastAsia="標楷體" w:hint="eastAsia"/>
          <w:sz w:val="28"/>
          <w:szCs w:val="28"/>
        </w:rPr>
        <w:t>計算逾期違約金。</w:t>
      </w:r>
    </w:p>
    <w:p w:rsidR="00697829" w:rsidRPr="006F41B0" w:rsidRDefault="00697829" w:rsidP="00697829">
      <w:pPr>
        <w:numPr>
          <w:ilvl w:val="0"/>
          <w:numId w:val="13"/>
        </w:numPr>
        <w:spacing w:line="400" w:lineRule="exact"/>
        <w:ind w:left="1276" w:hanging="681"/>
        <w:jc w:val="both"/>
        <w:rPr>
          <w:rFonts w:ascii="標楷體" w:eastAsia="標楷體" w:hAnsi="標楷體"/>
          <w:sz w:val="28"/>
          <w:szCs w:val="28"/>
        </w:rPr>
      </w:pPr>
      <w:r w:rsidRPr="006F41B0">
        <w:rPr>
          <w:rFonts w:ascii="標楷體" w:eastAsia="標楷體" w:hAnsi="標楷體" w:hint="eastAsia"/>
          <w:sz w:val="28"/>
          <w:szCs w:val="28"/>
        </w:rPr>
        <w:t>乙方不於前款期限內改正、拒絕改正或其瑕疵不能改正者，甲方得採行下列措施之一：</w:t>
      </w:r>
    </w:p>
    <w:p w:rsidR="00697829" w:rsidRPr="006F41B0" w:rsidRDefault="00697829" w:rsidP="00697829">
      <w:pPr>
        <w:spacing w:line="400" w:lineRule="exact"/>
        <w:ind w:leftChars="375" w:left="1594" w:right="57" w:hangingChars="248" w:hanging="694"/>
        <w:rPr>
          <w:rFonts w:ascii="標楷體" w:eastAsia="標楷體" w:hAnsi="標楷體"/>
          <w:sz w:val="28"/>
          <w:szCs w:val="28"/>
        </w:rPr>
      </w:pPr>
      <w:r w:rsidRPr="006F41B0">
        <w:rPr>
          <w:rFonts w:ascii="標楷體" w:eastAsia="標楷體" w:hAnsi="標楷體" w:hint="eastAsia"/>
          <w:sz w:val="28"/>
          <w:szCs w:val="28"/>
        </w:rPr>
        <w:t>(一) 自行或使第三人改正，並得向乙方請求償還改正必要之費用。</w:t>
      </w:r>
    </w:p>
    <w:p w:rsidR="00697829" w:rsidRPr="006F41B0" w:rsidRDefault="00697829" w:rsidP="00697829">
      <w:pPr>
        <w:spacing w:line="400" w:lineRule="exact"/>
        <w:ind w:leftChars="375" w:left="1594" w:right="57" w:hangingChars="248" w:hanging="694"/>
        <w:rPr>
          <w:rFonts w:ascii="標楷體" w:eastAsia="標楷體" w:hAnsi="標楷體"/>
          <w:sz w:val="28"/>
          <w:szCs w:val="28"/>
        </w:rPr>
      </w:pPr>
      <w:r w:rsidRPr="006F41B0">
        <w:rPr>
          <w:rFonts w:ascii="標楷體" w:eastAsia="標楷體" w:hAnsi="標楷體" w:hint="eastAsia"/>
          <w:sz w:val="28"/>
          <w:szCs w:val="28"/>
        </w:rPr>
        <w:t>(二) 解除契約或減少契約價金。但瑕疵非重要者，甲方不得解除契約。</w:t>
      </w:r>
    </w:p>
    <w:p w:rsidR="00697829" w:rsidRPr="006F41B0" w:rsidRDefault="00697829" w:rsidP="00697829">
      <w:pPr>
        <w:numPr>
          <w:ilvl w:val="0"/>
          <w:numId w:val="13"/>
        </w:numPr>
        <w:spacing w:line="400" w:lineRule="exact"/>
        <w:ind w:left="1276" w:hanging="681"/>
        <w:jc w:val="both"/>
        <w:rPr>
          <w:rFonts w:ascii="標楷體" w:eastAsia="標楷體" w:hAnsi="標楷體"/>
          <w:sz w:val="28"/>
          <w:szCs w:val="28"/>
        </w:rPr>
      </w:pPr>
      <w:r w:rsidRPr="006F41B0">
        <w:rPr>
          <w:rFonts w:ascii="標楷體" w:eastAsia="標楷體" w:hAnsi="標楷體" w:hint="eastAsia"/>
          <w:sz w:val="28"/>
          <w:szCs w:val="28"/>
        </w:rPr>
        <w:t>因可歸責於乙方之事由，致履約有瑕疵者，甲方除依前2款</w:t>
      </w:r>
      <w:r>
        <w:rPr>
          <w:rFonts w:ascii="標楷體" w:eastAsia="標楷體" w:hAnsi="標楷體" w:hint="eastAsia"/>
          <w:sz w:val="28"/>
          <w:szCs w:val="28"/>
        </w:rPr>
        <w:t>約</w:t>
      </w:r>
      <w:r w:rsidRPr="006F41B0">
        <w:rPr>
          <w:rFonts w:ascii="標楷體" w:eastAsia="標楷體" w:hAnsi="標楷體" w:hint="eastAsia"/>
          <w:sz w:val="28"/>
          <w:szCs w:val="28"/>
        </w:rPr>
        <w:t>定辦理外，並得請求損害賠償。</w:t>
      </w:r>
    </w:p>
    <w:p w:rsidR="00697829" w:rsidRPr="006F41B0" w:rsidRDefault="00697829" w:rsidP="00697829">
      <w:pPr>
        <w:spacing w:line="400" w:lineRule="exact"/>
        <w:rPr>
          <w:rFonts w:ascii="標楷體" w:eastAsia="標楷體" w:hAnsi="標楷體" w:hint="eastAsia"/>
          <w:b/>
          <w:bCs/>
          <w:sz w:val="28"/>
          <w:szCs w:val="28"/>
        </w:rPr>
      </w:pPr>
    </w:p>
    <w:p w:rsidR="00697829" w:rsidRPr="006F41B0" w:rsidRDefault="00697829" w:rsidP="00697829">
      <w:pPr>
        <w:spacing w:line="400" w:lineRule="exact"/>
        <w:rPr>
          <w:rFonts w:ascii="標楷體" w:eastAsia="標楷體" w:hAnsi="標楷體" w:hint="eastAsia"/>
          <w:b/>
          <w:bCs/>
          <w:sz w:val="28"/>
          <w:szCs w:val="28"/>
        </w:rPr>
      </w:pPr>
      <w:r w:rsidRPr="006F41B0">
        <w:rPr>
          <w:rFonts w:ascii="標楷體" w:eastAsia="標楷體" w:hAnsi="標楷體" w:hint="eastAsia"/>
          <w:b/>
          <w:bCs/>
          <w:sz w:val="28"/>
          <w:szCs w:val="28"/>
        </w:rPr>
        <w:t>第十三條  遲延履約</w:t>
      </w:r>
    </w:p>
    <w:p w:rsidR="00697829" w:rsidRPr="006F41B0" w:rsidRDefault="00697829" w:rsidP="00697829">
      <w:pPr>
        <w:numPr>
          <w:ilvl w:val="0"/>
          <w:numId w:val="14"/>
        </w:numPr>
        <w:tabs>
          <w:tab w:val="left" w:pos="1232"/>
        </w:tabs>
        <w:spacing w:line="400" w:lineRule="exact"/>
        <w:ind w:left="1276" w:hanging="660"/>
        <w:rPr>
          <w:rFonts w:ascii="標楷體" w:eastAsia="標楷體" w:hint="eastAsia"/>
          <w:spacing w:val="-4"/>
          <w:sz w:val="28"/>
          <w:szCs w:val="28"/>
        </w:rPr>
      </w:pPr>
      <w:r w:rsidRPr="006F41B0">
        <w:rPr>
          <w:rFonts w:ascii="標楷體" w:eastAsia="標楷體" w:hint="eastAsia"/>
          <w:spacing w:val="-4"/>
          <w:sz w:val="28"/>
          <w:szCs w:val="28"/>
        </w:rPr>
        <w:t>逾期違約金，以日為單位，乙方如未依照契約規定期限完成工作，應按逾期日數計算逾期違約金，該違約金計算方式：</w:t>
      </w:r>
      <w:r w:rsidRPr="006F41B0">
        <w:rPr>
          <w:rFonts w:ascii="標楷體" w:eastAsia="標楷體" w:hint="eastAsia"/>
          <w:sz w:val="28"/>
        </w:rPr>
        <w:t>（</w:t>
      </w:r>
      <w:r w:rsidRPr="006F41B0">
        <w:rPr>
          <w:rFonts w:ascii="標楷體" w:eastAsia="標楷體" w:hAnsi="標楷體" w:hint="eastAsia"/>
          <w:sz w:val="28"/>
        </w:rPr>
        <w:t>由甲方擇一於招標時載明）</w:t>
      </w:r>
    </w:p>
    <w:p w:rsidR="00697829" w:rsidRPr="006F41B0" w:rsidRDefault="00697829" w:rsidP="00697829">
      <w:pPr>
        <w:tabs>
          <w:tab w:val="left" w:pos="1232"/>
        </w:tabs>
        <w:spacing w:line="400" w:lineRule="exact"/>
        <w:ind w:leftChars="471" w:left="1416" w:hangingChars="105" w:hanging="286"/>
        <w:rPr>
          <w:rFonts w:ascii="標楷體" w:eastAsia="標楷體" w:hint="eastAsia"/>
          <w:spacing w:val="-4"/>
          <w:sz w:val="28"/>
          <w:szCs w:val="28"/>
        </w:rPr>
      </w:pPr>
      <w:r w:rsidRPr="006F41B0">
        <w:rPr>
          <w:rFonts w:ascii="標楷體" w:eastAsia="標楷體" w:hint="eastAsia"/>
          <w:spacing w:val="-4"/>
          <w:sz w:val="28"/>
          <w:szCs w:val="28"/>
        </w:rPr>
        <w:t>□每日以</w:t>
      </w:r>
      <w:r w:rsidRPr="006F41B0">
        <w:rPr>
          <w:rFonts w:ascii="標楷體" w:eastAsia="標楷體" w:hint="eastAsia"/>
          <w:sz w:val="28"/>
        </w:rPr>
        <w:t>新臺幣</w:t>
      </w:r>
      <w:r w:rsidRPr="006F41B0">
        <w:rPr>
          <w:rFonts w:ascii="標楷體" w:eastAsia="標楷體" w:hint="eastAsia"/>
          <w:spacing w:val="-4"/>
          <w:sz w:val="28"/>
          <w:szCs w:val="28"/>
        </w:rPr>
        <w:t>_______元計算逾期違約金。（定額，</w:t>
      </w:r>
      <w:r w:rsidRPr="006F41B0">
        <w:rPr>
          <w:rFonts w:ascii="標楷體" w:eastAsia="標楷體" w:hAnsi="標楷體" w:cs="新細明體" w:hint="eastAsia"/>
          <w:kern w:val="0"/>
          <w:sz w:val="28"/>
          <w:szCs w:val="28"/>
        </w:rPr>
        <w:t>甲方</w:t>
      </w:r>
      <w:r w:rsidRPr="006F41B0">
        <w:rPr>
          <w:rFonts w:ascii="標楷體" w:eastAsia="標楷體" w:hint="eastAsia"/>
          <w:spacing w:val="-4"/>
          <w:sz w:val="28"/>
          <w:szCs w:val="28"/>
        </w:rPr>
        <w:t>於招標時載明）</w:t>
      </w:r>
    </w:p>
    <w:p w:rsidR="00697829" w:rsidRPr="006F41B0" w:rsidRDefault="00697829" w:rsidP="00697829">
      <w:pPr>
        <w:tabs>
          <w:tab w:val="left" w:pos="1232"/>
        </w:tabs>
        <w:spacing w:line="400" w:lineRule="exact"/>
        <w:ind w:leftChars="471" w:left="1416" w:hangingChars="105" w:hanging="286"/>
        <w:jc w:val="both"/>
        <w:rPr>
          <w:rFonts w:ascii="標楷體" w:eastAsia="標楷體" w:hint="eastAsia"/>
          <w:spacing w:val="-4"/>
          <w:sz w:val="28"/>
          <w:szCs w:val="28"/>
        </w:rPr>
      </w:pPr>
      <w:r w:rsidRPr="00EA0364">
        <w:rPr>
          <w:rFonts w:ascii="標楷體" w:eastAsia="標楷體" w:hint="eastAsia"/>
          <w:color w:val="FF0000"/>
          <w:spacing w:val="-4"/>
          <w:sz w:val="28"/>
          <w:szCs w:val="28"/>
        </w:rPr>
        <w:t>■</w:t>
      </w:r>
      <w:r w:rsidRPr="006F41B0">
        <w:rPr>
          <w:rFonts w:ascii="標楷體" w:eastAsia="標楷體" w:hint="eastAsia"/>
          <w:spacing w:val="-4"/>
          <w:sz w:val="28"/>
          <w:szCs w:val="28"/>
        </w:rPr>
        <w:t>每日依逾期工作部分之</w:t>
      </w:r>
      <w:r w:rsidRPr="006F41B0">
        <w:rPr>
          <w:rFonts w:ascii="標楷體" w:eastAsia="標楷體" w:hAnsi="標楷體" w:hint="eastAsia"/>
          <w:sz w:val="28"/>
          <w:szCs w:val="28"/>
        </w:rPr>
        <w:t>「工作執行計畫書」送審、規劃、工程設計之諮詢及審查、招標發包之諮詢及審查、</w:t>
      </w:r>
      <w:r>
        <w:rPr>
          <w:rFonts w:ascii="標楷體" w:eastAsia="標楷體" w:hAnsi="標楷體" w:hint="eastAsia"/>
          <w:sz w:val="28"/>
          <w:szCs w:val="28"/>
        </w:rPr>
        <w:t>監造</w:t>
      </w:r>
      <w:r w:rsidRPr="006F41B0">
        <w:rPr>
          <w:rFonts w:ascii="標楷體" w:eastAsia="標楷體" w:hAnsi="標楷體" w:hint="eastAsia"/>
          <w:sz w:val="28"/>
          <w:szCs w:val="28"/>
        </w:rPr>
        <w:t>等各部分契約價金</w:t>
      </w:r>
      <w:r w:rsidRPr="006F41B0">
        <w:rPr>
          <w:rFonts w:ascii="標楷體" w:eastAsia="標楷體" w:hint="eastAsia"/>
          <w:spacing w:val="-4"/>
          <w:sz w:val="28"/>
          <w:szCs w:val="28"/>
        </w:rPr>
        <w:t>1‰</w:t>
      </w:r>
      <w:r w:rsidRPr="006F41B0">
        <w:rPr>
          <w:rFonts w:ascii="標楷體" w:eastAsia="標楷體" w:hAnsi="標楷體" w:hint="eastAsia"/>
          <w:sz w:val="28"/>
          <w:szCs w:val="28"/>
        </w:rPr>
        <w:t>計算逾期違約金。（依第</w:t>
      </w:r>
      <w:r w:rsidRPr="006F41B0">
        <w:rPr>
          <w:rFonts w:ascii="標楷體" w:eastAsia="標楷體" w:hint="eastAsia"/>
          <w:spacing w:val="-4"/>
          <w:sz w:val="28"/>
          <w:szCs w:val="28"/>
        </w:rPr>
        <w:t>5</w:t>
      </w:r>
      <w:r w:rsidRPr="006F41B0">
        <w:rPr>
          <w:rFonts w:ascii="標楷體" w:eastAsia="標楷體" w:hAnsi="標楷體" w:hint="eastAsia"/>
          <w:sz w:val="28"/>
          <w:szCs w:val="28"/>
        </w:rPr>
        <w:t>條第</w:t>
      </w:r>
      <w:r w:rsidRPr="006F41B0">
        <w:rPr>
          <w:rFonts w:ascii="標楷體" w:eastAsia="標楷體" w:hint="eastAsia"/>
          <w:spacing w:val="-4"/>
          <w:sz w:val="28"/>
          <w:szCs w:val="28"/>
        </w:rPr>
        <w:t>1</w:t>
      </w:r>
      <w:r w:rsidRPr="006F41B0">
        <w:rPr>
          <w:rFonts w:ascii="標楷體" w:eastAsia="標楷體" w:hAnsi="標楷體" w:hint="eastAsia"/>
          <w:sz w:val="28"/>
          <w:szCs w:val="28"/>
        </w:rPr>
        <w:t>款或第</w:t>
      </w:r>
      <w:r w:rsidRPr="006F41B0">
        <w:rPr>
          <w:rFonts w:ascii="標楷體" w:eastAsia="標楷體" w:hint="eastAsia"/>
          <w:spacing w:val="-4"/>
          <w:sz w:val="28"/>
          <w:szCs w:val="28"/>
        </w:rPr>
        <w:t>2</w:t>
      </w:r>
      <w:r w:rsidRPr="006F41B0">
        <w:rPr>
          <w:rFonts w:ascii="標楷體" w:eastAsia="標楷體" w:hAnsi="標楷體" w:hint="eastAsia"/>
          <w:sz w:val="28"/>
          <w:szCs w:val="28"/>
        </w:rPr>
        <w:t>款計算各服務項目之服務價金）。</w:t>
      </w:r>
    </w:p>
    <w:p w:rsidR="00697829" w:rsidRDefault="00697829" w:rsidP="00697829">
      <w:pPr>
        <w:tabs>
          <w:tab w:val="left" w:pos="1232"/>
        </w:tabs>
        <w:spacing w:line="400" w:lineRule="exact"/>
        <w:ind w:leftChars="471" w:left="1416" w:hangingChars="105" w:hanging="286"/>
        <w:jc w:val="both"/>
        <w:rPr>
          <w:rFonts w:ascii="標楷體" w:eastAsia="標楷體"/>
          <w:spacing w:val="-4"/>
          <w:sz w:val="28"/>
          <w:szCs w:val="28"/>
        </w:rPr>
      </w:pPr>
      <w:r w:rsidRPr="006F41B0">
        <w:rPr>
          <w:rFonts w:ascii="標楷體" w:eastAsia="標楷體" w:hint="eastAsia"/>
          <w:spacing w:val="-4"/>
          <w:sz w:val="28"/>
          <w:szCs w:val="28"/>
        </w:rPr>
        <w:t>□每日依契約價金總額1‰ (</w:t>
      </w:r>
      <w:r w:rsidRPr="006F41B0">
        <w:rPr>
          <w:rFonts w:ascii="標楷體" w:eastAsia="標楷體" w:hAnsi="標楷體" w:cs="新細明體" w:hint="eastAsia"/>
          <w:kern w:val="0"/>
          <w:sz w:val="28"/>
          <w:szCs w:val="28"/>
        </w:rPr>
        <w:t>甲方</w:t>
      </w:r>
      <w:r w:rsidRPr="006F41B0">
        <w:rPr>
          <w:rFonts w:ascii="標楷體" w:eastAsia="標楷體" w:hint="eastAsia"/>
          <w:spacing w:val="-4"/>
          <w:sz w:val="28"/>
          <w:szCs w:val="28"/>
        </w:rPr>
        <w:t>得於招標文件載明其他比率)計算逾期違約金。</w:t>
      </w:r>
    </w:p>
    <w:p w:rsidR="00697829" w:rsidRPr="006F41B0" w:rsidRDefault="00697829" w:rsidP="00697829">
      <w:pPr>
        <w:tabs>
          <w:tab w:val="left" w:pos="1232"/>
        </w:tabs>
        <w:spacing w:line="400" w:lineRule="exact"/>
        <w:ind w:leftChars="471" w:left="1416" w:hangingChars="105" w:hanging="286"/>
        <w:jc w:val="both"/>
        <w:rPr>
          <w:rFonts w:ascii="標楷體" w:eastAsia="標楷體" w:hint="eastAsia"/>
          <w:spacing w:val="-4"/>
          <w:sz w:val="28"/>
          <w:szCs w:val="28"/>
        </w:rPr>
      </w:pPr>
      <w:r>
        <w:rPr>
          <w:rFonts w:ascii="標楷體" w:eastAsia="標楷體" w:hint="eastAsia"/>
          <w:spacing w:val="-4"/>
          <w:sz w:val="28"/>
          <w:szCs w:val="28"/>
        </w:rPr>
        <w:t xml:space="preserve">  </w:t>
      </w:r>
      <w:r w:rsidRPr="006F41B0">
        <w:rPr>
          <w:rFonts w:ascii="標楷體" w:eastAsia="標楷體" w:hint="eastAsia"/>
          <w:spacing w:val="-4"/>
          <w:sz w:val="28"/>
          <w:szCs w:val="28"/>
        </w:rPr>
        <w:t>但未完成履約之部分不影響其他已完成部分之使用者，得</w:t>
      </w:r>
      <w:r w:rsidRPr="006F41B0">
        <w:rPr>
          <w:rFonts w:ascii="標楷體" w:eastAsia="標楷體" w:hint="eastAsia"/>
          <w:spacing w:val="-4"/>
          <w:sz w:val="28"/>
          <w:szCs w:val="28"/>
        </w:rPr>
        <w:lastRenderedPageBreak/>
        <w:t>按未完成履約部分之契約價金，每日依其1‰ (</w:t>
      </w:r>
      <w:r w:rsidRPr="006F41B0">
        <w:rPr>
          <w:rFonts w:ascii="標楷體" w:eastAsia="標楷體" w:hAnsi="標楷體" w:cs="新細明體" w:hint="eastAsia"/>
          <w:kern w:val="0"/>
          <w:sz w:val="28"/>
          <w:szCs w:val="28"/>
        </w:rPr>
        <w:t>甲方</w:t>
      </w:r>
      <w:r w:rsidRPr="006F41B0">
        <w:rPr>
          <w:rFonts w:ascii="標楷體" w:eastAsia="標楷體" w:hint="eastAsia"/>
          <w:spacing w:val="-4"/>
          <w:sz w:val="28"/>
          <w:szCs w:val="28"/>
        </w:rPr>
        <w:t>得於招標文件載明其他比率)計算逾期違約金。</w:t>
      </w:r>
    </w:p>
    <w:p w:rsidR="00697829" w:rsidRPr="006F41B0" w:rsidRDefault="00697829" w:rsidP="00697829">
      <w:pPr>
        <w:numPr>
          <w:ilvl w:val="0"/>
          <w:numId w:val="14"/>
        </w:numPr>
        <w:tabs>
          <w:tab w:val="left" w:pos="1232"/>
        </w:tabs>
        <w:spacing w:line="400" w:lineRule="exact"/>
        <w:ind w:left="1276" w:hanging="660"/>
        <w:rPr>
          <w:rFonts w:ascii="標楷體" w:eastAsia="標楷體" w:hint="eastAsia"/>
          <w:spacing w:val="-4"/>
          <w:sz w:val="28"/>
          <w:szCs w:val="28"/>
        </w:rPr>
      </w:pPr>
      <w:r w:rsidRPr="006F41B0">
        <w:rPr>
          <w:rFonts w:ascii="標楷體" w:eastAsia="標楷體" w:hAnsi="標楷體" w:hint="eastAsia"/>
          <w:spacing w:val="-4"/>
          <w:sz w:val="28"/>
          <w:szCs w:val="28"/>
        </w:rPr>
        <w:t>逾期違約金之支付</w:t>
      </w:r>
      <w:r w:rsidRPr="006F41B0">
        <w:rPr>
          <w:rFonts w:ascii="標楷體" w:eastAsia="標楷體" w:hint="eastAsia"/>
          <w:sz w:val="28"/>
          <w:szCs w:val="28"/>
        </w:rPr>
        <w:t>，甲方得自應付價金中扣抵；其有不足者，通知乙方繳納或自保證金扣除。</w:t>
      </w:r>
    </w:p>
    <w:p w:rsidR="00697829" w:rsidRPr="006F41B0" w:rsidRDefault="00697829" w:rsidP="00697829">
      <w:pPr>
        <w:numPr>
          <w:ilvl w:val="0"/>
          <w:numId w:val="14"/>
        </w:numPr>
        <w:tabs>
          <w:tab w:val="left" w:pos="1232"/>
        </w:tabs>
        <w:spacing w:line="400" w:lineRule="exact"/>
        <w:ind w:left="1276" w:hanging="660"/>
        <w:rPr>
          <w:rFonts w:ascii="標楷體" w:eastAsia="標楷體" w:hint="eastAsia"/>
          <w:spacing w:val="-4"/>
          <w:sz w:val="28"/>
          <w:szCs w:val="28"/>
        </w:rPr>
      </w:pPr>
      <w:r w:rsidRPr="006F41B0">
        <w:rPr>
          <w:rFonts w:ascii="標楷體" w:eastAsia="標楷體" w:hint="eastAsia"/>
          <w:sz w:val="28"/>
          <w:szCs w:val="28"/>
        </w:rPr>
        <w:t>逾期違約金之總額(含逾期未改正之違約金)，以契約價金總額之20%為上限。</w:t>
      </w:r>
    </w:p>
    <w:p w:rsidR="00697829" w:rsidRPr="006F41B0" w:rsidRDefault="00697829" w:rsidP="00697829">
      <w:pPr>
        <w:numPr>
          <w:ilvl w:val="0"/>
          <w:numId w:val="14"/>
        </w:numPr>
        <w:tabs>
          <w:tab w:val="left" w:pos="1232"/>
        </w:tabs>
        <w:spacing w:line="400" w:lineRule="exact"/>
        <w:ind w:left="1276" w:hanging="660"/>
        <w:rPr>
          <w:rFonts w:ascii="標楷體" w:eastAsia="標楷體" w:hint="eastAsia"/>
          <w:spacing w:val="-4"/>
          <w:sz w:val="28"/>
          <w:szCs w:val="28"/>
        </w:rPr>
      </w:pPr>
      <w:r w:rsidRPr="006F41B0">
        <w:rPr>
          <w:rFonts w:ascii="標楷體" w:eastAsia="標楷體" w:hint="eastAsia"/>
          <w:sz w:val="28"/>
          <w:szCs w:val="28"/>
        </w:rPr>
        <w:t>甲方及乙方因下列天災或事變等不可抗力或不可歸責於契約當事人之事由，致未能依時履約者，得展延履約期限；不能履約者，得免除契約責任：</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int="eastAsia"/>
          <w:sz w:val="28"/>
          <w:szCs w:val="28"/>
        </w:rPr>
        <w:t>戰爭、封鎖、革命、叛亂、內亂、暴動或動員。</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int="eastAsia"/>
          <w:sz w:val="28"/>
          <w:szCs w:val="28"/>
        </w:rPr>
        <w:t>山崩、地震、海嘯、火山爆發、颱風、豪雨、冰雹、水災、土石流、土崩、地層滑動、雷擊或其他天然災害。</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int="eastAsia"/>
          <w:sz w:val="28"/>
          <w:szCs w:val="28"/>
        </w:rPr>
        <w:t>墜機、沉船、交通中斷或道路、港口冰封。</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int="eastAsia"/>
          <w:sz w:val="28"/>
          <w:szCs w:val="28"/>
        </w:rPr>
        <w:t>罷工、勞資糾紛或民眾非理性之聚眾抗爭。</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int="eastAsia"/>
          <w:sz w:val="28"/>
          <w:szCs w:val="28"/>
        </w:rPr>
        <w:t>毒氣、瘟疫、火災或爆炸。</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int="eastAsia"/>
          <w:sz w:val="28"/>
          <w:szCs w:val="28"/>
        </w:rPr>
        <w:t>履約標的遭破壞、竊盜、搶奪、強盜或海盜。</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int="eastAsia"/>
          <w:sz w:val="28"/>
          <w:szCs w:val="28"/>
        </w:rPr>
        <w:t>履約人員遭殺害、傷害、擄人勒贖或不法拘禁。</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int="eastAsia"/>
          <w:sz w:val="28"/>
          <w:szCs w:val="28"/>
        </w:rPr>
        <w:t>水、能源或原料中斷或管制供應。</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int="eastAsia"/>
          <w:sz w:val="28"/>
          <w:szCs w:val="28"/>
        </w:rPr>
        <w:t>核子反應、核子輻射或放射性污染。</w:t>
      </w:r>
    </w:p>
    <w:p w:rsidR="00697829" w:rsidRPr="006F41B0" w:rsidRDefault="00697829" w:rsidP="00697829">
      <w:pPr>
        <w:numPr>
          <w:ilvl w:val="2"/>
          <w:numId w:val="8"/>
        </w:numPr>
        <w:tabs>
          <w:tab w:val="left" w:pos="993"/>
          <w:tab w:val="left" w:pos="1358"/>
        </w:tabs>
        <w:spacing w:line="400" w:lineRule="exact"/>
        <w:ind w:left="1701" w:hanging="850"/>
        <w:rPr>
          <w:rFonts w:ascii="標楷體" w:eastAsia="標楷體" w:hint="eastAsia"/>
          <w:sz w:val="28"/>
          <w:szCs w:val="28"/>
        </w:rPr>
      </w:pPr>
      <w:r w:rsidRPr="006F41B0">
        <w:rPr>
          <w:rFonts w:ascii="標楷體" w:eastAsia="標楷體" w:hAnsi="標楷體" w:hint="eastAsia"/>
          <w:sz w:val="28"/>
          <w:szCs w:val="28"/>
        </w:rPr>
        <w:t>非因乙方不法行為所致之政府或機關依法令下達停工、徵用、沒入、拆毀或禁運命令者。</w:t>
      </w:r>
    </w:p>
    <w:p w:rsidR="00697829" w:rsidRPr="006F41B0" w:rsidRDefault="00697829" w:rsidP="00697829">
      <w:pPr>
        <w:numPr>
          <w:ilvl w:val="2"/>
          <w:numId w:val="8"/>
        </w:numPr>
        <w:tabs>
          <w:tab w:val="left" w:pos="993"/>
          <w:tab w:val="left" w:pos="1358"/>
        </w:tabs>
        <w:spacing w:line="400" w:lineRule="exact"/>
        <w:ind w:left="1985" w:hanging="1134"/>
        <w:rPr>
          <w:rFonts w:ascii="標楷體" w:eastAsia="標楷體" w:hint="eastAsia"/>
          <w:sz w:val="28"/>
          <w:szCs w:val="28"/>
        </w:rPr>
      </w:pPr>
      <w:r w:rsidRPr="006F41B0">
        <w:rPr>
          <w:rFonts w:ascii="標楷體" w:eastAsia="標楷體" w:hAnsi="標楷體" w:hint="eastAsia"/>
          <w:sz w:val="28"/>
          <w:szCs w:val="28"/>
        </w:rPr>
        <w:t>政府法令之新增或變更。</w:t>
      </w:r>
    </w:p>
    <w:p w:rsidR="00697829" w:rsidRPr="006F41B0" w:rsidRDefault="00697829" w:rsidP="00697829">
      <w:pPr>
        <w:numPr>
          <w:ilvl w:val="2"/>
          <w:numId w:val="8"/>
        </w:numPr>
        <w:tabs>
          <w:tab w:val="left" w:pos="993"/>
          <w:tab w:val="left" w:pos="1358"/>
        </w:tabs>
        <w:spacing w:line="400" w:lineRule="exact"/>
        <w:ind w:left="1985" w:hanging="1134"/>
        <w:rPr>
          <w:rFonts w:ascii="標楷體" w:eastAsia="標楷體" w:hint="eastAsia"/>
          <w:sz w:val="28"/>
          <w:szCs w:val="28"/>
        </w:rPr>
      </w:pPr>
      <w:r w:rsidRPr="006F41B0">
        <w:rPr>
          <w:rFonts w:ascii="標楷體" w:eastAsia="標楷體" w:hint="eastAsia"/>
          <w:sz w:val="28"/>
          <w:szCs w:val="28"/>
        </w:rPr>
        <w:t>甲方之本國</w:t>
      </w:r>
      <w:r w:rsidRPr="006F41B0">
        <w:rPr>
          <w:rFonts w:ascii="標楷體" w:eastAsia="標楷體" w:hAnsi="標楷體" w:hint="eastAsia"/>
          <w:sz w:val="28"/>
          <w:szCs w:val="28"/>
        </w:rPr>
        <w:t>或外國政府之行為。</w:t>
      </w:r>
    </w:p>
    <w:p w:rsidR="00697829" w:rsidRPr="006F41B0" w:rsidRDefault="00697829" w:rsidP="00697829">
      <w:pPr>
        <w:numPr>
          <w:ilvl w:val="2"/>
          <w:numId w:val="8"/>
        </w:numPr>
        <w:tabs>
          <w:tab w:val="left" w:pos="993"/>
          <w:tab w:val="left" w:pos="1358"/>
        </w:tabs>
        <w:spacing w:line="400" w:lineRule="exact"/>
        <w:ind w:left="1985" w:hanging="1134"/>
        <w:rPr>
          <w:rFonts w:ascii="標楷體" w:eastAsia="標楷體" w:hint="eastAsia"/>
          <w:sz w:val="28"/>
          <w:szCs w:val="28"/>
        </w:rPr>
      </w:pPr>
      <w:r w:rsidRPr="006F41B0">
        <w:rPr>
          <w:rFonts w:ascii="標楷體" w:eastAsia="標楷體" w:hAnsi="標楷體" w:hint="eastAsia"/>
          <w:sz w:val="28"/>
          <w:szCs w:val="28"/>
        </w:rPr>
        <w:t>其他經甲方認定確屬不可抗力者。</w:t>
      </w:r>
    </w:p>
    <w:p w:rsidR="00697829" w:rsidRPr="006F41B0" w:rsidRDefault="00697829" w:rsidP="00697829">
      <w:pPr>
        <w:numPr>
          <w:ilvl w:val="0"/>
          <w:numId w:val="14"/>
        </w:numPr>
        <w:tabs>
          <w:tab w:val="left" w:pos="1232"/>
        </w:tabs>
        <w:spacing w:line="400" w:lineRule="exact"/>
        <w:ind w:left="1276" w:hanging="660"/>
        <w:jc w:val="both"/>
        <w:rPr>
          <w:rFonts w:ascii="標楷體" w:eastAsia="標楷體" w:hint="eastAsia"/>
          <w:spacing w:val="-4"/>
          <w:sz w:val="28"/>
          <w:szCs w:val="28"/>
        </w:rPr>
      </w:pPr>
      <w:r w:rsidRPr="006F41B0">
        <w:rPr>
          <w:rFonts w:ascii="標楷體" w:eastAsia="標楷體" w:hAnsi="標楷體" w:hint="eastAsia"/>
          <w:sz w:val="28"/>
          <w:szCs w:val="28"/>
        </w:rPr>
        <w:t>前款不可抗力或不可歸責事由</w:t>
      </w:r>
      <w:r w:rsidRPr="006F41B0">
        <w:rPr>
          <w:rFonts w:ascii="標楷體" w:eastAsia="標楷體" w:hint="eastAsia"/>
          <w:sz w:val="28"/>
          <w:szCs w:val="28"/>
        </w:rPr>
        <w:t>發生或結束後，其屬可繼續履約之情形者，應繼續履約，並採行必要措施以降低其所造成之不利影響或損害。</w:t>
      </w:r>
    </w:p>
    <w:p w:rsidR="00697829" w:rsidRPr="006F41B0" w:rsidRDefault="00697829" w:rsidP="00697829">
      <w:pPr>
        <w:numPr>
          <w:ilvl w:val="0"/>
          <w:numId w:val="14"/>
        </w:numPr>
        <w:tabs>
          <w:tab w:val="left" w:pos="1232"/>
        </w:tabs>
        <w:spacing w:line="400" w:lineRule="exact"/>
        <w:ind w:left="1276" w:hanging="660"/>
        <w:jc w:val="both"/>
        <w:rPr>
          <w:rFonts w:ascii="標楷體" w:eastAsia="標楷體" w:hint="eastAsia"/>
          <w:spacing w:val="-4"/>
          <w:sz w:val="28"/>
          <w:szCs w:val="28"/>
        </w:rPr>
      </w:pPr>
      <w:r w:rsidRPr="006F41B0">
        <w:rPr>
          <w:rFonts w:ascii="標楷體" w:eastAsia="標楷體" w:hint="eastAsia"/>
          <w:spacing w:val="-4"/>
          <w:sz w:val="28"/>
          <w:szCs w:val="28"/>
        </w:rPr>
        <w:t>乙方履約有遲延者，在遲延中，對於因不可抗力而生之損害，亦應負責。</w:t>
      </w:r>
      <w:r w:rsidRPr="006F41B0">
        <w:rPr>
          <w:rFonts w:ascii="標楷體" w:eastAsia="標楷體" w:hint="eastAsia"/>
          <w:spacing w:val="4"/>
          <w:sz w:val="28"/>
          <w:szCs w:val="28"/>
        </w:rPr>
        <w:t>但經乙方證明縱不遲延給付，而仍不免發生損害者不在此限。</w:t>
      </w:r>
    </w:p>
    <w:p w:rsidR="00697829" w:rsidRPr="006F41B0" w:rsidRDefault="00697829" w:rsidP="00697829">
      <w:pPr>
        <w:numPr>
          <w:ilvl w:val="0"/>
          <w:numId w:val="14"/>
        </w:numPr>
        <w:tabs>
          <w:tab w:val="left" w:pos="1232"/>
        </w:tabs>
        <w:spacing w:line="400" w:lineRule="exact"/>
        <w:ind w:left="1276" w:hanging="660"/>
        <w:jc w:val="both"/>
        <w:rPr>
          <w:rFonts w:ascii="標楷體" w:eastAsia="標楷體" w:hint="eastAsia"/>
          <w:spacing w:val="-4"/>
          <w:sz w:val="28"/>
          <w:szCs w:val="28"/>
        </w:rPr>
      </w:pPr>
      <w:r w:rsidRPr="006F41B0">
        <w:rPr>
          <w:rFonts w:ascii="標楷體" w:eastAsia="標楷體" w:hint="eastAsia"/>
          <w:sz w:val="28"/>
          <w:szCs w:val="28"/>
        </w:rPr>
        <w:t>乙方未遵守法令致生履約事故者，由乙方負責。因而遲延履約者，不得據以免責。</w:t>
      </w:r>
    </w:p>
    <w:p w:rsidR="00697829" w:rsidRPr="006F41B0" w:rsidRDefault="00697829" w:rsidP="00697829">
      <w:pPr>
        <w:numPr>
          <w:ilvl w:val="0"/>
          <w:numId w:val="14"/>
        </w:numPr>
        <w:tabs>
          <w:tab w:val="left" w:pos="1232"/>
        </w:tabs>
        <w:spacing w:line="400" w:lineRule="exact"/>
        <w:ind w:left="1276" w:hanging="660"/>
        <w:jc w:val="both"/>
        <w:rPr>
          <w:rFonts w:ascii="標楷體" w:eastAsia="標楷體" w:hint="eastAsia"/>
          <w:spacing w:val="-4"/>
          <w:sz w:val="28"/>
          <w:szCs w:val="28"/>
        </w:rPr>
      </w:pPr>
      <w:r w:rsidRPr="006F41B0">
        <w:rPr>
          <w:rFonts w:ascii="標楷體" w:eastAsia="標楷體" w:hint="eastAsia"/>
          <w:sz w:val="28"/>
        </w:rPr>
        <w:t>因非可歸責於乙方之事由，甲方有延遲付款之情形，乙方</w:t>
      </w:r>
      <w:r w:rsidRPr="006F41B0">
        <w:rPr>
          <w:rFonts w:ascii="標楷體" w:eastAsia="標楷體" w:hint="eastAsia"/>
          <w:sz w:val="28"/>
        </w:rPr>
        <w:lastRenderedPageBreak/>
        <w:t>得向甲方請求加計年息＿%（由</w:t>
      </w:r>
      <w:r w:rsidRPr="006F41B0">
        <w:rPr>
          <w:rFonts w:ascii="標楷體" w:eastAsia="標楷體" w:hAnsi="標楷體" w:cs="新細明體" w:hint="eastAsia"/>
          <w:kern w:val="0"/>
          <w:sz w:val="28"/>
          <w:szCs w:val="28"/>
        </w:rPr>
        <w:t>甲方</w:t>
      </w:r>
      <w:r w:rsidRPr="006F41B0">
        <w:rPr>
          <w:rFonts w:ascii="標楷體" w:eastAsia="標楷體" w:hint="eastAsia"/>
          <w:sz w:val="28"/>
        </w:rPr>
        <w:t>於招標時合理訂定，如未填寫，則依</w:t>
      </w:r>
      <w:r w:rsidRPr="006F41B0">
        <w:rPr>
          <w:rFonts w:ascii="標楷體" w:eastAsia="標楷體" w:hAnsi="標楷體" w:cs="標楷體" w:hint="eastAsia"/>
          <w:sz w:val="28"/>
          <w:szCs w:val="28"/>
        </w:rPr>
        <w:t>簽約日中華郵政股份有限公司牌告一年期郵政定期儲金機動利率</w:t>
      </w:r>
      <w:r w:rsidRPr="006F41B0">
        <w:rPr>
          <w:rFonts w:ascii="標楷體" w:eastAsia="標楷體" w:hint="eastAsia"/>
          <w:sz w:val="28"/>
        </w:rPr>
        <w:t>）之遲延利息。</w:t>
      </w:r>
    </w:p>
    <w:p w:rsidR="00697829" w:rsidRPr="006F41B0" w:rsidRDefault="00697829" w:rsidP="00697829">
      <w:pPr>
        <w:tabs>
          <w:tab w:val="num" w:pos="1918"/>
          <w:tab w:val="num" w:pos="2187"/>
        </w:tabs>
        <w:spacing w:line="400" w:lineRule="exact"/>
        <w:ind w:right="57"/>
        <w:jc w:val="both"/>
        <w:rPr>
          <w:rFonts w:ascii="標楷體" w:eastAsia="標楷體" w:hint="eastAsia"/>
          <w:spacing w:val="-4"/>
          <w:sz w:val="28"/>
          <w:szCs w:val="28"/>
        </w:rPr>
      </w:pPr>
    </w:p>
    <w:p w:rsidR="00697829" w:rsidRPr="006F41B0" w:rsidRDefault="00697829" w:rsidP="00697829">
      <w:pPr>
        <w:spacing w:line="400" w:lineRule="exact"/>
        <w:rPr>
          <w:rFonts w:ascii="標楷體" w:eastAsia="標楷體" w:hAnsi="標楷體" w:hint="eastAsia"/>
          <w:b/>
          <w:bCs/>
          <w:sz w:val="28"/>
          <w:szCs w:val="28"/>
        </w:rPr>
      </w:pPr>
      <w:r w:rsidRPr="006F41B0">
        <w:rPr>
          <w:rFonts w:ascii="標楷體" w:eastAsia="標楷體" w:hAnsi="標楷體" w:hint="eastAsia"/>
          <w:b/>
          <w:bCs/>
          <w:sz w:val="28"/>
          <w:szCs w:val="28"/>
        </w:rPr>
        <w:t>第十四條  罰則</w:t>
      </w:r>
    </w:p>
    <w:p w:rsidR="00697829" w:rsidRPr="006F41B0" w:rsidRDefault="00697829" w:rsidP="00697829">
      <w:pPr>
        <w:numPr>
          <w:ilvl w:val="0"/>
          <w:numId w:val="15"/>
        </w:numPr>
        <w:tabs>
          <w:tab w:val="left" w:pos="851"/>
        </w:tabs>
        <w:spacing w:line="400" w:lineRule="exact"/>
        <w:ind w:left="1276" w:right="57" w:hanging="646"/>
        <w:jc w:val="both"/>
        <w:rPr>
          <w:rFonts w:ascii="標楷體" w:eastAsia="標楷體" w:hAnsi="標楷體" w:hint="eastAsia"/>
          <w:bCs/>
          <w:sz w:val="28"/>
          <w:szCs w:val="28"/>
        </w:rPr>
      </w:pPr>
      <w:r w:rsidRPr="006F41B0">
        <w:rPr>
          <w:rFonts w:ascii="標楷體" w:eastAsia="標楷體" w:hAnsi="標楷體" w:hint="eastAsia"/>
          <w:bCs/>
          <w:sz w:val="28"/>
          <w:szCs w:val="28"/>
        </w:rPr>
        <w:t>施工期間</w:t>
      </w:r>
      <w:r w:rsidRPr="006F41B0">
        <w:rPr>
          <w:rFonts w:ascii="標楷體" w:eastAsia="標楷體" w:hint="eastAsia"/>
          <w:sz w:val="28"/>
        </w:rPr>
        <w:t>乙方</w:t>
      </w:r>
      <w:r w:rsidRPr="006F41B0">
        <w:rPr>
          <w:rFonts w:ascii="標楷體" w:eastAsia="標楷體" w:hAnsi="標楷體" w:hint="eastAsia"/>
          <w:bCs/>
          <w:sz w:val="28"/>
          <w:szCs w:val="28"/>
        </w:rPr>
        <w:t>專職人員應每日到工，無故不到工者，除</w:t>
      </w:r>
      <w:r w:rsidRPr="006F41B0">
        <w:rPr>
          <w:rFonts w:ascii="標楷體" w:eastAsia="標楷體" w:hAnsi="標楷體" w:hint="eastAsia"/>
          <w:sz w:val="28"/>
          <w:szCs w:val="28"/>
        </w:rPr>
        <w:t>依合約金額扣除當日應到工人員薪資外</w:t>
      </w:r>
      <w:r w:rsidRPr="006F41B0">
        <w:rPr>
          <w:rFonts w:ascii="標楷體" w:eastAsia="標楷體" w:hAnsi="標楷體" w:hint="eastAsia"/>
          <w:sz w:val="32"/>
          <w:szCs w:val="32"/>
        </w:rPr>
        <w:t>，</w:t>
      </w:r>
      <w:r w:rsidRPr="006F41B0">
        <w:rPr>
          <w:rFonts w:ascii="標楷體" w:eastAsia="標楷體" w:hAnsi="標楷體" w:hint="eastAsia"/>
          <w:bCs/>
          <w:sz w:val="28"/>
          <w:szCs w:val="28"/>
        </w:rPr>
        <w:t>每人每日罰款新臺幣______元</w:t>
      </w:r>
      <w:r w:rsidRPr="006F41B0">
        <w:rPr>
          <w:rFonts w:ascii="標楷體" w:eastAsia="標楷體" w:hAnsi="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Ansi="標楷體" w:hint="eastAsia"/>
          <w:sz w:val="28"/>
          <w:szCs w:val="28"/>
        </w:rPr>
        <w:t>於招標時載明</w:t>
      </w:r>
      <w:r w:rsidRPr="006F41B0">
        <w:rPr>
          <w:rFonts w:ascii="標楷體" w:eastAsia="標楷體" w:hAnsi="標楷體" w:cs="標楷體.渭.." w:hint="eastAsia"/>
          <w:sz w:val="28"/>
          <w:szCs w:val="20"/>
        </w:rPr>
        <w:t>；未載明者依契約價金總額</w:t>
      </w:r>
      <w:r w:rsidRPr="006F41B0">
        <w:rPr>
          <w:rFonts w:ascii="標楷體" w:eastAsia="標楷體" w:cs="標楷體" w:hint="eastAsia"/>
          <w:sz w:val="28"/>
          <w:szCs w:val="28"/>
        </w:rPr>
        <w:t>4‰</w:t>
      </w:r>
      <w:r w:rsidRPr="006F41B0">
        <w:rPr>
          <w:rFonts w:ascii="標楷體" w:eastAsia="標楷體" w:hAnsi="標楷體" w:cs="標楷體.渭.." w:hint="eastAsia"/>
          <w:sz w:val="28"/>
          <w:szCs w:val="20"/>
        </w:rPr>
        <w:t>計算，未達新臺幣</w:t>
      </w:r>
      <w:r w:rsidRPr="006F41B0">
        <w:rPr>
          <w:rFonts w:ascii="標楷體" w:eastAsia="標楷體" w:cs="標楷體" w:hint="eastAsia"/>
          <w:sz w:val="28"/>
          <w:szCs w:val="28"/>
        </w:rPr>
        <w:t>2千</w:t>
      </w:r>
      <w:r w:rsidRPr="006F41B0">
        <w:rPr>
          <w:rFonts w:ascii="標楷體" w:eastAsia="標楷體" w:hAnsi="標楷體" w:cs="標楷體.渭.." w:hint="eastAsia"/>
          <w:sz w:val="28"/>
          <w:szCs w:val="20"/>
        </w:rPr>
        <w:t>元者，以新臺幣</w:t>
      </w:r>
      <w:r w:rsidRPr="006F41B0">
        <w:rPr>
          <w:rFonts w:ascii="標楷體" w:eastAsia="標楷體" w:cs="標楷體" w:hint="eastAsia"/>
          <w:sz w:val="28"/>
          <w:szCs w:val="28"/>
        </w:rPr>
        <w:t>2千</w:t>
      </w:r>
      <w:r w:rsidRPr="006F41B0">
        <w:rPr>
          <w:rFonts w:ascii="標楷體" w:eastAsia="標楷體" w:hAnsi="標楷體" w:cs="標楷體.渭.." w:hint="eastAsia"/>
          <w:sz w:val="28"/>
          <w:szCs w:val="20"/>
        </w:rPr>
        <w:t>元計</w:t>
      </w:r>
      <w:r w:rsidRPr="006F41B0">
        <w:rPr>
          <w:rFonts w:ascii="標楷體" w:eastAsia="標楷體" w:hAnsi="標楷體" w:hint="eastAsia"/>
          <w:sz w:val="28"/>
          <w:szCs w:val="28"/>
        </w:rPr>
        <w:t>）</w:t>
      </w:r>
      <w:r w:rsidRPr="006F41B0">
        <w:rPr>
          <w:rFonts w:ascii="標楷體" w:eastAsia="標楷體" w:hAnsi="標楷體" w:hint="eastAsia"/>
          <w:bCs/>
          <w:sz w:val="28"/>
          <w:szCs w:val="28"/>
        </w:rPr>
        <w:t>。</w:t>
      </w:r>
    </w:p>
    <w:p w:rsidR="00697829" w:rsidRPr="006F41B0" w:rsidRDefault="00697829" w:rsidP="00697829">
      <w:pPr>
        <w:tabs>
          <w:tab w:val="left" w:pos="851"/>
        </w:tabs>
        <w:spacing w:line="400" w:lineRule="exact"/>
        <w:ind w:leftChars="150" w:left="1200" w:right="57" w:hangingChars="300" w:hanging="840"/>
        <w:jc w:val="both"/>
        <w:rPr>
          <w:rFonts w:ascii="標楷體" w:eastAsia="標楷體" w:hAnsi="標楷體" w:hint="eastAsia"/>
          <w:bCs/>
          <w:sz w:val="28"/>
          <w:szCs w:val="28"/>
        </w:rPr>
      </w:pPr>
      <w:r w:rsidRPr="006F41B0">
        <w:rPr>
          <w:rFonts w:ascii="標楷體" w:eastAsia="標楷體" w:hAnsi="標楷體" w:hint="eastAsia"/>
          <w:bCs/>
          <w:sz w:val="28"/>
          <w:szCs w:val="28"/>
        </w:rPr>
        <w:t xml:space="preserve">  二、依契約</w:t>
      </w:r>
      <w:r w:rsidRPr="006F41B0">
        <w:rPr>
          <w:rFonts w:ascii="標楷體" w:eastAsia="標楷體" w:hint="eastAsia"/>
          <w:sz w:val="28"/>
        </w:rPr>
        <w:t>乙方</w:t>
      </w:r>
      <w:r w:rsidRPr="006F41B0">
        <w:rPr>
          <w:rFonts w:ascii="標楷體" w:eastAsia="標楷體" w:hAnsi="標楷體" w:hint="eastAsia"/>
          <w:bCs/>
          <w:sz w:val="28"/>
          <w:szCs w:val="28"/>
        </w:rPr>
        <w:t>應出席或主持會議之人員未出席或主持者，每人每次罰款新臺幣______元</w:t>
      </w:r>
      <w:r w:rsidRPr="006F41B0">
        <w:rPr>
          <w:rFonts w:ascii="標楷體" w:eastAsia="標楷體" w:hAnsi="標楷體" w:hint="eastAsia"/>
          <w:sz w:val="28"/>
          <w:szCs w:val="28"/>
        </w:rPr>
        <w:t>（由</w:t>
      </w:r>
      <w:r w:rsidRPr="006F41B0">
        <w:rPr>
          <w:rFonts w:ascii="標楷體" w:eastAsia="標楷體" w:hAnsi="標楷體" w:cs="新細明體" w:hint="eastAsia"/>
          <w:kern w:val="0"/>
          <w:sz w:val="28"/>
          <w:szCs w:val="28"/>
        </w:rPr>
        <w:t>甲方</w:t>
      </w:r>
      <w:r w:rsidRPr="006F41B0">
        <w:rPr>
          <w:rFonts w:ascii="標楷體" w:eastAsia="標楷體" w:hAnsi="標楷體" w:hint="eastAsia"/>
          <w:sz w:val="28"/>
          <w:szCs w:val="28"/>
        </w:rPr>
        <w:t>於招標時載明</w:t>
      </w:r>
      <w:r w:rsidRPr="006F41B0">
        <w:rPr>
          <w:rFonts w:ascii="標楷體" w:eastAsia="標楷體" w:hAnsi="標楷體" w:cs="標楷體.渭.." w:hint="eastAsia"/>
          <w:sz w:val="28"/>
          <w:szCs w:val="20"/>
        </w:rPr>
        <w:t>；未載明者依契約價金總額</w:t>
      </w:r>
      <w:r w:rsidRPr="006F41B0">
        <w:rPr>
          <w:rFonts w:ascii="標楷體" w:eastAsia="標楷體" w:cs="標楷體" w:hint="eastAsia"/>
          <w:sz w:val="28"/>
          <w:szCs w:val="28"/>
        </w:rPr>
        <w:t>1%</w:t>
      </w:r>
      <w:r w:rsidRPr="006F41B0">
        <w:rPr>
          <w:rFonts w:ascii="標楷體" w:eastAsia="標楷體" w:hAnsi="標楷體" w:cs="標楷體.渭.." w:hint="eastAsia"/>
          <w:sz w:val="28"/>
          <w:szCs w:val="20"/>
        </w:rPr>
        <w:t>計算，未達新臺幣</w:t>
      </w:r>
      <w:r w:rsidRPr="006F41B0">
        <w:rPr>
          <w:rFonts w:ascii="標楷體" w:eastAsia="標楷體" w:cs="標楷體" w:hint="eastAsia"/>
          <w:sz w:val="28"/>
          <w:szCs w:val="28"/>
        </w:rPr>
        <w:t>5千</w:t>
      </w:r>
      <w:r w:rsidRPr="006F41B0">
        <w:rPr>
          <w:rFonts w:ascii="標楷體" w:eastAsia="標楷體" w:hAnsi="標楷體" w:cs="標楷體.渭.." w:hint="eastAsia"/>
          <w:sz w:val="28"/>
          <w:szCs w:val="20"/>
        </w:rPr>
        <w:t>元者，以新臺幣</w:t>
      </w:r>
      <w:r w:rsidRPr="006F41B0">
        <w:rPr>
          <w:rFonts w:ascii="標楷體" w:eastAsia="標楷體" w:cs="標楷體" w:hint="eastAsia"/>
          <w:sz w:val="28"/>
          <w:szCs w:val="28"/>
        </w:rPr>
        <w:t>5千</w:t>
      </w:r>
      <w:r w:rsidRPr="006F41B0">
        <w:rPr>
          <w:rFonts w:ascii="標楷體" w:eastAsia="標楷體" w:hAnsi="標楷體" w:cs="標楷體.渭.." w:hint="eastAsia"/>
          <w:sz w:val="28"/>
          <w:szCs w:val="20"/>
        </w:rPr>
        <w:t>元計</w:t>
      </w:r>
      <w:r w:rsidRPr="006F41B0">
        <w:rPr>
          <w:rFonts w:ascii="標楷體" w:eastAsia="標楷體" w:hAnsi="標楷體" w:hint="eastAsia"/>
          <w:sz w:val="28"/>
          <w:szCs w:val="28"/>
        </w:rPr>
        <w:t>）</w:t>
      </w:r>
      <w:r w:rsidRPr="006F41B0">
        <w:rPr>
          <w:rFonts w:ascii="標楷體" w:eastAsia="標楷體" w:hAnsi="標楷體" w:hint="eastAsia"/>
          <w:bCs/>
          <w:sz w:val="28"/>
          <w:szCs w:val="28"/>
        </w:rPr>
        <w:t>。</w:t>
      </w:r>
    </w:p>
    <w:p w:rsidR="00697829" w:rsidRPr="006F41B0" w:rsidRDefault="00697829" w:rsidP="00697829">
      <w:pPr>
        <w:tabs>
          <w:tab w:val="left" w:pos="851"/>
        </w:tabs>
        <w:spacing w:line="400" w:lineRule="exact"/>
        <w:ind w:leftChars="150" w:left="1200" w:right="57" w:hangingChars="300" w:hanging="840"/>
        <w:jc w:val="both"/>
        <w:rPr>
          <w:rFonts w:ascii="標楷體" w:eastAsia="標楷體" w:hAnsi="標楷體" w:hint="eastAsia"/>
          <w:bCs/>
          <w:sz w:val="28"/>
          <w:szCs w:val="28"/>
        </w:rPr>
      </w:pPr>
      <w:r w:rsidRPr="006F41B0">
        <w:rPr>
          <w:rFonts w:ascii="標楷體" w:eastAsia="標楷體" w:hAnsi="標楷體" w:hint="eastAsia"/>
          <w:bCs/>
          <w:sz w:val="28"/>
          <w:szCs w:val="28"/>
        </w:rPr>
        <w:t xml:space="preserve">  三、</w:t>
      </w:r>
      <w:r w:rsidRPr="006F41B0">
        <w:rPr>
          <w:rFonts w:ascii="標楷體" w:eastAsia="標楷體" w:hAnsi="標楷體" w:cs="標楷體.渭.." w:hint="eastAsia"/>
          <w:sz w:val="28"/>
          <w:szCs w:val="20"/>
        </w:rPr>
        <w:t>乙方有管理不善情形時，其懲罰性違約金計算方式如下，並由甲方自應付價金中扣抵；其有不足者，得通知乙方繳納或自保證金扣抵：</w:t>
      </w:r>
    </w:p>
    <w:p w:rsidR="00697829" w:rsidRPr="006F41B0" w:rsidRDefault="00697829" w:rsidP="00697829">
      <w:pPr>
        <w:spacing w:line="400" w:lineRule="exact"/>
        <w:ind w:leftChars="374" w:left="1735" w:right="57" w:hangingChars="299" w:hanging="837"/>
        <w:rPr>
          <w:rFonts w:ascii="標楷體" w:eastAsia="標楷體" w:hAnsi="標楷體" w:cs="標楷體.渭.." w:hint="eastAsia"/>
          <w:sz w:val="28"/>
          <w:szCs w:val="20"/>
        </w:rPr>
      </w:pPr>
      <w:r w:rsidRPr="006F41B0">
        <w:rPr>
          <w:rFonts w:ascii="標楷體" w:eastAsia="標楷體" w:hAnsi="標楷體" w:cs="標楷體.渭.." w:hint="eastAsia"/>
          <w:sz w:val="28"/>
          <w:szCs w:val="20"/>
        </w:rPr>
        <w:t>（一）乙方審查、審定或複核完成之文件或資料，經甲方發現有錯誤或疏漏情形，致須退回修正者，第1次計罰新臺幣____元（由甲方於招標時載明；未載明者，為5千元）；第2次計罰新臺幣____元（由甲方於招標時載明；未載明者，為1萬元）；並自第3次起，每次計罰2萬元；事後發現者，每次計罰各該次該當上述次數之金額。（以上金額，</w:t>
      </w:r>
      <w:r>
        <w:rPr>
          <w:rFonts w:ascii="標楷體" w:eastAsia="標楷體" w:hAnsi="標楷體" w:cs="標楷體.渭.." w:hint="eastAsia"/>
          <w:sz w:val="28"/>
          <w:szCs w:val="20"/>
        </w:rPr>
        <w:t>甲方</w:t>
      </w:r>
      <w:r w:rsidRPr="006F41B0">
        <w:rPr>
          <w:rFonts w:ascii="標楷體" w:eastAsia="標楷體" w:hAnsi="標楷體" w:cs="標楷體.渭.." w:hint="eastAsia"/>
          <w:sz w:val="28"/>
          <w:szCs w:val="20"/>
        </w:rPr>
        <w:t>得依個案情形調整列入招標文件）</w:t>
      </w:r>
    </w:p>
    <w:p w:rsidR="00697829" w:rsidRPr="006F41B0" w:rsidRDefault="00697829" w:rsidP="00697829">
      <w:pPr>
        <w:spacing w:line="400" w:lineRule="exact"/>
        <w:ind w:leftChars="374" w:left="1735" w:right="57" w:hangingChars="299" w:hanging="837"/>
        <w:rPr>
          <w:rFonts w:ascii="標楷體" w:eastAsia="標楷體" w:hAnsi="標楷體" w:cs="標楷體.渭.." w:hint="eastAsia"/>
          <w:sz w:val="28"/>
          <w:szCs w:val="20"/>
        </w:rPr>
      </w:pPr>
      <w:r w:rsidRPr="006F41B0">
        <w:rPr>
          <w:rFonts w:ascii="標楷體" w:eastAsia="標楷體" w:hAnsi="標楷體" w:cs="標楷體.渭.." w:hint="eastAsia"/>
          <w:sz w:val="28"/>
          <w:szCs w:val="20"/>
        </w:rPr>
        <w:t>（二）乙方未能就契約約定之服務項目於約定期限內提出具體性建議，或所提建議內容明顯不符專業需求，致須退回修正者，第1次計罰新臺幣____元（由甲方於招標時載明；未載明者，為5千元）；第2次計罰新臺幣____元（由甲方於招標時載明；未載明者，為1萬元）；並自第3次起，每次計罰2萬元；事後發現者，每次計罰各該次該當上述次數之金額。（以上金額，</w:t>
      </w:r>
      <w:r>
        <w:rPr>
          <w:rFonts w:ascii="標楷體" w:eastAsia="標楷體" w:hAnsi="標楷體" w:cs="標楷體.渭.." w:hint="eastAsia"/>
          <w:sz w:val="28"/>
          <w:szCs w:val="20"/>
        </w:rPr>
        <w:t>甲方</w:t>
      </w:r>
      <w:r w:rsidRPr="006F41B0">
        <w:rPr>
          <w:rFonts w:ascii="標楷體" w:eastAsia="標楷體" w:hAnsi="標楷體" w:cs="標楷體.渭.." w:hint="eastAsia"/>
          <w:sz w:val="28"/>
          <w:szCs w:val="20"/>
        </w:rPr>
        <w:t>得依個案情形調整列入招標文件）</w:t>
      </w:r>
    </w:p>
    <w:p w:rsidR="00697829" w:rsidRPr="006F41B0" w:rsidRDefault="00697829" w:rsidP="00697829">
      <w:pPr>
        <w:spacing w:line="400" w:lineRule="exact"/>
        <w:ind w:leftChars="374" w:left="1735" w:right="57" w:hangingChars="299" w:hanging="837"/>
        <w:rPr>
          <w:rFonts w:ascii="標楷體" w:eastAsia="標楷體" w:hAnsi="標楷體" w:cs="標楷體.渭.." w:hint="eastAsia"/>
          <w:sz w:val="28"/>
          <w:szCs w:val="20"/>
        </w:rPr>
      </w:pPr>
      <w:r w:rsidRPr="006F41B0">
        <w:rPr>
          <w:rFonts w:ascii="標楷體" w:eastAsia="標楷體" w:hAnsi="標楷體" w:cs="標楷體.渭.." w:hint="eastAsia"/>
          <w:sz w:val="28"/>
          <w:szCs w:val="20"/>
        </w:rPr>
        <w:t>（</w:t>
      </w:r>
      <w:r>
        <w:rPr>
          <w:rFonts w:ascii="標楷體" w:eastAsia="標楷體" w:hAnsi="標楷體" w:cs="標楷體.渭.." w:hint="eastAsia"/>
          <w:sz w:val="28"/>
          <w:szCs w:val="20"/>
        </w:rPr>
        <w:t>三</w:t>
      </w:r>
      <w:r w:rsidRPr="006F41B0">
        <w:rPr>
          <w:rFonts w:ascii="標楷體" w:eastAsia="標楷體" w:hAnsi="標楷體" w:cs="標楷體.渭.." w:hint="eastAsia"/>
          <w:sz w:val="28"/>
          <w:szCs w:val="20"/>
        </w:rPr>
        <w:t>）因設計廠商設計錯誤，致甲方遭受損害者，就乙方審查設計結果不實部分，每次計罰金額為甲方向設計廠</w:t>
      </w:r>
      <w:r w:rsidRPr="006F41B0">
        <w:rPr>
          <w:rFonts w:ascii="標楷體" w:eastAsia="標楷體" w:hAnsi="標楷體" w:cs="標楷體.渭.." w:hint="eastAsia"/>
          <w:sz w:val="28"/>
          <w:szCs w:val="20"/>
        </w:rPr>
        <w:lastRenderedPageBreak/>
        <w:t>商求償金額之___%（由甲方於招標時載明；未載明者，為20%）。</w:t>
      </w:r>
    </w:p>
    <w:p w:rsidR="00697829" w:rsidRPr="006F41B0" w:rsidRDefault="00697829" w:rsidP="00697829">
      <w:pPr>
        <w:tabs>
          <w:tab w:val="left" w:pos="851"/>
        </w:tabs>
        <w:spacing w:line="400" w:lineRule="exact"/>
        <w:ind w:leftChars="150" w:left="1200" w:right="57" w:hangingChars="300" w:hanging="840"/>
        <w:jc w:val="both"/>
        <w:rPr>
          <w:rFonts w:ascii="標楷體" w:eastAsia="標楷體" w:hAnsi="標楷體" w:hint="eastAsia"/>
          <w:b/>
          <w:bCs/>
          <w:i/>
          <w:sz w:val="28"/>
          <w:szCs w:val="28"/>
        </w:rPr>
      </w:pPr>
      <w:r w:rsidRPr="006F41B0">
        <w:rPr>
          <w:rFonts w:ascii="標楷體" w:eastAsia="標楷體" w:hAnsi="標楷體" w:hint="eastAsia"/>
          <w:bCs/>
          <w:sz w:val="28"/>
          <w:szCs w:val="28"/>
        </w:rPr>
        <w:t>四、其他</w:t>
      </w:r>
      <w:r w:rsidRPr="006F41B0">
        <w:rPr>
          <w:rFonts w:ascii="標楷體" w:eastAsia="標楷體" w:hAnsi="標楷體" w:hint="eastAsia"/>
          <w:sz w:val="28"/>
          <w:szCs w:val="28"/>
        </w:rPr>
        <w:t>：_______（內容由</w:t>
      </w:r>
      <w:r w:rsidRPr="006F41B0">
        <w:rPr>
          <w:rFonts w:ascii="標楷體" w:eastAsia="標楷體" w:hAnsi="標楷體" w:cs="新細明體" w:hint="eastAsia"/>
          <w:kern w:val="0"/>
          <w:sz w:val="28"/>
          <w:szCs w:val="28"/>
        </w:rPr>
        <w:t>甲方</w:t>
      </w:r>
      <w:r w:rsidRPr="006F41B0">
        <w:rPr>
          <w:rFonts w:ascii="標楷體" w:eastAsia="標楷體" w:hAnsi="標楷體" w:hint="eastAsia"/>
          <w:sz w:val="28"/>
          <w:szCs w:val="28"/>
        </w:rPr>
        <w:t>於招標時載明）。</w:t>
      </w:r>
    </w:p>
    <w:p w:rsidR="00697829" w:rsidRPr="006F41B0" w:rsidRDefault="00697829" w:rsidP="00697829">
      <w:pPr>
        <w:spacing w:line="400" w:lineRule="exact"/>
        <w:rPr>
          <w:rFonts w:ascii="標楷體" w:eastAsia="標楷體" w:hAnsi="標楷體" w:hint="eastAsia"/>
          <w:b/>
          <w:bCs/>
          <w:sz w:val="28"/>
          <w:szCs w:val="28"/>
        </w:rPr>
      </w:pPr>
    </w:p>
    <w:p w:rsidR="00697829" w:rsidRPr="006F41B0" w:rsidRDefault="00697829" w:rsidP="00697829">
      <w:pPr>
        <w:spacing w:line="400" w:lineRule="exact"/>
        <w:rPr>
          <w:rFonts w:ascii="標楷體" w:eastAsia="標楷體" w:hAnsi="標楷體" w:hint="eastAsia"/>
          <w:b/>
          <w:bCs/>
          <w:sz w:val="28"/>
          <w:szCs w:val="28"/>
        </w:rPr>
      </w:pPr>
      <w:r w:rsidRPr="006F41B0">
        <w:rPr>
          <w:rFonts w:ascii="標楷體" w:eastAsia="標楷體" w:hAnsi="標楷體" w:hint="eastAsia"/>
          <w:b/>
          <w:bCs/>
          <w:sz w:val="28"/>
          <w:szCs w:val="28"/>
        </w:rPr>
        <w:t xml:space="preserve">第十五條  權利及責任     </w:t>
      </w:r>
    </w:p>
    <w:p w:rsidR="00697829" w:rsidRPr="006F41B0" w:rsidRDefault="00697829" w:rsidP="00697829">
      <w:pPr>
        <w:numPr>
          <w:ilvl w:val="0"/>
          <w:numId w:val="27"/>
        </w:numPr>
        <w:tabs>
          <w:tab w:val="left" w:pos="851"/>
        </w:tabs>
        <w:spacing w:line="400" w:lineRule="exact"/>
        <w:ind w:right="57"/>
        <w:jc w:val="both"/>
        <w:rPr>
          <w:rFonts w:ascii="標楷體" w:eastAsia="標楷體" w:hint="eastAsia"/>
          <w:sz w:val="28"/>
          <w:szCs w:val="28"/>
        </w:rPr>
      </w:pPr>
      <w:r w:rsidRPr="006F41B0">
        <w:rPr>
          <w:rFonts w:ascii="標楷體" w:eastAsia="標楷體" w:hint="eastAsia"/>
          <w:sz w:val="28"/>
          <w:szCs w:val="28"/>
        </w:rPr>
        <w:t>乙方應擔保第三人就履約標的，對於甲方不得主張任何權利。</w:t>
      </w:r>
    </w:p>
    <w:p w:rsidR="00697829" w:rsidRPr="006F41B0" w:rsidRDefault="00697829" w:rsidP="00697829">
      <w:pPr>
        <w:numPr>
          <w:ilvl w:val="0"/>
          <w:numId w:val="27"/>
        </w:numPr>
        <w:tabs>
          <w:tab w:val="left" w:pos="851"/>
        </w:tabs>
        <w:spacing w:line="400" w:lineRule="exact"/>
        <w:ind w:right="57"/>
        <w:jc w:val="both"/>
        <w:rPr>
          <w:rFonts w:ascii="標楷體" w:eastAsia="標楷體" w:hint="eastAsia"/>
          <w:sz w:val="28"/>
          <w:szCs w:val="28"/>
        </w:rPr>
      </w:pPr>
      <w:r w:rsidRPr="006F41B0">
        <w:rPr>
          <w:rFonts w:ascii="標楷體" w:eastAsia="標楷體" w:hint="eastAsia"/>
          <w:sz w:val="28"/>
          <w:szCs w:val="28"/>
        </w:rPr>
        <w:t>乙方履約，其有侵害第三人合法權益時，應由乙方負責處理並承擔一切法律責任及費用，包括甲方所發生之費用。如同時損及甲方之權益時，甲方並得請求損害賠償。</w:t>
      </w:r>
    </w:p>
    <w:p w:rsidR="00697829" w:rsidRPr="006F41B0" w:rsidRDefault="00697829" w:rsidP="00697829">
      <w:pPr>
        <w:numPr>
          <w:ilvl w:val="0"/>
          <w:numId w:val="27"/>
        </w:numPr>
        <w:tabs>
          <w:tab w:val="left" w:pos="851"/>
        </w:tabs>
        <w:spacing w:line="400" w:lineRule="exact"/>
        <w:ind w:right="57"/>
        <w:jc w:val="both"/>
        <w:rPr>
          <w:rFonts w:ascii="標楷體" w:eastAsia="標楷體" w:hint="eastAsia"/>
          <w:sz w:val="28"/>
          <w:szCs w:val="28"/>
        </w:rPr>
      </w:pPr>
      <w:r w:rsidRPr="006F41B0">
        <w:rPr>
          <w:rFonts w:ascii="標楷體" w:eastAsia="標楷體" w:hint="eastAsia"/>
          <w:sz w:val="28"/>
        </w:rPr>
        <w:t>乙方履約結果涉及智慧財產權者</w:t>
      </w:r>
      <w:r w:rsidRPr="006F41B0">
        <w:rPr>
          <w:rFonts w:ascii="標楷體" w:eastAsia="標楷體" w:hint="eastAsia"/>
        </w:rPr>
        <w:t>：</w:t>
      </w:r>
      <w:r w:rsidRPr="006F41B0">
        <w:rPr>
          <w:rFonts w:ascii="標楷體" w:eastAsia="標楷體" w:hint="eastAsia"/>
          <w:sz w:val="28"/>
        </w:rPr>
        <w:t>甲方取得</w:t>
      </w:r>
      <w:r>
        <w:rPr>
          <w:rFonts w:ascii="標楷體" w:eastAsia="標楷體" w:hint="eastAsia"/>
          <w:sz w:val="28"/>
        </w:rPr>
        <w:t>全部</w:t>
      </w:r>
      <w:r w:rsidRPr="006F41B0">
        <w:rPr>
          <w:rFonts w:ascii="標楷體" w:eastAsia="標楷體" w:hint="eastAsia"/>
          <w:sz w:val="28"/>
        </w:rPr>
        <w:t>授權。</w:t>
      </w:r>
    </w:p>
    <w:p w:rsidR="00697829" w:rsidRPr="006F41B0" w:rsidRDefault="00697829" w:rsidP="00697829">
      <w:pPr>
        <w:numPr>
          <w:ilvl w:val="0"/>
          <w:numId w:val="27"/>
        </w:numPr>
        <w:tabs>
          <w:tab w:val="left" w:pos="851"/>
        </w:tabs>
        <w:spacing w:line="400" w:lineRule="exact"/>
        <w:ind w:right="57"/>
        <w:jc w:val="both"/>
        <w:rPr>
          <w:rFonts w:ascii="標楷體" w:eastAsia="標楷體" w:hint="eastAsia"/>
          <w:sz w:val="28"/>
          <w:szCs w:val="28"/>
        </w:rPr>
      </w:pPr>
      <w:r w:rsidRPr="006F41B0">
        <w:rPr>
          <w:rFonts w:ascii="標楷體" w:eastAsia="標楷體" w:hint="eastAsia"/>
          <w:sz w:val="28"/>
          <w:szCs w:val="28"/>
        </w:rPr>
        <w:t>有關著作權法第24條與第28條之權利，他方得行使該權利，惟涉有政府機密者，不在此限。</w:t>
      </w:r>
    </w:p>
    <w:p w:rsidR="00697829" w:rsidRPr="006F41B0" w:rsidRDefault="00697829" w:rsidP="00697829">
      <w:pPr>
        <w:numPr>
          <w:ilvl w:val="0"/>
          <w:numId w:val="27"/>
        </w:numPr>
        <w:tabs>
          <w:tab w:val="left" w:pos="851"/>
        </w:tabs>
        <w:spacing w:line="400" w:lineRule="exact"/>
        <w:ind w:right="57"/>
        <w:jc w:val="both"/>
        <w:rPr>
          <w:rFonts w:ascii="標楷體" w:eastAsia="標楷體" w:hint="eastAsia"/>
          <w:sz w:val="28"/>
          <w:szCs w:val="28"/>
        </w:rPr>
      </w:pPr>
      <w:r w:rsidRPr="006F41B0">
        <w:rPr>
          <w:rFonts w:ascii="標楷體" w:eastAsia="標楷體" w:hint="eastAsia"/>
          <w:sz w:val="28"/>
          <w:szCs w:val="28"/>
        </w:rPr>
        <w:t>除另有規定外，乙方如在履約使用專利品、專利性履約方法，或涉及著作權時，有關專利及著作權，概由乙方依照有關法令規定處理，其費用亦由乙方負擔。</w:t>
      </w:r>
    </w:p>
    <w:p w:rsidR="00697829" w:rsidRPr="006F41B0" w:rsidRDefault="00697829" w:rsidP="00697829">
      <w:pPr>
        <w:numPr>
          <w:ilvl w:val="0"/>
          <w:numId w:val="27"/>
        </w:numPr>
        <w:tabs>
          <w:tab w:val="left" w:pos="851"/>
        </w:tabs>
        <w:spacing w:line="400" w:lineRule="exact"/>
        <w:ind w:right="57"/>
        <w:jc w:val="both"/>
        <w:rPr>
          <w:rFonts w:ascii="標楷體" w:eastAsia="標楷體" w:hint="eastAsia"/>
          <w:sz w:val="28"/>
          <w:szCs w:val="28"/>
        </w:rPr>
      </w:pPr>
      <w:r w:rsidRPr="006F41B0">
        <w:rPr>
          <w:rFonts w:ascii="標楷體" w:eastAsia="標楷體" w:hint="eastAsia"/>
          <w:sz w:val="28"/>
          <w:szCs w:val="28"/>
        </w:rPr>
        <w:t>甲方及乙方應採取必要之措施，以保障他方免於因契約之履行而遭第三人請求損害賠償。其有致第三人損害者，應由造成損害原因之一方負責賠償。</w:t>
      </w:r>
    </w:p>
    <w:p w:rsidR="00697829" w:rsidRPr="006F41B0" w:rsidRDefault="00697829" w:rsidP="00697829">
      <w:pPr>
        <w:numPr>
          <w:ilvl w:val="0"/>
          <w:numId w:val="27"/>
        </w:numPr>
        <w:tabs>
          <w:tab w:val="left" w:pos="851"/>
        </w:tabs>
        <w:spacing w:line="400" w:lineRule="exact"/>
        <w:ind w:right="57"/>
        <w:jc w:val="both"/>
        <w:rPr>
          <w:rFonts w:ascii="標楷體" w:eastAsia="標楷體" w:hint="eastAsia"/>
          <w:sz w:val="28"/>
          <w:szCs w:val="28"/>
        </w:rPr>
      </w:pPr>
      <w:r w:rsidRPr="006F41B0">
        <w:rPr>
          <w:rFonts w:ascii="標楷體" w:eastAsia="標楷體" w:hAnsi="標楷體" w:hint="eastAsia"/>
          <w:sz w:val="28"/>
          <w:szCs w:val="28"/>
        </w:rPr>
        <w:t>甲方對於乙方、分包廠商及其人員因履約所致之人體傷亡或財物損失，不負賠償責任。</w:t>
      </w:r>
    </w:p>
    <w:p w:rsidR="00697829" w:rsidRPr="006F41B0" w:rsidRDefault="00697829" w:rsidP="00697829">
      <w:pPr>
        <w:numPr>
          <w:ilvl w:val="0"/>
          <w:numId w:val="27"/>
        </w:numPr>
        <w:tabs>
          <w:tab w:val="left" w:pos="851"/>
        </w:tabs>
        <w:spacing w:line="400" w:lineRule="exact"/>
        <w:ind w:right="57"/>
        <w:jc w:val="both"/>
        <w:rPr>
          <w:rFonts w:ascii="標楷體" w:eastAsia="標楷體" w:hint="eastAsia"/>
          <w:sz w:val="28"/>
          <w:szCs w:val="28"/>
        </w:rPr>
      </w:pPr>
      <w:r w:rsidRPr="006F41B0">
        <w:rPr>
          <w:rFonts w:ascii="標楷體" w:eastAsia="標楷體" w:hAnsi="標楷體" w:hint="eastAsia"/>
          <w:sz w:val="28"/>
          <w:szCs w:val="28"/>
        </w:rPr>
        <w:t>因可歸責於一方之事由，致他方遭受損害者，一方應負賠償責任，其認定有爭議者，依照爭議處理條款辦理。</w:t>
      </w:r>
    </w:p>
    <w:p w:rsidR="00697829" w:rsidRPr="006F41B0" w:rsidRDefault="00697829" w:rsidP="00697829">
      <w:pPr>
        <w:spacing w:line="400" w:lineRule="exact"/>
        <w:ind w:leftChars="550" w:left="1880" w:hangingChars="200" w:hanging="560"/>
        <w:jc w:val="both"/>
        <w:textDirection w:val="lrTbV"/>
        <w:rPr>
          <w:rFonts w:ascii="標楷體" w:eastAsia="標楷體" w:hAnsi="標楷體" w:hint="eastAsia"/>
          <w:sz w:val="28"/>
          <w:szCs w:val="28"/>
        </w:rPr>
      </w:pPr>
      <w:r w:rsidRPr="006F41B0">
        <w:rPr>
          <w:rFonts w:ascii="標楷體" w:eastAsia="標楷體" w:hAnsi="標楷體" w:hint="eastAsia"/>
          <w:sz w:val="28"/>
          <w:szCs w:val="28"/>
        </w:rPr>
        <w:t>（一）損害賠償之範圍，依民法第216條第1項規定，以填補他方所受損害及所失利益為限。□但非因故意或重大過失所致之損害，契約雙方所負賠償責任不包括「所失利益」（得由</w:t>
      </w:r>
      <w:r>
        <w:rPr>
          <w:rFonts w:ascii="標楷體" w:eastAsia="標楷體" w:hAnsi="標楷體" w:hint="eastAsia"/>
          <w:sz w:val="28"/>
          <w:szCs w:val="28"/>
        </w:rPr>
        <w:t>甲方</w:t>
      </w:r>
      <w:r w:rsidRPr="006F41B0">
        <w:rPr>
          <w:rFonts w:ascii="標楷體" w:eastAsia="標楷體" w:hAnsi="標楷體" w:hint="eastAsia"/>
          <w:sz w:val="28"/>
          <w:szCs w:val="28"/>
        </w:rPr>
        <w:t>於招標時勾選）。</w:t>
      </w:r>
    </w:p>
    <w:p w:rsidR="00697829" w:rsidRPr="006F41B0" w:rsidRDefault="00697829" w:rsidP="00697829">
      <w:pPr>
        <w:spacing w:line="400" w:lineRule="exact"/>
        <w:ind w:leftChars="550" w:left="1880" w:hangingChars="200" w:hanging="560"/>
        <w:jc w:val="both"/>
        <w:rPr>
          <w:rFonts w:ascii="標楷體" w:eastAsia="標楷體" w:hAnsi="標楷體" w:hint="eastAsia"/>
          <w:sz w:val="28"/>
          <w:szCs w:val="28"/>
        </w:rPr>
      </w:pPr>
      <w:r w:rsidRPr="006F41B0">
        <w:rPr>
          <w:rFonts w:ascii="標楷體" w:eastAsia="標楷體" w:hAnsi="標楷體" w:hint="eastAsia"/>
          <w:sz w:val="28"/>
          <w:szCs w:val="28"/>
        </w:rPr>
        <w:t>（二）除懲罰性違約金、逾期違約金外，損害賠償金額上限為：契約價金總額。</w:t>
      </w:r>
    </w:p>
    <w:p w:rsidR="00697829" w:rsidRPr="006F41B0" w:rsidRDefault="00697829" w:rsidP="00697829">
      <w:pPr>
        <w:tabs>
          <w:tab w:val="left" w:pos="851"/>
        </w:tabs>
        <w:spacing w:line="400" w:lineRule="exact"/>
        <w:ind w:leftChars="550" w:left="1880" w:right="57" w:hangingChars="200" w:hanging="560"/>
        <w:jc w:val="both"/>
        <w:rPr>
          <w:rFonts w:ascii="標楷體" w:eastAsia="標楷體" w:hint="eastAsia"/>
          <w:sz w:val="28"/>
          <w:szCs w:val="28"/>
        </w:rPr>
      </w:pPr>
      <w:r w:rsidRPr="006F41B0">
        <w:rPr>
          <w:rFonts w:ascii="標楷體" w:eastAsia="標楷體" w:hAnsi="標楷體" w:hint="eastAsia"/>
          <w:sz w:val="28"/>
          <w:szCs w:val="28"/>
        </w:rPr>
        <w:t>（三）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697829" w:rsidRPr="006F41B0" w:rsidRDefault="00697829" w:rsidP="00697829">
      <w:pPr>
        <w:numPr>
          <w:ilvl w:val="0"/>
          <w:numId w:val="27"/>
        </w:numPr>
        <w:tabs>
          <w:tab w:val="left" w:pos="851"/>
        </w:tabs>
        <w:spacing w:line="400" w:lineRule="exact"/>
        <w:ind w:right="57"/>
        <w:jc w:val="both"/>
        <w:rPr>
          <w:rFonts w:ascii="標楷體" w:eastAsia="標楷體" w:hAnsi="標楷體" w:hint="eastAsia"/>
          <w:bCs/>
          <w:sz w:val="28"/>
          <w:szCs w:val="28"/>
        </w:rPr>
      </w:pPr>
      <w:r w:rsidRPr="006F41B0">
        <w:rPr>
          <w:rFonts w:ascii="標楷體" w:eastAsia="標楷體" w:hAnsi="標楷體" w:hint="eastAsia"/>
          <w:bCs/>
          <w:sz w:val="28"/>
          <w:szCs w:val="28"/>
        </w:rPr>
        <w:lastRenderedPageBreak/>
        <w:t>乙方</w:t>
      </w:r>
      <w:r w:rsidRPr="006F41B0">
        <w:rPr>
          <w:rFonts w:eastAsia="標楷體" w:hint="eastAsia"/>
          <w:sz w:val="28"/>
        </w:rPr>
        <w:t>在工程保固期限，如本工程一部或全部發現有損裂、坍塌、損壞、功能或效益不符合契約規定，其非屬故意破壞或正常零件損耗者，在保固期限內負責督導監造廠商監督施工廠商完成修復工作。</w:t>
      </w:r>
    </w:p>
    <w:p w:rsidR="00697829" w:rsidRPr="006F41B0" w:rsidRDefault="00697829" w:rsidP="00697829">
      <w:pPr>
        <w:tabs>
          <w:tab w:val="num" w:pos="1918"/>
          <w:tab w:val="num" w:pos="2187"/>
        </w:tabs>
        <w:spacing w:line="400" w:lineRule="exact"/>
        <w:ind w:right="57"/>
        <w:jc w:val="both"/>
        <w:rPr>
          <w:rFonts w:hint="eastAsia"/>
          <w:sz w:val="28"/>
          <w:szCs w:val="28"/>
        </w:rPr>
      </w:pPr>
    </w:p>
    <w:p w:rsidR="00697829" w:rsidRPr="006F41B0" w:rsidRDefault="00697829" w:rsidP="00697829">
      <w:pPr>
        <w:spacing w:line="400" w:lineRule="exact"/>
        <w:rPr>
          <w:rFonts w:ascii="標楷體" w:eastAsia="標楷體" w:hAnsi="標楷體" w:hint="eastAsia"/>
          <w:b/>
          <w:sz w:val="28"/>
          <w:szCs w:val="28"/>
        </w:rPr>
      </w:pPr>
      <w:r w:rsidRPr="006F41B0">
        <w:rPr>
          <w:rFonts w:ascii="標楷體" w:eastAsia="標楷體" w:hAnsi="標楷體" w:hint="eastAsia"/>
          <w:b/>
          <w:sz w:val="28"/>
          <w:szCs w:val="28"/>
        </w:rPr>
        <w:t>第十六條  契約變更及轉讓</w:t>
      </w:r>
    </w:p>
    <w:p w:rsidR="00697829" w:rsidRPr="006F41B0" w:rsidRDefault="00697829" w:rsidP="00697829">
      <w:pPr>
        <w:numPr>
          <w:ilvl w:val="0"/>
          <w:numId w:val="16"/>
        </w:numPr>
        <w:spacing w:line="400" w:lineRule="exact"/>
        <w:ind w:left="1276" w:hanging="646"/>
        <w:jc w:val="both"/>
        <w:rPr>
          <w:rFonts w:ascii="標楷體" w:eastAsia="標楷體" w:hAnsi="標楷體" w:hint="eastAsia"/>
          <w:sz w:val="28"/>
          <w:szCs w:val="28"/>
        </w:rPr>
      </w:pPr>
      <w:r w:rsidRPr="006F41B0">
        <w:rPr>
          <w:rFonts w:ascii="標楷體" w:eastAsia="標楷體" w:hAnsi="標楷體" w:hint="eastAsia"/>
          <w:sz w:val="28"/>
          <w:szCs w:val="28"/>
        </w:rPr>
        <w:t>甲方於必要時得於契約所約定之範圍內通知乙方變更契約，乙方於接獲通知後，除雙方另有協議外，應於10日內向甲方提出契約標的、價金、履約期限、付款期程或其他契約內容須變更之相關文件。契約價金之變更，</w:t>
      </w:r>
      <w:r w:rsidRPr="006F41B0">
        <w:rPr>
          <w:rFonts w:ascii="標楷體" w:eastAsia="標楷體" w:hint="eastAsia"/>
          <w:sz w:val="28"/>
          <w:szCs w:val="28"/>
        </w:rPr>
        <w:t>由雙方協議訂定之</w:t>
      </w:r>
      <w:r w:rsidRPr="006F41B0">
        <w:rPr>
          <w:rFonts w:ascii="標楷體" w:eastAsia="標楷體" w:hAnsi="標楷體" w:hint="eastAsia"/>
          <w:sz w:val="28"/>
          <w:szCs w:val="28"/>
        </w:rPr>
        <w:t>。</w:t>
      </w:r>
    </w:p>
    <w:p w:rsidR="00697829" w:rsidRPr="006F41B0" w:rsidRDefault="00697829" w:rsidP="00697829">
      <w:pPr>
        <w:numPr>
          <w:ilvl w:val="0"/>
          <w:numId w:val="16"/>
        </w:numPr>
        <w:spacing w:line="400" w:lineRule="exact"/>
        <w:ind w:left="1276" w:hanging="646"/>
        <w:rPr>
          <w:rFonts w:ascii="標楷體" w:eastAsia="標楷體" w:hAnsi="標楷體" w:hint="eastAsia"/>
          <w:sz w:val="28"/>
          <w:szCs w:val="28"/>
        </w:rPr>
      </w:pPr>
      <w:r w:rsidRPr="006F41B0">
        <w:rPr>
          <w:rFonts w:ascii="標楷體" w:eastAsia="標楷體" w:hAnsi="標楷體" w:hint="eastAsia"/>
          <w:sz w:val="28"/>
          <w:szCs w:val="28"/>
        </w:rPr>
        <w:t>乙方於甲方接受其所提出須變更之相關文件前，不得自行變更契約。除甲方另有請求者外，乙方不得因前項之通知而遲延其履約期限。</w:t>
      </w:r>
    </w:p>
    <w:p w:rsidR="00697829" w:rsidRPr="006F41B0" w:rsidRDefault="00697829" w:rsidP="00697829">
      <w:pPr>
        <w:numPr>
          <w:ilvl w:val="0"/>
          <w:numId w:val="16"/>
        </w:numPr>
        <w:spacing w:line="400" w:lineRule="exact"/>
        <w:ind w:left="1276" w:hanging="646"/>
        <w:rPr>
          <w:rFonts w:ascii="標楷體" w:eastAsia="標楷體" w:hAnsi="標楷體" w:hint="eastAsia"/>
          <w:sz w:val="28"/>
          <w:szCs w:val="28"/>
        </w:rPr>
      </w:pPr>
      <w:r w:rsidRPr="006F41B0">
        <w:rPr>
          <w:rFonts w:ascii="標楷體" w:eastAsia="標楷體" w:hAnsi="標楷體" w:hint="eastAsia"/>
          <w:sz w:val="28"/>
          <w:szCs w:val="28"/>
        </w:rPr>
        <w:t>甲方於接受乙方所提出須變更之事項前即通知乙方先行辦理，其後未依原通知辦理契約變更或僅部分辦理者，應補償乙方所增加之必要費用。</w:t>
      </w:r>
    </w:p>
    <w:p w:rsidR="00697829" w:rsidRPr="006F41B0" w:rsidRDefault="00697829" w:rsidP="00697829">
      <w:pPr>
        <w:numPr>
          <w:ilvl w:val="0"/>
          <w:numId w:val="16"/>
        </w:numPr>
        <w:spacing w:line="400" w:lineRule="exact"/>
        <w:ind w:left="1276" w:hanging="646"/>
        <w:jc w:val="both"/>
        <w:rPr>
          <w:rFonts w:ascii="標楷體" w:eastAsia="標楷體" w:hAnsi="標楷體" w:hint="eastAsia"/>
          <w:sz w:val="28"/>
          <w:szCs w:val="28"/>
        </w:rPr>
      </w:pPr>
      <w:r w:rsidRPr="006F41B0">
        <w:rPr>
          <w:rFonts w:ascii="標楷體" w:eastAsia="標楷體" w:hAnsi="標楷體" w:hint="eastAsia"/>
          <w:sz w:val="28"/>
          <w:szCs w:val="28"/>
        </w:rPr>
        <w:t>如因可歸責於甲方之事由辦理契約變更，除雙方另有協議外，甲方得就已完成之工作辦理部分驗收或結算後，支付該部分價金。</w:t>
      </w:r>
    </w:p>
    <w:p w:rsidR="00697829" w:rsidRPr="006F41B0" w:rsidRDefault="00697829" w:rsidP="00697829">
      <w:pPr>
        <w:numPr>
          <w:ilvl w:val="0"/>
          <w:numId w:val="16"/>
        </w:numPr>
        <w:spacing w:line="400" w:lineRule="exact"/>
        <w:ind w:left="1276" w:hanging="646"/>
        <w:jc w:val="both"/>
        <w:rPr>
          <w:rFonts w:ascii="標楷體" w:eastAsia="標楷體" w:hAnsi="標楷體" w:hint="eastAsia"/>
          <w:sz w:val="28"/>
          <w:szCs w:val="28"/>
        </w:rPr>
      </w:pPr>
      <w:r w:rsidRPr="006F41B0">
        <w:rPr>
          <w:rFonts w:ascii="標楷體" w:eastAsia="標楷體" w:hAnsi="標楷體" w:hint="eastAsia"/>
          <w:sz w:val="28"/>
          <w:szCs w:val="28"/>
        </w:rPr>
        <w:t>履約期間有下列事項者，應變更契約，並合理增減酬金：</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rPr>
          <w:rFonts w:ascii="標楷體" w:eastAsia="標楷體" w:hAnsi="標楷體" w:hint="eastAsia"/>
          <w:sz w:val="28"/>
          <w:szCs w:val="28"/>
        </w:rPr>
      </w:pPr>
      <w:r w:rsidRPr="006F41B0">
        <w:rPr>
          <w:rFonts w:ascii="標楷體" w:eastAsia="標楷體" w:hAnsi="標楷體" w:hint="eastAsia"/>
          <w:sz w:val="28"/>
          <w:szCs w:val="28"/>
        </w:rPr>
        <w:t>甲方於履約各工作階段完成審定後，要求辦理工程計劃變更，致乙方需再提供審查及諮詢服務者。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rPr>
          <w:rFonts w:ascii="標楷體" w:eastAsia="標楷體" w:hAnsi="標楷體" w:hint="eastAsia"/>
          <w:sz w:val="28"/>
          <w:szCs w:val="28"/>
        </w:rPr>
      </w:pPr>
      <w:r w:rsidRPr="006F41B0">
        <w:rPr>
          <w:rFonts w:ascii="標楷體" w:eastAsia="標楷體" w:hAnsi="標楷體" w:hint="eastAsia"/>
          <w:sz w:val="28"/>
          <w:szCs w:val="28"/>
        </w:rPr>
        <w:t>甲方對同一服務事項依不同條件要求乙方辦理多次規劃或設計之諮詢與審查工作者。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rPr>
          <w:rFonts w:ascii="標楷體" w:eastAsia="標楷體" w:hAnsi="標楷體" w:hint="eastAsia"/>
          <w:sz w:val="28"/>
          <w:szCs w:val="28"/>
        </w:rPr>
      </w:pPr>
      <w:r w:rsidRPr="006F41B0">
        <w:rPr>
          <w:rFonts w:ascii="標楷體" w:eastAsia="標楷體" w:hAnsi="標楷體" w:hint="eastAsia"/>
          <w:sz w:val="28"/>
          <w:szCs w:val="28"/>
        </w:rPr>
        <w:t>甲方因故必須變更部分委託服務內容時，得就服務事項或數量之增減情形，調整服務費用及工作期限。</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rPr>
          <w:rFonts w:ascii="標楷體" w:eastAsia="標楷體" w:hAnsi="標楷體" w:hint="eastAsia"/>
          <w:sz w:val="28"/>
          <w:szCs w:val="28"/>
        </w:rPr>
      </w:pPr>
      <w:r w:rsidRPr="006F41B0">
        <w:rPr>
          <w:rFonts w:ascii="標楷體" w:eastAsia="標楷體" w:hAnsi="標楷體" w:hint="eastAsia"/>
          <w:sz w:val="28"/>
          <w:szCs w:val="28"/>
        </w:rPr>
        <w:t>有第4條第7款之情事者。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rPr>
          <w:rFonts w:ascii="標楷體" w:eastAsia="標楷體" w:hAnsi="標楷體" w:hint="eastAsia"/>
          <w:sz w:val="28"/>
          <w:szCs w:val="28"/>
        </w:rPr>
      </w:pPr>
      <w:r w:rsidRPr="006F41B0">
        <w:rPr>
          <w:rFonts w:ascii="標楷體" w:eastAsia="標楷體" w:hAnsi="標楷體" w:hint="eastAsia"/>
          <w:sz w:val="28"/>
          <w:szCs w:val="28"/>
        </w:rPr>
        <w:t>有第4條第8款變更專案管理服務期程需要者。</w:t>
      </w:r>
    </w:p>
    <w:p w:rsidR="00697829" w:rsidRPr="006F41B0" w:rsidRDefault="00697829" w:rsidP="00697829">
      <w:pPr>
        <w:numPr>
          <w:ilvl w:val="0"/>
          <w:numId w:val="16"/>
        </w:numPr>
        <w:spacing w:line="400" w:lineRule="exact"/>
        <w:ind w:left="1276" w:hanging="646"/>
        <w:rPr>
          <w:rFonts w:ascii="標楷體" w:eastAsia="標楷體" w:hAnsi="標楷體" w:hint="eastAsia"/>
          <w:sz w:val="28"/>
          <w:szCs w:val="28"/>
        </w:rPr>
      </w:pPr>
      <w:r w:rsidRPr="006F41B0">
        <w:rPr>
          <w:rFonts w:ascii="標楷體" w:eastAsia="標楷體" w:hAnsi="標楷體" w:hint="eastAsia"/>
          <w:sz w:val="28"/>
          <w:szCs w:val="28"/>
        </w:rPr>
        <w:t>契約</w:t>
      </w:r>
      <w:r w:rsidRPr="006F41B0">
        <w:rPr>
          <w:rFonts w:ascii="標楷體" w:eastAsia="標楷體" w:hint="eastAsia"/>
          <w:sz w:val="28"/>
          <w:szCs w:val="28"/>
        </w:rPr>
        <w:t>之變更，非經甲方及乙方雙方合意，作成書面紀錄，並簽名或蓋章者，無效。</w:t>
      </w:r>
    </w:p>
    <w:p w:rsidR="00697829" w:rsidRPr="006F41B0" w:rsidRDefault="00697829" w:rsidP="00697829">
      <w:pPr>
        <w:numPr>
          <w:ilvl w:val="0"/>
          <w:numId w:val="16"/>
        </w:numPr>
        <w:spacing w:line="400" w:lineRule="exact"/>
        <w:ind w:left="1276" w:hanging="646"/>
        <w:jc w:val="both"/>
        <w:rPr>
          <w:rFonts w:ascii="標楷體" w:eastAsia="標楷體" w:hAnsi="標楷體" w:hint="eastAsia"/>
          <w:sz w:val="28"/>
          <w:szCs w:val="28"/>
        </w:rPr>
      </w:pPr>
      <w:r w:rsidRPr="006F41B0">
        <w:rPr>
          <w:rFonts w:ascii="標楷體" w:eastAsia="標楷體" w:hint="eastAsia"/>
          <w:sz w:val="28"/>
          <w:szCs w:val="28"/>
        </w:rPr>
        <w:t>乙方不得將契約或債權之部分或全部轉讓予他人。</w:t>
      </w:r>
      <w:r w:rsidRPr="006F41B0">
        <w:rPr>
          <w:rFonts w:ascii="標楷體" w:eastAsia="標楷體" w:hAnsi="標楷體" w:hint="eastAsia"/>
          <w:sz w:val="28"/>
          <w:szCs w:val="28"/>
        </w:rPr>
        <w:t>但因公司分割或其他類似情形致有轉讓必要，經甲方書面同意轉讓者，不在此限。</w:t>
      </w:r>
    </w:p>
    <w:p w:rsidR="00697829" w:rsidRPr="006F41B0" w:rsidRDefault="00697829" w:rsidP="00697829">
      <w:pPr>
        <w:spacing w:line="400" w:lineRule="exact"/>
        <w:ind w:left="1260"/>
        <w:rPr>
          <w:rFonts w:ascii="標楷體" w:eastAsia="標楷體" w:hint="eastAsia"/>
          <w:sz w:val="28"/>
          <w:szCs w:val="28"/>
        </w:rPr>
      </w:pPr>
      <w:r w:rsidRPr="006F41B0">
        <w:rPr>
          <w:rFonts w:ascii="標楷體" w:eastAsia="標楷體" w:hint="eastAsia"/>
          <w:sz w:val="28"/>
          <w:szCs w:val="28"/>
        </w:rPr>
        <w:lastRenderedPageBreak/>
        <w:t>乙方</w:t>
      </w:r>
      <w:r w:rsidRPr="006F41B0">
        <w:rPr>
          <w:rFonts w:ascii="標楷體" w:eastAsia="標楷體" w:hAnsi="標楷體" w:hint="eastAsia"/>
          <w:sz w:val="28"/>
          <w:szCs w:val="28"/>
        </w:rPr>
        <w:t>依公司法、企業併購法分割，受讓契約之公司(以受讓營業者為限)，其資格條件應符合原招標文件規定，且應提出下列文件之一：</w:t>
      </w:r>
    </w:p>
    <w:p w:rsidR="00697829" w:rsidRPr="006F41B0" w:rsidRDefault="00697829" w:rsidP="00697829">
      <w:pPr>
        <w:spacing w:line="400" w:lineRule="exact"/>
        <w:ind w:leftChars="550" w:left="1600" w:hangingChars="100" w:hanging="280"/>
        <w:rPr>
          <w:rFonts w:ascii="標楷體" w:eastAsia="標楷體" w:hAnsi="標楷體" w:hint="eastAsia"/>
          <w:sz w:val="28"/>
          <w:szCs w:val="28"/>
        </w:rPr>
      </w:pPr>
      <w:r w:rsidRPr="006F41B0">
        <w:rPr>
          <w:rFonts w:ascii="標楷體" w:eastAsia="標楷體" w:hAnsi="標楷體" w:hint="eastAsia"/>
          <w:sz w:val="28"/>
          <w:szCs w:val="28"/>
        </w:rPr>
        <w:t>1.原訂約廠商分割後存續者，其同意負連帶履行本契約責任之文件；</w:t>
      </w:r>
    </w:p>
    <w:p w:rsidR="00697829" w:rsidRPr="006F41B0" w:rsidRDefault="00697829" w:rsidP="00697829">
      <w:pPr>
        <w:spacing w:line="400" w:lineRule="exact"/>
        <w:ind w:leftChars="550" w:left="1600" w:hangingChars="100" w:hanging="280"/>
        <w:rPr>
          <w:rFonts w:ascii="標楷體" w:eastAsia="標楷體" w:hAnsi="標楷體" w:hint="eastAsia"/>
          <w:sz w:val="28"/>
          <w:szCs w:val="28"/>
        </w:rPr>
      </w:pPr>
      <w:r w:rsidRPr="006F41B0">
        <w:rPr>
          <w:rFonts w:ascii="標楷體" w:eastAsia="標楷體" w:hAnsi="標楷體" w:hint="eastAsia"/>
          <w:sz w:val="28"/>
          <w:szCs w:val="28"/>
        </w:rPr>
        <w:t>2.原訂約廠商分割後消滅者，受讓契約公司以外之其他受讓原訂約廠商營業之既存及新設公司同意負連帶履行本契約責任之文件。</w:t>
      </w:r>
    </w:p>
    <w:p w:rsidR="00697829" w:rsidRPr="006F41B0" w:rsidRDefault="00697829" w:rsidP="00697829">
      <w:pPr>
        <w:tabs>
          <w:tab w:val="num" w:pos="1918"/>
          <w:tab w:val="num" w:pos="2187"/>
        </w:tabs>
        <w:spacing w:line="400" w:lineRule="exact"/>
        <w:ind w:right="57"/>
        <w:jc w:val="both"/>
        <w:rPr>
          <w:rFonts w:ascii="標楷體" w:eastAsia="標楷體" w:hAnsi="標楷體" w:hint="eastAsia"/>
          <w:sz w:val="28"/>
          <w:szCs w:val="28"/>
        </w:rPr>
      </w:pPr>
    </w:p>
    <w:p w:rsidR="00697829" w:rsidRPr="006F41B0" w:rsidRDefault="00697829" w:rsidP="00697829">
      <w:pPr>
        <w:spacing w:line="400" w:lineRule="exact"/>
        <w:ind w:left="908" w:hangingChars="324" w:hanging="908"/>
        <w:rPr>
          <w:rFonts w:hint="eastAsia"/>
          <w:b/>
          <w:sz w:val="28"/>
          <w:szCs w:val="28"/>
        </w:rPr>
      </w:pPr>
      <w:r w:rsidRPr="006F41B0">
        <w:rPr>
          <w:rFonts w:ascii="標楷體" w:eastAsia="標楷體" w:hAnsi="標楷體" w:hint="eastAsia"/>
          <w:b/>
          <w:sz w:val="28"/>
          <w:szCs w:val="28"/>
        </w:rPr>
        <w:t>第十七條  契約終止解除及暫停執行</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int="eastAsia"/>
          <w:sz w:val="28"/>
          <w:szCs w:val="28"/>
        </w:rPr>
        <w:t>乙方履約有下列情形之一者，甲方得以書面通知乙方終止契約或解除契約之部分或全部，且不補償乙方因此所生之損失：</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t>違反採購法第39條第2項或第3項規定之專案管理廠商。</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t>有採購法第50條第2項前段規定之情形者。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t>有採購法第59條規定得終止或解除契約之情形者。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t>違反不得轉包之規定者。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t>乙方或其人員犯採購法第87條至第92條規定之罪，經判決有罪確定者。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t>因可歸責於乙方之事由，致延誤履約期限，有下列情形者</w:t>
      </w:r>
      <w:r w:rsidRPr="006F41B0">
        <w:rPr>
          <w:rFonts w:ascii="標楷體" w:eastAsia="標楷體" w:hAnsi="標楷體" w:hint="eastAsia"/>
          <w:sz w:val="28"/>
          <w:szCs w:val="28"/>
        </w:rPr>
        <w:t>（由</w:t>
      </w:r>
      <w:r>
        <w:rPr>
          <w:rFonts w:ascii="標楷體" w:eastAsia="標楷體" w:hAnsi="標楷體" w:hint="eastAsia"/>
          <w:sz w:val="28"/>
          <w:szCs w:val="28"/>
        </w:rPr>
        <w:t>甲方</w:t>
      </w:r>
      <w:r w:rsidRPr="006F41B0">
        <w:rPr>
          <w:rFonts w:ascii="標楷體" w:eastAsia="標楷體" w:hAnsi="標楷體" w:hint="eastAsia"/>
          <w:sz w:val="28"/>
          <w:szCs w:val="28"/>
        </w:rPr>
        <w:t>於招標時勾選；未勾選者，為第1選項）</w:t>
      </w:r>
      <w:r w:rsidRPr="006F41B0">
        <w:rPr>
          <w:rFonts w:ascii="標楷體" w:eastAsia="標楷體" w:hint="eastAsia"/>
          <w:sz w:val="28"/>
          <w:szCs w:val="28"/>
        </w:rPr>
        <w:t>：</w:t>
      </w:r>
    </w:p>
    <w:p w:rsidR="00697829" w:rsidRPr="006F41B0" w:rsidRDefault="00697829" w:rsidP="00697829">
      <w:pPr>
        <w:spacing w:line="400" w:lineRule="exact"/>
        <w:ind w:leftChars="800" w:left="2200" w:hangingChars="100" w:hanging="280"/>
        <w:jc w:val="both"/>
        <w:rPr>
          <w:rStyle w:val="afb"/>
          <w:rFonts w:ascii="標楷體" w:eastAsia="標楷體" w:hAnsi="標楷體" w:hint="eastAsia"/>
          <w:sz w:val="28"/>
          <w:szCs w:val="28"/>
        </w:rPr>
      </w:pPr>
      <w:r w:rsidRPr="006F41B0">
        <w:rPr>
          <w:rFonts w:ascii="標楷體" w:eastAsia="標楷體" w:hint="eastAsia"/>
          <w:sz w:val="28"/>
          <w:szCs w:val="28"/>
        </w:rPr>
        <w:t>□</w:t>
      </w:r>
      <w:r w:rsidRPr="006F41B0">
        <w:rPr>
          <w:rStyle w:val="afb"/>
          <w:rFonts w:ascii="標楷體" w:eastAsia="標楷體" w:hAnsi="標楷體" w:hint="eastAsia"/>
          <w:b w:val="0"/>
          <w:bCs w:val="0"/>
          <w:sz w:val="28"/>
          <w:szCs w:val="28"/>
        </w:rPr>
        <w:t>履約進度落後  %(由</w:t>
      </w:r>
      <w:r>
        <w:rPr>
          <w:rStyle w:val="afb"/>
          <w:rFonts w:ascii="標楷體" w:eastAsia="標楷體" w:hAnsi="標楷體" w:hint="eastAsia"/>
          <w:b w:val="0"/>
          <w:bCs w:val="0"/>
          <w:sz w:val="28"/>
          <w:szCs w:val="28"/>
        </w:rPr>
        <w:t>甲方</w:t>
      </w:r>
      <w:r w:rsidRPr="006F41B0">
        <w:rPr>
          <w:rStyle w:val="afb"/>
          <w:rFonts w:ascii="標楷體" w:eastAsia="標楷體" w:hAnsi="標楷體" w:hint="eastAsia"/>
          <w:b w:val="0"/>
          <w:bCs w:val="0"/>
          <w:sz w:val="28"/>
          <w:szCs w:val="28"/>
        </w:rPr>
        <w:t>於招標時載明，未載明者為10%)以上，且日數達</w:t>
      </w:r>
      <w:r>
        <w:rPr>
          <w:rStyle w:val="afb"/>
          <w:rFonts w:ascii="標楷體" w:eastAsia="標楷體" w:hAnsi="標楷體" w:hint="eastAsia"/>
          <w:b w:val="0"/>
          <w:bCs w:val="0"/>
          <w:sz w:val="28"/>
          <w:szCs w:val="28"/>
        </w:rPr>
        <w:t>10</w:t>
      </w:r>
      <w:r w:rsidRPr="006F41B0">
        <w:rPr>
          <w:rStyle w:val="afb"/>
          <w:rFonts w:ascii="標楷體" w:eastAsia="標楷體" w:hAnsi="標楷體" w:hint="eastAsia"/>
          <w:b w:val="0"/>
          <w:bCs w:val="0"/>
          <w:sz w:val="28"/>
          <w:szCs w:val="28"/>
        </w:rPr>
        <w:t>日以上。</w:t>
      </w:r>
    </w:p>
    <w:p w:rsidR="00697829" w:rsidRPr="006F41B0" w:rsidRDefault="00697829" w:rsidP="00697829">
      <w:pPr>
        <w:pStyle w:val="a6"/>
        <w:snapToGrid w:val="0"/>
        <w:spacing w:line="240" w:lineRule="auto"/>
        <w:ind w:leftChars="900" w:left="2580" w:right="0" w:hangingChars="150" w:hanging="420"/>
        <w:rPr>
          <w:rStyle w:val="afb"/>
          <w:rFonts w:hAnsi="標楷體" w:hint="eastAsia"/>
          <w:b w:val="0"/>
          <w:bCs w:val="0"/>
          <w:sz w:val="28"/>
          <w:szCs w:val="28"/>
        </w:rPr>
      </w:pPr>
      <w:r w:rsidRPr="006F41B0">
        <w:rPr>
          <w:rStyle w:val="afb"/>
          <w:rFonts w:hAnsi="標楷體" w:hint="eastAsia"/>
          <w:b w:val="0"/>
          <w:bCs w:val="0"/>
          <w:sz w:val="28"/>
          <w:szCs w:val="28"/>
        </w:rPr>
        <w:t>百分比之計算方式：</w:t>
      </w:r>
    </w:p>
    <w:p w:rsidR="00697829" w:rsidRPr="006F41B0" w:rsidRDefault="00697829" w:rsidP="00697829">
      <w:pPr>
        <w:spacing w:line="360" w:lineRule="exact"/>
        <w:ind w:leftChars="900" w:left="2580" w:hangingChars="150" w:hanging="420"/>
        <w:jc w:val="both"/>
        <w:rPr>
          <w:rStyle w:val="afb"/>
          <w:rFonts w:ascii="標楷體" w:eastAsia="標楷體" w:hAnsi="標楷體" w:hint="eastAsia"/>
          <w:b w:val="0"/>
          <w:bCs w:val="0"/>
          <w:sz w:val="28"/>
          <w:szCs w:val="28"/>
        </w:rPr>
      </w:pPr>
      <w:r w:rsidRPr="006F41B0">
        <w:rPr>
          <w:rStyle w:val="afb"/>
          <w:rFonts w:ascii="標楷體" w:eastAsia="標楷體" w:hAnsi="標楷體" w:hint="eastAsia"/>
          <w:b w:val="0"/>
          <w:bCs w:val="0"/>
          <w:sz w:val="28"/>
          <w:szCs w:val="28"/>
        </w:rPr>
        <w:t>(1)屬尚未完成履約而進度落後已達百分比者，</w:t>
      </w:r>
      <w:r>
        <w:rPr>
          <w:rStyle w:val="afb"/>
          <w:rFonts w:ascii="標楷體" w:eastAsia="標楷體" w:hAnsi="標楷體" w:hint="eastAsia"/>
          <w:b w:val="0"/>
          <w:bCs w:val="0"/>
          <w:sz w:val="28"/>
          <w:szCs w:val="28"/>
        </w:rPr>
        <w:t>甲方</w:t>
      </w:r>
      <w:r w:rsidRPr="006F41B0">
        <w:rPr>
          <w:rStyle w:val="afb"/>
          <w:rFonts w:ascii="標楷體" w:eastAsia="標楷體" w:hAnsi="標楷體" w:hint="eastAsia"/>
          <w:b w:val="0"/>
          <w:bCs w:val="0"/>
          <w:sz w:val="28"/>
          <w:szCs w:val="28"/>
        </w:rPr>
        <w:t>應先通知廠商限期改善。屆期未改善者，如</w:t>
      </w:r>
      <w:r>
        <w:rPr>
          <w:rStyle w:val="afb"/>
          <w:rFonts w:ascii="標楷體" w:eastAsia="標楷體" w:hAnsi="標楷體" w:hint="eastAsia"/>
          <w:b w:val="0"/>
          <w:bCs w:val="0"/>
          <w:sz w:val="28"/>
          <w:szCs w:val="28"/>
        </w:rPr>
        <w:t>甲方</w:t>
      </w:r>
      <w:r w:rsidRPr="006F41B0">
        <w:rPr>
          <w:rStyle w:val="afb"/>
          <w:rFonts w:ascii="標楷體" w:eastAsia="標楷體" w:hAnsi="標楷體" w:hint="eastAsia"/>
          <w:b w:val="0"/>
          <w:bCs w:val="0"/>
          <w:sz w:val="28"/>
          <w:szCs w:val="28"/>
        </w:rPr>
        <w:t>訂有履約進度計算方式，其通知限期改善當日及期限末日之履約進度落後百分比，分別以各該日實際進度與</w:t>
      </w:r>
      <w:r>
        <w:rPr>
          <w:rStyle w:val="afb"/>
          <w:rFonts w:ascii="標楷體" w:eastAsia="標楷體" w:hAnsi="標楷體" w:hint="eastAsia"/>
          <w:b w:val="0"/>
          <w:bCs w:val="0"/>
          <w:sz w:val="28"/>
          <w:szCs w:val="28"/>
        </w:rPr>
        <w:t>甲方</w:t>
      </w:r>
      <w:r w:rsidRPr="006F41B0">
        <w:rPr>
          <w:rStyle w:val="afb"/>
          <w:rFonts w:ascii="標楷體" w:eastAsia="標楷體" w:hAnsi="標楷體" w:hint="eastAsia"/>
          <w:b w:val="0"/>
          <w:bCs w:val="0"/>
          <w:sz w:val="28"/>
          <w:szCs w:val="28"/>
        </w:rPr>
        <w:t>核定之預定進度百分比之差值計算；如</w:t>
      </w:r>
      <w:r>
        <w:rPr>
          <w:rStyle w:val="afb"/>
          <w:rFonts w:ascii="標楷體" w:eastAsia="標楷體" w:hAnsi="標楷體" w:hint="eastAsia"/>
          <w:b w:val="0"/>
          <w:bCs w:val="0"/>
          <w:sz w:val="28"/>
          <w:szCs w:val="28"/>
        </w:rPr>
        <w:t>甲方</w:t>
      </w:r>
      <w:r w:rsidRPr="006F41B0">
        <w:rPr>
          <w:rStyle w:val="afb"/>
          <w:rFonts w:ascii="標楷體" w:eastAsia="標楷體" w:hAnsi="標楷體" w:hint="eastAsia"/>
          <w:b w:val="0"/>
          <w:bCs w:val="0"/>
          <w:sz w:val="28"/>
          <w:szCs w:val="28"/>
        </w:rPr>
        <w:t>未訂有履約進度計算方式，依逾期日數計算之。</w:t>
      </w:r>
    </w:p>
    <w:p w:rsidR="00697829" w:rsidRPr="006F41B0" w:rsidRDefault="00697829" w:rsidP="00697829">
      <w:pPr>
        <w:spacing w:line="360" w:lineRule="exact"/>
        <w:ind w:leftChars="900" w:left="2580" w:hangingChars="150" w:hanging="420"/>
        <w:jc w:val="both"/>
        <w:rPr>
          <w:rStyle w:val="afb"/>
          <w:rFonts w:ascii="標楷體" w:eastAsia="標楷體" w:hAnsi="標楷體" w:hint="eastAsia"/>
          <w:b w:val="0"/>
          <w:bCs w:val="0"/>
          <w:sz w:val="28"/>
          <w:szCs w:val="28"/>
        </w:rPr>
      </w:pPr>
      <w:r w:rsidRPr="006F41B0">
        <w:rPr>
          <w:rStyle w:val="afb"/>
          <w:rFonts w:ascii="標楷體" w:eastAsia="標楷體" w:hAnsi="標楷體" w:hint="eastAsia"/>
          <w:b w:val="0"/>
          <w:bCs w:val="0"/>
          <w:sz w:val="28"/>
          <w:szCs w:val="28"/>
        </w:rPr>
        <w:t>(2)屬已完成履約而逾履約期限，或逾最後履約期限尚未完成履約者，依逾期日數計算之。</w:t>
      </w:r>
    </w:p>
    <w:p w:rsidR="00697829" w:rsidRPr="006F41B0" w:rsidRDefault="00697829" w:rsidP="00697829">
      <w:pPr>
        <w:tabs>
          <w:tab w:val="left" w:pos="1134"/>
        </w:tabs>
        <w:spacing w:line="400" w:lineRule="exact"/>
        <w:ind w:leftChars="800" w:left="2200" w:hangingChars="100" w:hanging="280"/>
        <w:jc w:val="both"/>
        <w:textDirection w:val="lrTbV"/>
        <w:rPr>
          <w:rFonts w:ascii="標楷體" w:eastAsia="標楷體" w:hint="eastAsia"/>
          <w:sz w:val="28"/>
          <w:szCs w:val="28"/>
        </w:rPr>
      </w:pPr>
      <w:r w:rsidRPr="006F41B0">
        <w:rPr>
          <w:rFonts w:ascii="標楷體" w:eastAsia="標楷體" w:hint="eastAsia"/>
          <w:sz w:val="28"/>
          <w:szCs w:val="28"/>
        </w:rPr>
        <w:t>□其他：　　　　。</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lastRenderedPageBreak/>
        <w:t>偽造或變造契約或履約相關文件，經查明屬實者。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t>無正當理由而不履行契約者。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t>審查、查驗或驗收不合格，且未於通知期限內依規定辦理者。</w:t>
      </w:r>
    </w:p>
    <w:p w:rsidR="00697829" w:rsidRPr="006F41B0" w:rsidRDefault="00697829" w:rsidP="00697829">
      <w:pPr>
        <w:numPr>
          <w:ilvl w:val="1"/>
          <w:numId w:val="16"/>
        </w:numPr>
        <w:tabs>
          <w:tab w:val="clear" w:pos="1410"/>
          <w:tab w:val="left" w:pos="1134"/>
          <w:tab w:val="num" w:pos="1843"/>
        </w:tabs>
        <w:spacing w:line="400" w:lineRule="exact"/>
        <w:ind w:left="1843" w:hanging="850"/>
        <w:jc w:val="both"/>
        <w:textDirection w:val="lrTbV"/>
        <w:rPr>
          <w:rFonts w:ascii="標楷體" w:eastAsia="標楷體" w:hint="eastAsia"/>
          <w:sz w:val="28"/>
          <w:szCs w:val="28"/>
        </w:rPr>
      </w:pPr>
      <w:r w:rsidRPr="006F41B0">
        <w:rPr>
          <w:rFonts w:ascii="標楷體" w:eastAsia="標楷體" w:hint="eastAsia"/>
          <w:sz w:val="28"/>
          <w:szCs w:val="28"/>
        </w:rPr>
        <w:t>有破產或其他重大情事，致無法繼續履約。</w:t>
      </w:r>
    </w:p>
    <w:p w:rsidR="00697829" w:rsidRPr="006F41B0" w:rsidRDefault="00697829" w:rsidP="00697829">
      <w:pPr>
        <w:numPr>
          <w:ilvl w:val="1"/>
          <w:numId w:val="16"/>
        </w:numPr>
        <w:tabs>
          <w:tab w:val="clear" w:pos="1410"/>
          <w:tab w:val="left" w:pos="1134"/>
          <w:tab w:val="num" w:pos="2127"/>
        </w:tabs>
        <w:spacing w:line="400" w:lineRule="exact"/>
        <w:ind w:left="2127" w:hanging="1134"/>
        <w:jc w:val="both"/>
        <w:textDirection w:val="lrTbV"/>
        <w:rPr>
          <w:rFonts w:ascii="標楷體" w:eastAsia="標楷體" w:hint="eastAsia"/>
          <w:sz w:val="28"/>
          <w:szCs w:val="28"/>
        </w:rPr>
      </w:pPr>
      <w:r w:rsidRPr="006F41B0">
        <w:rPr>
          <w:rFonts w:ascii="標楷體" w:eastAsia="標楷體" w:hint="eastAsia"/>
          <w:sz w:val="28"/>
          <w:szCs w:val="28"/>
        </w:rPr>
        <w:t>乙方未依契約規定履約，自接獲甲方書面通知之次日起10日內或書面通知所載較長期限內，仍未改善者。</w:t>
      </w:r>
    </w:p>
    <w:p w:rsidR="00697829" w:rsidRPr="006F41B0" w:rsidRDefault="00697829" w:rsidP="00697829">
      <w:pPr>
        <w:numPr>
          <w:ilvl w:val="1"/>
          <w:numId w:val="16"/>
        </w:numPr>
        <w:tabs>
          <w:tab w:val="clear" w:pos="1410"/>
          <w:tab w:val="left" w:pos="1134"/>
          <w:tab w:val="num" w:pos="2127"/>
        </w:tabs>
        <w:spacing w:line="400" w:lineRule="exact"/>
        <w:ind w:left="2127" w:hanging="1134"/>
        <w:jc w:val="both"/>
        <w:textDirection w:val="lrTbV"/>
        <w:rPr>
          <w:rFonts w:ascii="標楷體" w:eastAsia="標楷體" w:hint="eastAsia"/>
          <w:sz w:val="28"/>
          <w:szCs w:val="28"/>
        </w:rPr>
      </w:pPr>
      <w:r w:rsidRPr="006F41B0">
        <w:rPr>
          <w:rFonts w:ascii="標楷體" w:eastAsia="標楷體" w:hAnsi="標楷體" w:hint="eastAsia"/>
          <w:bCs/>
          <w:sz w:val="28"/>
          <w:szCs w:val="28"/>
        </w:rPr>
        <w:t>違反本契約第8條第18</w:t>
      </w:r>
      <w:r w:rsidRPr="006F41B0">
        <w:rPr>
          <w:rFonts w:ascii="標楷體" w:eastAsia="標楷體" w:hint="eastAsia"/>
          <w:sz w:val="28"/>
          <w:szCs w:val="28"/>
        </w:rPr>
        <w:t>款</w:t>
      </w:r>
      <w:r w:rsidRPr="006F41B0">
        <w:rPr>
          <w:rFonts w:ascii="標楷體" w:eastAsia="標楷體" w:hAnsi="標楷體" w:hint="eastAsia"/>
          <w:bCs/>
          <w:sz w:val="28"/>
          <w:szCs w:val="28"/>
        </w:rPr>
        <w:t>第1目至第3目情形之一，經</w:t>
      </w:r>
      <w:r w:rsidRPr="006F41B0">
        <w:rPr>
          <w:rFonts w:ascii="標楷體" w:eastAsia="標楷體" w:hAnsi="標楷體" w:cs="新細明體" w:hint="eastAsia"/>
          <w:kern w:val="0"/>
          <w:sz w:val="28"/>
          <w:szCs w:val="28"/>
        </w:rPr>
        <w:t>甲方</w:t>
      </w:r>
      <w:r w:rsidRPr="006F41B0">
        <w:rPr>
          <w:rFonts w:ascii="標楷體" w:eastAsia="標楷體" w:hAnsi="標楷體" w:hint="eastAsia"/>
          <w:bCs/>
          <w:sz w:val="28"/>
          <w:szCs w:val="28"/>
        </w:rPr>
        <w:t>通知改正而未改正，情節重大者</w:t>
      </w:r>
      <w:r w:rsidRPr="006F41B0">
        <w:rPr>
          <w:rFonts w:ascii="標楷體" w:eastAsia="標楷體" w:hint="eastAsia"/>
          <w:kern w:val="0"/>
          <w:sz w:val="28"/>
          <w:szCs w:val="28"/>
        </w:rPr>
        <w:t>。</w:t>
      </w:r>
    </w:p>
    <w:p w:rsidR="00697829" w:rsidRPr="006F41B0" w:rsidRDefault="00697829" w:rsidP="00697829">
      <w:pPr>
        <w:numPr>
          <w:ilvl w:val="1"/>
          <w:numId w:val="16"/>
        </w:numPr>
        <w:tabs>
          <w:tab w:val="clear" w:pos="1410"/>
          <w:tab w:val="left" w:pos="1134"/>
          <w:tab w:val="num" w:pos="2127"/>
        </w:tabs>
        <w:spacing w:line="400" w:lineRule="exact"/>
        <w:ind w:left="2127" w:hanging="1134"/>
        <w:jc w:val="both"/>
        <w:textDirection w:val="lrTbV"/>
        <w:rPr>
          <w:rFonts w:ascii="標楷體" w:eastAsia="標楷體" w:hint="eastAsia"/>
          <w:sz w:val="28"/>
          <w:szCs w:val="28"/>
        </w:rPr>
      </w:pPr>
      <w:r w:rsidRPr="006F41B0">
        <w:rPr>
          <w:rFonts w:ascii="標楷體" w:eastAsia="標楷體" w:hint="eastAsia"/>
          <w:sz w:val="28"/>
          <w:szCs w:val="28"/>
        </w:rPr>
        <w:t>契約規定之其他情形。</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int="eastAsia"/>
          <w:sz w:val="28"/>
          <w:szCs w:val="28"/>
        </w:rPr>
        <w:t>甲方未依前款規定通知乙方終止或解除契約者，乙方仍應依契約規定繼續履約。</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int="eastAsia"/>
          <w:sz w:val="28"/>
          <w:szCs w:val="28"/>
        </w:rPr>
        <w:t>契約經依第1款規定或因可歸責於乙方之事由致終止或解除者，甲方得依法自行或洽其他廠商完成被終止或解除之契約；</w:t>
      </w:r>
      <w:r w:rsidRPr="006F41B0">
        <w:rPr>
          <w:rFonts w:ascii="標楷體" w:eastAsia="標楷體" w:hint="eastAsia"/>
          <w:sz w:val="28"/>
        </w:rPr>
        <w:t>其所增加之費用及損失，由乙方負擔。無洽其他廠商完成之必要者，得扣減或追償契約價金，不發還保證金。甲方有損失者亦同。</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Ansi="標楷體" w:hint="eastAsia"/>
          <w:sz w:val="28"/>
          <w:szCs w:val="28"/>
        </w:rPr>
        <w:t>契約因政策變更，乙方依契約繼續履行反而不符公共利益者，甲方得終止或解除部分或全部契約，並補償乙方因此所受之損失。</w:t>
      </w:r>
      <w:r w:rsidRPr="006F41B0">
        <w:rPr>
          <w:rFonts w:ascii="標楷體" w:eastAsia="標楷體" w:hint="eastAsia"/>
          <w:sz w:val="28"/>
          <w:szCs w:val="28"/>
        </w:rPr>
        <w:t>但不包含所失利益。乙方於接獲甲方通知前已完成且可使用之履約標的，依契約價金給付；僅部分完成尚未能使用之履約標的，甲方得擇下列方式之一洽</w:t>
      </w:r>
      <w:r w:rsidRPr="006F41B0">
        <w:rPr>
          <w:rFonts w:ascii="標楷體" w:eastAsia="標楷體" w:hAnsi="標楷體" w:cs="新細明體" w:hint="eastAsia"/>
          <w:kern w:val="0"/>
          <w:sz w:val="28"/>
          <w:szCs w:val="28"/>
        </w:rPr>
        <w:t>乙方</w:t>
      </w:r>
      <w:r w:rsidRPr="006F41B0">
        <w:rPr>
          <w:rFonts w:ascii="標楷體" w:eastAsia="標楷體" w:hint="eastAsia"/>
          <w:sz w:val="28"/>
          <w:szCs w:val="28"/>
        </w:rPr>
        <w:t>為之：</w:t>
      </w:r>
    </w:p>
    <w:p w:rsidR="00697829" w:rsidRPr="006F41B0" w:rsidRDefault="00697829" w:rsidP="00697829">
      <w:pPr>
        <w:numPr>
          <w:ilvl w:val="2"/>
          <w:numId w:val="16"/>
        </w:numPr>
        <w:spacing w:line="400" w:lineRule="exact"/>
        <w:ind w:left="1843" w:hanging="850"/>
        <w:rPr>
          <w:rFonts w:ascii="標楷體" w:eastAsia="標楷體" w:hAnsi="標楷體" w:hint="eastAsia"/>
          <w:sz w:val="28"/>
          <w:szCs w:val="28"/>
        </w:rPr>
      </w:pPr>
      <w:r w:rsidRPr="006F41B0">
        <w:rPr>
          <w:rFonts w:ascii="標楷體" w:eastAsia="標楷體" w:hAnsi="標楷體" w:hint="eastAsia"/>
          <w:kern w:val="0"/>
          <w:sz w:val="28"/>
          <w:szCs w:val="28"/>
        </w:rPr>
        <w:t>乙方</w:t>
      </w:r>
      <w:r w:rsidRPr="006F41B0">
        <w:rPr>
          <w:rFonts w:ascii="標楷體" w:eastAsia="標楷體" w:hAnsi="標楷體" w:hint="eastAsia"/>
          <w:sz w:val="28"/>
          <w:szCs w:val="28"/>
        </w:rPr>
        <w:t>繼續予以完成，依契約價金給付。</w:t>
      </w:r>
    </w:p>
    <w:p w:rsidR="00697829" w:rsidRPr="006F41B0" w:rsidRDefault="00697829" w:rsidP="00697829">
      <w:pPr>
        <w:numPr>
          <w:ilvl w:val="2"/>
          <w:numId w:val="16"/>
        </w:numPr>
        <w:spacing w:line="400" w:lineRule="exact"/>
        <w:ind w:left="1843" w:hanging="850"/>
        <w:rPr>
          <w:rFonts w:ascii="標楷體" w:eastAsia="標楷體" w:hAnsi="標楷體" w:hint="eastAsia"/>
          <w:sz w:val="28"/>
          <w:szCs w:val="28"/>
        </w:rPr>
      </w:pPr>
      <w:r w:rsidRPr="006F41B0">
        <w:rPr>
          <w:rFonts w:ascii="標楷體" w:eastAsia="標楷體" w:hAnsi="標楷體" w:hint="eastAsia"/>
          <w:kern w:val="0"/>
          <w:sz w:val="28"/>
          <w:szCs w:val="28"/>
        </w:rPr>
        <w:t>停止履約，但乙方已完成部分之服務費用由雙方議定之。</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Ansi="標楷體" w:hint="eastAsia"/>
          <w:sz w:val="28"/>
          <w:szCs w:val="28"/>
        </w:rPr>
        <w:t>乙方未依契約規定履約者，甲方得通知乙方部分或全部暫停執行，並停止計價，至情況改正後方准恢復履約。乙方不得就暫停執行請求延長履約期限或增加契約價金。</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Ansi="標楷體" w:hint="eastAsia"/>
          <w:sz w:val="28"/>
          <w:szCs w:val="28"/>
        </w:rPr>
        <w:t>因非可歸責於乙方之情形，甲方通知乙方部分或全部暫停執行，應視情形酌予延長履約期限。</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Ansi="標楷體" w:hint="eastAsia"/>
          <w:sz w:val="28"/>
          <w:szCs w:val="28"/>
        </w:rPr>
        <w:t>因非可歸責於乙方之情形而造成停工時，乙方得要求甲方部分或全部暫停執行專案管理。</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Ansi="標楷體" w:hint="eastAsia"/>
          <w:sz w:val="28"/>
          <w:szCs w:val="28"/>
        </w:rPr>
        <w:lastRenderedPageBreak/>
        <w:t>依前2</w:t>
      </w:r>
      <w:r w:rsidRPr="006F41B0">
        <w:rPr>
          <w:rFonts w:ascii="標楷體" w:eastAsia="標楷體" w:hint="eastAsia"/>
          <w:sz w:val="28"/>
          <w:szCs w:val="28"/>
        </w:rPr>
        <w:t>款</w:t>
      </w:r>
      <w:r w:rsidRPr="006F41B0">
        <w:rPr>
          <w:rFonts w:ascii="標楷體" w:eastAsia="標楷體" w:hAnsi="標楷體" w:hint="eastAsia"/>
          <w:sz w:val="28"/>
          <w:szCs w:val="28"/>
        </w:rPr>
        <w:t>規定暫停執行期間累計逾6個月(</w:t>
      </w:r>
      <w:r w:rsidRPr="006F41B0">
        <w:rPr>
          <w:rFonts w:ascii="標楷體" w:eastAsia="標楷體" w:hAnsi="標楷體" w:cs="新細明體" w:hint="eastAsia"/>
          <w:kern w:val="0"/>
          <w:sz w:val="28"/>
          <w:szCs w:val="28"/>
        </w:rPr>
        <w:t>甲方</w:t>
      </w:r>
      <w:r w:rsidRPr="006F41B0">
        <w:rPr>
          <w:rFonts w:ascii="標楷體" w:eastAsia="標楷體" w:hAnsi="標楷體" w:hint="eastAsia"/>
          <w:sz w:val="28"/>
          <w:szCs w:val="28"/>
        </w:rPr>
        <w:t>得於招標時載明其他期間)者，乙方得通知甲方終止或解除部分或全部契約，甲方應補償乙方因此而增加之必要費用。</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int="eastAsia"/>
          <w:sz w:val="28"/>
          <w:szCs w:val="28"/>
        </w:rPr>
        <w:t>乙方</w:t>
      </w:r>
      <w:r w:rsidRPr="006F41B0">
        <w:rPr>
          <w:rFonts w:ascii="標楷體" w:eastAsia="標楷體" w:hAnsi="標楷體" w:hint="eastAsia"/>
          <w:sz w:val="28"/>
          <w:szCs w:val="28"/>
        </w:rPr>
        <w:t>不得</w:t>
      </w:r>
      <w:r w:rsidRPr="006F41B0">
        <w:rPr>
          <w:rFonts w:ascii="標楷體" w:eastAsia="標楷體" w:hint="eastAsia"/>
          <w:sz w:val="28"/>
          <w:szCs w:val="28"/>
        </w:rPr>
        <w:t>對</w:t>
      </w:r>
      <w:r w:rsidRPr="006F41B0">
        <w:rPr>
          <w:rFonts w:ascii="標楷體" w:eastAsia="標楷體" w:hAnsi="標楷體" w:hint="eastAsia"/>
          <w:sz w:val="28"/>
          <w:szCs w:val="28"/>
        </w:rPr>
        <w:t>本契約採購案任何人要求、</w:t>
      </w:r>
      <w:r w:rsidRPr="006F41B0">
        <w:rPr>
          <w:rFonts w:ascii="標楷體" w:eastAsia="標楷體" w:hint="eastAsia"/>
          <w:sz w:val="28"/>
          <w:szCs w:val="28"/>
        </w:rPr>
        <w:t>期約、</w:t>
      </w:r>
      <w:r w:rsidRPr="006F41B0">
        <w:rPr>
          <w:rFonts w:ascii="標楷體" w:eastAsia="標楷體" w:hAnsi="標楷體" w:hint="eastAsia"/>
          <w:sz w:val="28"/>
          <w:szCs w:val="28"/>
        </w:rPr>
        <w:t>收受或給予</w:t>
      </w:r>
      <w:r w:rsidRPr="006F41B0">
        <w:rPr>
          <w:rFonts w:ascii="標楷體" w:eastAsia="標楷體" w:hint="eastAsia"/>
          <w:sz w:val="28"/>
          <w:szCs w:val="28"/>
        </w:rPr>
        <w:t>賄賂、佣金、比例金、仲介費、後謝金、回扣、餽贈、招待或其他不正利益。複委託分包廠商亦同。違反上述約定者，甲方得終止或解除契約，並將</w:t>
      </w:r>
      <w:r w:rsidRPr="006F41B0">
        <w:rPr>
          <w:rFonts w:ascii="標楷體" w:eastAsia="標楷體" w:hAnsi="標楷體" w:hint="eastAsia"/>
          <w:sz w:val="28"/>
          <w:szCs w:val="28"/>
        </w:rPr>
        <w:t>2倍之不正</w:t>
      </w:r>
      <w:r w:rsidRPr="006F41B0">
        <w:rPr>
          <w:rFonts w:ascii="標楷體" w:eastAsia="標楷體" w:hint="eastAsia"/>
          <w:sz w:val="28"/>
          <w:szCs w:val="28"/>
        </w:rPr>
        <w:t>利益自契約價款中扣除。</w:t>
      </w:r>
      <w:r w:rsidRPr="006F41B0">
        <w:rPr>
          <w:rFonts w:ascii="標楷體" w:eastAsia="標楷體" w:hAnsi="標楷體" w:hint="eastAsia"/>
          <w:sz w:val="28"/>
          <w:szCs w:val="28"/>
        </w:rPr>
        <w:t>未能扣除者，通知廠商限期給付之。</w:t>
      </w:r>
    </w:p>
    <w:p w:rsidR="00697829" w:rsidRPr="006F41B0" w:rsidRDefault="00697829" w:rsidP="00697829">
      <w:pPr>
        <w:numPr>
          <w:ilvl w:val="0"/>
          <w:numId w:val="17"/>
        </w:numPr>
        <w:spacing w:line="400" w:lineRule="exact"/>
        <w:ind w:left="1276" w:hanging="650"/>
        <w:jc w:val="both"/>
        <w:rPr>
          <w:rFonts w:ascii="標楷體" w:eastAsia="標楷體" w:hint="eastAsia"/>
          <w:sz w:val="28"/>
          <w:szCs w:val="28"/>
        </w:rPr>
      </w:pPr>
      <w:r w:rsidRPr="006F41B0">
        <w:rPr>
          <w:rFonts w:ascii="標楷體" w:eastAsia="標楷體" w:hint="eastAsia"/>
          <w:sz w:val="28"/>
        </w:rPr>
        <w:t>甲方延遲付款達＿個月(由</w:t>
      </w:r>
      <w:r w:rsidRPr="006F41B0">
        <w:rPr>
          <w:rFonts w:ascii="標楷體" w:eastAsia="標楷體" w:hAnsi="標楷體" w:cs="新細明體" w:hint="eastAsia"/>
          <w:kern w:val="0"/>
          <w:sz w:val="28"/>
          <w:szCs w:val="28"/>
        </w:rPr>
        <w:t>甲方</w:t>
      </w:r>
      <w:r w:rsidRPr="006F41B0">
        <w:rPr>
          <w:rFonts w:ascii="標楷體" w:eastAsia="標楷體" w:hint="eastAsia"/>
          <w:sz w:val="28"/>
        </w:rPr>
        <w:t>於招標時合理訂定，如未填寫，則為6個月)者，乙方得通知甲方終止或解除部分或全部契約。</w:t>
      </w:r>
    </w:p>
    <w:p w:rsidR="00697829" w:rsidRPr="006F41B0" w:rsidRDefault="00697829" w:rsidP="00697829">
      <w:pPr>
        <w:numPr>
          <w:ilvl w:val="0"/>
          <w:numId w:val="17"/>
        </w:numPr>
        <w:spacing w:line="400" w:lineRule="exact"/>
        <w:ind w:left="1560" w:hanging="934"/>
        <w:jc w:val="both"/>
        <w:rPr>
          <w:rFonts w:ascii="標楷體" w:eastAsia="標楷體" w:hint="eastAsia"/>
          <w:sz w:val="28"/>
          <w:szCs w:val="28"/>
        </w:rPr>
      </w:pPr>
      <w:r w:rsidRPr="006F41B0">
        <w:rPr>
          <w:rFonts w:ascii="標楷體" w:eastAsia="標楷體" w:hint="eastAsia"/>
          <w:sz w:val="28"/>
          <w:szCs w:val="28"/>
        </w:rPr>
        <w:t>本契約終止時，自終止之日起，雙方之權利義務即消滅。契約解除時，溯及契約生效日消滅。雙方並互負相關之保密義務。</w:t>
      </w:r>
    </w:p>
    <w:p w:rsidR="00697829" w:rsidRPr="006F41B0" w:rsidRDefault="00697829" w:rsidP="00697829">
      <w:pPr>
        <w:spacing w:line="400" w:lineRule="exact"/>
        <w:ind w:left="626"/>
        <w:jc w:val="both"/>
        <w:rPr>
          <w:rFonts w:ascii="標楷體" w:eastAsia="標楷體" w:hint="eastAsia"/>
          <w:sz w:val="28"/>
          <w:szCs w:val="28"/>
        </w:rPr>
      </w:pPr>
    </w:p>
    <w:p w:rsidR="00697829" w:rsidRPr="006F41B0" w:rsidRDefault="00697829" w:rsidP="00697829">
      <w:pPr>
        <w:tabs>
          <w:tab w:val="left" w:pos="897"/>
        </w:tabs>
        <w:spacing w:line="400" w:lineRule="exact"/>
        <w:ind w:left="860" w:hangingChars="307" w:hanging="860"/>
        <w:rPr>
          <w:rFonts w:ascii="標楷體" w:eastAsia="標楷體" w:hAnsi="標楷體" w:hint="eastAsia"/>
          <w:b/>
          <w:bCs/>
          <w:sz w:val="28"/>
          <w:szCs w:val="28"/>
        </w:rPr>
      </w:pPr>
      <w:r w:rsidRPr="006F41B0">
        <w:rPr>
          <w:rFonts w:ascii="標楷體" w:eastAsia="標楷體" w:hAnsi="標楷體" w:hint="eastAsia"/>
          <w:b/>
          <w:bCs/>
          <w:sz w:val="28"/>
          <w:szCs w:val="28"/>
        </w:rPr>
        <w:t>第十八條  爭議處理</w:t>
      </w:r>
    </w:p>
    <w:p w:rsidR="00697829" w:rsidRPr="006F41B0" w:rsidRDefault="00697829" w:rsidP="00697829">
      <w:pPr>
        <w:numPr>
          <w:ilvl w:val="0"/>
          <w:numId w:val="18"/>
        </w:numPr>
        <w:spacing w:line="400" w:lineRule="exact"/>
        <w:ind w:left="1276" w:hanging="646"/>
        <w:rPr>
          <w:rFonts w:ascii="標楷體" w:eastAsia="標楷體" w:hAnsi="標楷體" w:hint="eastAsia"/>
          <w:sz w:val="28"/>
          <w:szCs w:val="28"/>
        </w:rPr>
      </w:pPr>
      <w:r w:rsidRPr="006F41B0">
        <w:rPr>
          <w:rFonts w:ascii="標楷體" w:eastAsia="標楷體" w:hAnsi="標楷體" w:hint="eastAsia"/>
          <w:sz w:val="28"/>
          <w:szCs w:val="28"/>
        </w:rPr>
        <w:t>甲方與乙方因履約而生爭議者，應依法令及契約規定，考量</w:t>
      </w:r>
      <w:r w:rsidRPr="006F41B0">
        <w:rPr>
          <w:rFonts w:ascii="標楷體" w:eastAsia="標楷體" w:hint="eastAsia"/>
          <w:sz w:val="28"/>
          <w:szCs w:val="28"/>
        </w:rPr>
        <w:t>公共利益及</w:t>
      </w:r>
      <w:r w:rsidRPr="006F41B0">
        <w:rPr>
          <w:rFonts w:ascii="標楷體" w:eastAsia="標楷體" w:hAnsi="標楷體" w:hint="eastAsia"/>
          <w:sz w:val="28"/>
          <w:szCs w:val="28"/>
        </w:rPr>
        <w:t>公平合理，本誠信和諧，盡力協調解決之。其未能達成協議者，得以下列方式處理之：</w:t>
      </w:r>
    </w:p>
    <w:p w:rsidR="00697829" w:rsidRPr="006F41B0" w:rsidRDefault="00697829" w:rsidP="00697829">
      <w:pPr>
        <w:numPr>
          <w:ilvl w:val="0"/>
          <w:numId w:val="19"/>
        </w:numPr>
        <w:tabs>
          <w:tab w:val="left" w:pos="993"/>
        </w:tabs>
        <w:spacing w:line="400" w:lineRule="exact"/>
        <w:ind w:left="1701" w:hanging="850"/>
        <w:jc w:val="both"/>
        <w:rPr>
          <w:rFonts w:ascii="標楷體" w:eastAsia="標楷體" w:hAnsi="標楷體" w:hint="eastAsia"/>
          <w:sz w:val="28"/>
          <w:szCs w:val="28"/>
        </w:rPr>
      </w:pPr>
      <w:r w:rsidRPr="006F41B0">
        <w:rPr>
          <w:rFonts w:ascii="標楷體" w:eastAsia="標楷體" w:hAnsi="標楷體" w:hint="eastAsia"/>
          <w:sz w:val="28"/>
          <w:szCs w:val="28"/>
        </w:rPr>
        <w:t>提起民事訴訟，並以甲方所在地之地方法院為第一審管轄法院。</w:t>
      </w:r>
    </w:p>
    <w:p w:rsidR="00697829" w:rsidRPr="006F41B0" w:rsidRDefault="00697829" w:rsidP="00697829">
      <w:pPr>
        <w:numPr>
          <w:ilvl w:val="0"/>
          <w:numId w:val="19"/>
        </w:numPr>
        <w:tabs>
          <w:tab w:val="left" w:pos="993"/>
        </w:tabs>
        <w:spacing w:line="400" w:lineRule="exact"/>
        <w:ind w:left="1701" w:hanging="850"/>
        <w:jc w:val="both"/>
        <w:rPr>
          <w:rFonts w:ascii="標楷體" w:eastAsia="標楷體" w:hAnsi="標楷體" w:hint="eastAsia"/>
          <w:sz w:val="28"/>
          <w:szCs w:val="28"/>
        </w:rPr>
      </w:pPr>
      <w:r w:rsidRPr="006F41B0">
        <w:rPr>
          <w:rFonts w:ascii="標楷體" w:eastAsia="標楷體" w:hAnsi="標楷體" w:hint="eastAsia"/>
          <w:sz w:val="28"/>
          <w:szCs w:val="28"/>
        </w:rPr>
        <w:t>依採購法第85條之1規定向採購申訴審議委員會申請調解。技術服務採購經採購申訴審議委員會提出調解建議或調解方案，因甲方不同意致調解不成立者，乙方提付仲裁，甲方不得拒絕。</w:t>
      </w:r>
    </w:p>
    <w:p w:rsidR="00697829" w:rsidRPr="006F41B0" w:rsidRDefault="00697829" w:rsidP="00697829">
      <w:pPr>
        <w:numPr>
          <w:ilvl w:val="0"/>
          <w:numId w:val="19"/>
        </w:numPr>
        <w:tabs>
          <w:tab w:val="left" w:pos="993"/>
        </w:tabs>
        <w:spacing w:line="400" w:lineRule="exact"/>
        <w:ind w:left="1701" w:hanging="850"/>
        <w:jc w:val="both"/>
        <w:rPr>
          <w:rFonts w:ascii="標楷體" w:eastAsia="標楷體" w:hAnsi="標楷體" w:hint="eastAsia"/>
          <w:sz w:val="28"/>
          <w:szCs w:val="28"/>
        </w:rPr>
      </w:pPr>
      <w:r w:rsidRPr="006F41B0">
        <w:rPr>
          <w:rFonts w:ascii="標楷體" w:eastAsia="標楷體" w:hAnsi="標楷體" w:hint="eastAsia"/>
          <w:sz w:val="28"/>
          <w:szCs w:val="28"/>
        </w:rPr>
        <w:t>經契約雙方同意並訂立仲裁協議後，依本契約約定及仲裁法規定提付仲裁。</w:t>
      </w:r>
    </w:p>
    <w:p w:rsidR="00697829" w:rsidRPr="006F41B0" w:rsidRDefault="00697829" w:rsidP="00697829">
      <w:pPr>
        <w:numPr>
          <w:ilvl w:val="0"/>
          <w:numId w:val="19"/>
        </w:numPr>
        <w:tabs>
          <w:tab w:val="left" w:pos="993"/>
        </w:tabs>
        <w:spacing w:line="400" w:lineRule="exact"/>
        <w:ind w:left="1701" w:hanging="850"/>
        <w:jc w:val="both"/>
        <w:rPr>
          <w:rFonts w:ascii="標楷體" w:eastAsia="標楷體" w:hAnsi="標楷體" w:hint="eastAsia"/>
          <w:sz w:val="28"/>
          <w:szCs w:val="28"/>
        </w:rPr>
      </w:pPr>
      <w:r w:rsidRPr="006F41B0">
        <w:rPr>
          <w:rFonts w:ascii="標楷體" w:eastAsia="標楷體" w:hAnsi="標楷體" w:hint="eastAsia"/>
          <w:sz w:val="28"/>
          <w:szCs w:val="28"/>
        </w:rPr>
        <w:t>依採購法第102條規定提出異議、申訴。</w:t>
      </w:r>
    </w:p>
    <w:p w:rsidR="00697829" w:rsidRPr="006F41B0" w:rsidRDefault="00697829" w:rsidP="00697829">
      <w:pPr>
        <w:numPr>
          <w:ilvl w:val="0"/>
          <w:numId w:val="19"/>
        </w:numPr>
        <w:tabs>
          <w:tab w:val="left" w:pos="993"/>
        </w:tabs>
        <w:spacing w:line="400" w:lineRule="exact"/>
        <w:ind w:left="1701" w:hanging="850"/>
        <w:jc w:val="both"/>
        <w:rPr>
          <w:rFonts w:ascii="標楷體" w:eastAsia="標楷體" w:hAnsi="標楷體" w:hint="eastAsia"/>
          <w:sz w:val="28"/>
          <w:szCs w:val="28"/>
        </w:rPr>
      </w:pPr>
      <w:r w:rsidRPr="006F41B0">
        <w:rPr>
          <w:rFonts w:ascii="標楷體" w:eastAsia="標楷體" w:hAnsi="標楷體" w:hint="eastAsia"/>
          <w:sz w:val="28"/>
          <w:szCs w:val="28"/>
        </w:rPr>
        <w:t>依其他法律申</w:t>
      </w:r>
      <w:r w:rsidRPr="006F41B0">
        <w:rPr>
          <w:rFonts w:ascii="標楷體" w:eastAsia="標楷體" w:hAnsi="標楷體"/>
          <w:sz w:val="28"/>
          <w:szCs w:val="28"/>
        </w:rPr>
        <w:t>(</w:t>
      </w:r>
      <w:r w:rsidRPr="006F41B0">
        <w:rPr>
          <w:rFonts w:ascii="標楷體" w:eastAsia="標楷體" w:hAnsi="標楷體" w:hint="eastAsia"/>
          <w:sz w:val="28"/>
          <w:szCs w:val="28"/>
        </w:rPr>
        <w:t>聲</w:t>
      </w:r>
      <w:r w:rsidRPr="006F41B0">
        <w:rPr>
          <w:rFonts w:ascii="標楷體" w:eastAsia="標楷體" w:hAnsi="標楷體"/>
          <w:sz w:val="28"/>
          <w:szCs w:val="28"/>
        </w:rPr>
        <w:t>)</w:t>
      </w:r>
      <w:r w:rsidRPr="006F41B0">
        <w:rPr>
          <w:rFonts w:ascii="標楷體" w:eastAsia="標楷體" w:hAnsi="標楷體" w:hint="eastAsia"/>
          <w:sz w:val="28"/>
          <w:szCs w:val="28"/>
        </w:rPr>
        <w:t>請調解。</w:t>
      </w:r>
    </w:p>
    <w:p w:rsidR="00697829" w:rsidRPr="006F41B0" w:rsidRDefault="00697829" w:rsidP="00697829">
      <w:pPr>
        <w:numPr>
          <w:ilvl w:val="0"/>
          <w:numId w:val="19"/>
        </w:numPr>
        <w:tabs>
          <w:tab w:val="left" w:pos="993"/>
        </w:tabs>
        <w:spacing w:line="400" w:lineRule="exact"/>
        <w:ind w:left="1701" w:hanging="850"/>
        <w:jc w:val="both"/>
        <w:rPr>
          <w:rFonts w:ascii="標楷體" w:eastAsia="標楷體" w:hAnsi="標楷體" w:hint="eastAsia"/>
          <w:sz w:val="28"/>
          <w:szCs w:val="28"/>
        </w:rPr>
      </w:pPr>
      <w:r w:rsidRPr="006F41B0">
        <w:rPr>
          <w:rFonts w:ascii="標楷體" w:eastAsia="標楷體" w:hAnsi="標楷體" w:hint="eastAsia"/>
          <w:sz w:val="28"/>
          <w:szCs w:val="28"/>
        </w:rPr>
        <w:t>契約雙方合意成立爭議處理小組協調爭議。</w:t>
      </w:r>
    </w:p>
    <w:p w:rsidR="00697829" w:rsidRPr="006F41B0" w:rsidRDefault="00697829" w:rsidP="00697829">
      <w:pPr>
        <w:numPr>
          <w:ilvl w:val="0"/>
          <w:numId w:val="19"/>
        </w:numPr>
        <w:tabs>
          <w:tab w:val="left" w:pos="993"/>
        </w:tabs>
        <w:spacing w:line="400" w:lineRule="exact"/>
        <w:ind w:left="1701" w:hanging="850"/>
        <w:jc w:val="both"/>
        <w:rPr>
          <w:rFonts w:ascii="標楷體" w:eastAsia="標楷體" w:hAnsi="標楷體" w:hint="eastAsia"/>
          <w:sz w:val="28"/>
          <w:szCs w:val="28"/>
        </w:rPr>
      </w:pPr>
      <w:r w:rsidRPr="006F41B0">
        <w:rPr>
          <w:rFonts w:ascii="標楷體" w:eastAsia="標楷體" w:hAnsi="標楷體" w:hint="eastAsia"/>
          <w:sz w:val="28"/>
          <w:szCs w:val="28"/>
        </w:rPr>
        <w:t>依契約或雙方合意之其他方式處理。</w:t>
      </w:r>
    </w:p>
    <w:p w:rsidR="00697829" w:rsidRPr="006F41B0" w:rsidRDefault="00697829" w:rsidP="00697829">
      <w:pPr>
        <w:numPr>
          <w:ilvl w:val="0"/>
          <w:numId w:val="18"/>
        </w:numPr>
        <w:spacing w:line="400" w:lineRule="exact"/>
        <w:ind w:left="1276" w:hanging="646"/>
        <w:rPr>
          <w:rFonts w:ascii="標楷體" w:eastAsia="標楷體" w:hAnsi="標楷體" w:hint="eastAsia"/>
          <w:sz w:val="28"/>
          <w:szCs w:val="28"/>
        </w:rPr>
      </w:pPr>
      <w:r w:rsidRPr="006F41B0">
        <w:rPr>
          <w:rFonts w:ascii="標楷體" w:eastAsia="標楷體" w:hAnsi="標楷體" w:hint="eastAsia"/>
          <w:sz w:val="28"/>
          <w:szCs w:val="28"/>
        </w:rPr>
        <w:t>依前款第2目後段及第3目提付仲裁者，約定如下：</w:t>
      </w:r>
    </w:p>
    <w:p w:rsidR="00697829" w:rsidRPr="006F41B0" w:rsidRDefault="00697829" w:rsidP="00697829">
      <w:pPr>
        <w:numPr>
          <w:ilvl w:val="0"/>
          <w:numId w:val="35"/>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由甲方於招標文件及契約預先載明仲裁機構。其未載明者，由契約雙方協議擇定仲裁機構。如未能獲致協議，</w:t>
      </w:r>
      <w:r w:rsidRPr="006F41B0">
        <w:rPr>
          <w:rFonts w:ascii="標楷體" w:eastAsia="標楷體" w:hAnsi="標楷體" w:hint="eastAsia"/>
          <w:sz w:val="28"/>
          <w:szCs w:val="28"/>
        </w:rPr>
        <w:lastRenderedPageBreak/>
        <w:t>屬前款第2目後段情形者，由乙方指定仲裁機構；屬前款第3目情形者，由甲方指定仲裁機構。上開仲裁機構，除契約雙方另有協議外，應為合法設立之國內仲裁機構。</w:t>
      </w:r>
    </w:p>
    <w:p w:rsidR="00697829" w:rsidRPr="006F41B0" w:rsidRDefault="00697829" w:rsidP="00697829">
      <w:pPr>
        <w:numPr>
          <w:ilvl w:val="0"/>
          <w:numId w:val="35"/>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仲裁人之選定：</w:t>
      </w:r>
    </w:p>
    <w:p w:rsidR="00697829" w:rsidRPr="006F41B0" w:rsidRDefault="00697829" w:rsidP="00697829">
      <w:pPr>
        <w:numPr>
          <w:ilvl w:val="0"/>
          <w:numId w:val="36"/>
        </w:numPr>
        <w:tabs>
          <w:tab w:val="clear" w:pos="3360"/>
          <w:tab w:val="num" w:pos="1980"/>
        </w:tabs>
        <w:spacing w:line="400" w:lineRule="exact"/>
        <w:ind w:left="1979" w:hanging="539"/>
        <w:jc w:val="both"/>
        <w:rPr>
          <w:rFonts w:ascii="標楷體" w:eastAsia="標楷體" w:hint="eastAsia"/>
          <w:sz w:val="28"/>
        </w:rPr>
      </w:pPr>
      <w:r w:rsidRPr="006F41B0">
        <w:rPr>
          <w:rFonts w:ascii="標楷體" w:eastAsia="標楷體" w:hint="eastAsia"/>
          <w:sz w:val="28"/>
        </w:rPr>
        <w:t>當事人雙方應於一方收受他方提付仲裁之通知之次日起14日內，各自從指定之仲裁機構之仲裁人名冊或其他具有仲裁人資格者，分別提出10位以上(含本數)之名單，交予對方。</w:t>
      </w:r>
    </w:p>
    <w:p w:rsidR="00697829" w:rsidRPr="006F41B0" w:rsidRDefault="00697829" w:rsidP="00697829">
      <w:pPr>
        <w:numPr>
          <w:ilvl w:val="0"/>
          <w:numId w:val="36"/>
        </w:numPr>
        <w:tabs>
          <w:tab w:val="clear" w:pos="3360"/>
          <w:tab w:val="num" w:pos="1980"/>
        </w:tabs>
        <w:spacing w:line="400" w:lineRule="exact"/>
        <w:ind w:left="1979" w:hanging="539"/>
        <w:jc w:val="both"/>
        <w:rPr>
          <w:rFonts w:ascii="標楷體" w:eastAsia="標楷體" w:hint="eastAsia"/>
          <w:sz w:val="28"/>
        </w:rPr>
      </w:pPr>
      <w:r w:rsidRPr="006F41B0">
        <w:rPr>
          <w:rFonts w:ascii="標楷體" w:eastAsia="標楷體" w:hint="eastAsia"/>
          <w:sz w:val="28"/>
        </w:rPr>
        <w:t>當事人之一方應於收受他方提出名單之次日起14日內，自該名單內選出1位仲裁人，作為他方選定之仲裁人。</w:t>
      </w:r>
    </w:p>
    <w:p w:rsidR="00697829" w:rsidRPr="006F41B0" w:rsidRDefault="00697829" w:rsidP="00697829">
      <w:pPr>
        <w:numPr>
          <w:ilvl w:val="0"/>
          <w:numId w:val="36"/>
        </w:numPr>
        <w:tabs>
          <w:tab w:val="clear" w:pos="3360"/>
          <w:tab w:val="num" w:pos="1980"/>
        </w:tabs>
        <w:spacing w:line="400" w:lineRule="exact"/>
        <w:ind w:left="1979" w:hanging="539"/>
        <w:jc w:val="both"/>
        <w:rPr>
          <w:rFonts w:ascii="標楷體" w:eastAsia="標楷體" w:hint="eastAsia"/>
          <w:sz w:val="28"/>
        </w:rPr>
      </w:pPr>
      <w:r w:rsidRPr="006F41B0">
        <w:rPr>
          <w:rFonts w:ascii="標楷體" w:eastAsia="標楷體" w:hint="eastAsia"/>
          <w:sz w:val="28"/>
        </w:rPr>
        <w:t>當事人之一方未依1.提出名單者，他方得從指定之仲裁機構之仲裁人名冊或其他具有仲裁人資格者，逕行代為選定1位仲裁人。</w:t>
      </w:r>
    </w:p>
    <w:p w:rsidR="00697829" w:rsidRPr="006F41B0" w:rsidRDefault="00697829" w:rsidP="00697829">
      <w:pPr>
        <w:numPr>
          <w:ilvl w:val="0"/>
          <w:numId w:val="36"/>
        </w:numPr>
        <w:tabs>
          <w:tab w:val="clear" w:pos="3360"/>
          <w:tab w:val="num" w:pos="1980"/>
        </w:tabs>
        <w:spacing w:line="400" w:lineRule="exact"/>
        <w:ind w:left="1979" w:hanging="539"/>
        <w:jc w:val="both"/>
        <w:rPr>
          <w:rFonts w:ascii="標楷體" w:eastAsia="標楷體" w:hAnsi="標楷體" w:hint="eastAsia"/>
          <w:sz w:val="28"/>
          <w:szCs w:val="28"/>
        </w:rPr>
      </w:pPr>
      <w:r w:rsidRPr="006F41B0">
        <w:rPr>
          <w:rFonts w:ascii="標楷體" w:eastAsia="標楷體" w:hint="eastAsia"/>
          <w:sz w:val="28"/>
        </w:rPr>
        <w:t>當事人之一方未依2.自名單內選出仲裁人，作為他方選定之仲裁人者，他方得聲請□法院□指定之仲裁機構（由甲方於招標時勾選；未勾選者，為指</w:t>
      </w:r>
      <w:r w:rsidRPr="006F41B0">
        <w:rPr>
          <w:rFonts w:ascii="標楷體" w:eastAsia="標楷體" w:hAnsi="標楷體" w:hint="eastAsia"/>
          <w:sz w:val="28"/>
          <w:szCs w:val="28"/>
        </w:rPr>
        <w:t>定之仲裁機構）代為自該名單內選定1位仲裁人。</w:t>
      </w:r>
    </w:p>
    <w:p w:rsidR="00697829" w:rsidRPr="006F41B0" w:rsidRDefault="00697829" w:rsidP="00697829">
      <w:pPr>
        <w:numPr>
          <w:ilvl w:val="0"/>
          <w:numId w:val="35"/>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主任仲裁人之選定：</w:t>
      </w:r>
    </w:p>
    <w:p w:rsidR="00697829" w:rsidRPr="006F41B0" w:rsidRDefault="00697829" w:rsidP="00697829">
      <w:pPr>
        <w:numPr>
          <w:ilvl w:val="0"/>
          <w:numId w:val="37"/>
        </w:numPr>
        <w:tabs>
          <w:tab w:val="clear" w:pos="3360"/>
          <w:tab w:val="num" w:pos="1980"/>
        </w:tabs>
        <w:spacing w:line="400" w:lineRule="exact"/>
        <w:ind w:left="1979" w:hanging="539"/>
        <w:jc w:val="both"/>
        <w:rPr>
          <w:rFonts w:ascii="標楷體" w:eastAsia="標楷體" w:hint="eastAsia"/>
          <w:sz w:val="28"/>
        </w:rPr>
      </w:pPr>
      <w:r w:rsidRPr="006F41B0">
        <w:rPr>
          <w:rFonts w:ascii="標楷體" w:eastAsia="標楷體" w:hAnsi="標楷體" w:hint="eastAsia"/>
          <w:sz w:val="28"/>
          <w:szCs w:val="28"/>
        </w:rPr>
        <w:t>二位</w:t>
      </w:r>
      <w:r w:rsidRPr="006F41B0">
        <w:rPr>
          <w:rFonts w:ascii="標楷體" w:eastAsia="標楷體" w:hint="eastAsia"/>
          <w:sz w:val="28"/>
        </w:rPr>
        <w:t>仲裁人經選定之次日起30日內，由</w:t>
      </w:r>
      <w:r>
        <w:rPr>
          <w:rFonts w:ascii="標楷體" w:eastAsia="標楷體" w:hint="eastAsia"/>
          <w:sz w:val="28"/>
        </w:rPr>
        <w:t>■</w:t>
      </w:r>
      <w:r w:rsidRPr="006F41B0">
        <w:rPr>
          <w:rFonts w:ascii="標楷體" w:eastAsia="標楷體" w:hint="eastAsia"/>
          <w:sz w:val="28"/>
        </w:rPr>
        <w:t>雙方共推□雙方選定之仲裁人共推（由甲方於招標時勾選）第三仲裁人為主任仲裁人。</w:t>
      </w:r>
    </w:p>
    <w:p w:rsidR="00697829" w:rsidRPr="006F41B0" w:rsidRDefault="00697829" w:rsidP="00697829">
      <w:pPr>
        <w:numPr>
          <w:ilvl w:val="0"/>
          <w:numId w:val="37"/>
        </w:numPr>
        <w:tabs>
          <w:tab w:val="clear" w:pos="3360"/>
          <w:tab w:val="num" w:pos="1980"/>
        </w:tabs>
        <w:spacing w:line="400" w:lineRule="exact"/>
        <w:ind w:left="1979" w:hanging="539"/>
        <w:jc w:val="both"/>
        <w:rPr>
          <w:rFonts w:ascii="標楷體" w:eastAsia="標楷體" w:hAnsi="標楷體" w:hint="eastAsia"/>
          <w:sz w:val="28"/>
          <w:szCs w:val="28"/>
        </w:rPr>
      </w:pPr>
      <w:r w:rsidRPr="006F41B0">
        <w:rPr>
          <w:rFonts w:ascii="標楷體" w:eastAsia="標楷體" w:hint="eastAsia"/>
          <w:sz w:val="28"/>
        </w:rPr>
        <w:t>未能依1.共推主任仲裁人者，當事人得聲請□法院□指定</w:t>
      </w:r>
      <w:r w:rsidRPr="006F41B0">
        <w:rPr>
          <w:rFonts w:ascii="標楷體" w:eastAsia="標楷體" w:hAnsi="標楷體" w:hint="eastAsia"/>
          <w:sz w:val="28"/>
          <w:szCs w:val="28"/>
        </w:rPr>
        <w:t>之仲裁機構（由甲方於招標時勾選；未勾選者，為指定之仲裁機構）為之選定。</w:t>
      </w:r>
    </w:p>
    <w:p w:rsidR="00697829" w:rsidRPr="006F41B0" w:rsidRDefault="00697829" w:rsidP="00697829">
      <w:pPr>
        <w:numPr>
          <w:ilvl w:val="0"/>
          <w:numId w:val="35"/>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以□甲方所在地□其他：＿＿為仲裁地（由甲方於招標時載明；未載明者，為甲方所在地）。</w:t>
      </w:r>
    </w:p>
    <w:p w:rsidR="00697829" w:rsidRPr="006F41B0" w:rsidRDefault="00697829" w:rsidP="00697829">
      <w:pPr>
        <w:numPr>
          <w:ilvl w:val="0"/>
          <w:numId w:val="35"/>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除契約雙方另有協議外，仲裁程序應公開之，仲裁判斷書雙方均得公開，並同意仲裁機構公開於其網站。</w:t>
      </w:r>
    </w:p>
    <w:p w:rsidR="00697829" w:rsidRPr="006F41B0" w:rsidRDefault="00697829" w:rsidP="00697829">
      <w:pPr>
        <w:numPr>
          <w:ilvl w:val="0"/>
          <w:numId w:val="35"/>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仲裁程序應使用□國語及中文正體字□其他語文：＿＿＿。(由甲方於招標時載明；未載明者，為國語及中文正體字)</w:t>
      </w:r>
    </w:p>
    <w:p w:rsidR="00697829" w:rsidRPr="006F41B0" w:rsidRDefault="00697829" w:rsidP="00697829">
      <w:pPr>
        <w:numPr>
          <w:ilvl w:val="0"/>
          <w:numId w:val="35"/>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甲方□同意□不同意（由甲方於招標時勾選；未勾選者，為不同意）仲裁庭適用衡平原則為判斷。</w:t>
      </w:r>
    </w:p>
    <w:p w:rsidR="00697829" w:rsidRPr="006F41B0" w:rsidRDefault="00697829" w:rsidP="00697829">
      <w:pPr>
        <w:numPr>
          <w:ilvl w:val="0"/>
          <w:numId w:val="35"/>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lastRenderedPageBreak/>
        <w:t>仲裁判斷書應記載事實及理由。</w:t>
      </w:r>
    </w:p>
    <w:p w:rsidR="00697829" w:rsidRPr="006F41B0" w:rsidRDefault="00697829" w:rsidP="00697829">
      <w:pPr>
        <w:numPr>
          <w:ilvl w:val="0"/>
          <w:numId w:val="18"/>
        </w:numPr>
        <w:spacing w:line="400" w:lineRule="exact"/>
        <w:ind w:left="1276" w:hanging="646"/>
        <w:jc w:val="both"/>
        <w:rPr>
          <w:rFonts w:ascii="標楷體" w:eastAsia="標楷體" w:hAnsi="標楷體" w:hint="eastAsia"/>
          <w:sz w:val="28"/>
          <w:szCs w:val="28"/>
        </w:rPr>
      </w:pPr>
      <w:r w:rsidRPr="006F41B0">
        <w:rPr>
          <w:rFonts w:ascii="標楷體" w:eastAsia="標楷體" w:hAnsi="標楷體" w:hint="eastAsia"/>
          <w:sz w:val="28"/>
          <w:szCs w:val="28"/>
        </w:rPr>
        <w:t>依第1款第6目成立爭議處理小組者，約定如下：</w:t>
      </w:r>
    </w:p>
    <w:p w:rsidR="00697829" w:rsidRPr="006F41B0" w:rsidRDefault="00697829" w:rsidP="00697829">
      <w:pPr>
        <w:numPr>
          <w:ilvl w:val="0"/>
          <w:numId w:val="39"/>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爭議處理小組於爭議發生時成立，得為常設性，或於爭議作成決議後解散。</w:t>
      </w:r>
    </w:p>
    <w:p w:rsidR="00697829" w:rsidRPr="006F41B0" w:rsidRDefault="00697829" w:rsidP="00697829">
      <w:pPr>
        <w:numPr>
          <w:ilvl w:val="0"/>
          <w:numId w:val="39"/>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爭議處理小組委員之選定：</w:t>
      </w:r>
    </w:p>
    <w:p w:rsidR="00697829" w:rsidRPr="006F41B0" w:rsidRDefault="00697829" w:rsidP="00697829">
      <w:pPr>
        <w:spacing w:line="400" w:lineRule="exact"/>
        <w:ind w:leftChars="600" w:left="172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1.當事人雙方應於協議成立爭議處理小組之次日起10日內，各自提出5位以上(含本數)之名單，交予對方。</w:t>
      </w:r>
    </w:p>
    <w:p w:rsidR="00697829" w:rsidRPr="006F41B0" w:rsidRDefault="00697829" w:rsidP="00697829">
      <w:pPr>
        <w:spacing w:line="400" w:lineRule="exact"/>
        <w:ind w:leftChars="600" w:left="172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2.當事人之一方應於收受他方提出名單之次日起10日內，自該名單內選出1位作為委員。</w:t>
      </w:r>
    </w:p>
    <w:p w:rsidR="00697829" w:rsidRPr="006F41B0" w:rsidRDefault="00697829" w:rsidP="00697829">
      <w:pPr>
        <w:spacing w:line="400" w:lineRule="exact"/>
        <w:ind w:leftChars="600" w:left="172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3.當事人之一方未依(1)提出名單者，為無法合意成立爭議處理小組。</w:t>
      </w:r>
    </w:p>
    <w:p w:rsidR="00697829" w:rsidRPr="006F41B0" w:rsidRDefault="00697829" w:rsidP="00697829">
      <w:pPr>
        <w:spacing w:line="400" w:lineRule="exact"/>
        <w:ind w:leftChars="600" w:left="172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4.當事人之一方未能依(2)自名單內選出委員，且他方不願變更名單者，為無法合意成立爭議處理小組。</w:t>
      </w:r>
    </w:p>
    <w:p w:rsidR="00697829" w:rsidRPr="006F41B0" w:rsidRDefault="00697829" w:rsidP="00697829">
      <w:pPr>
        <w:numPr>
          <w:ilvl w:val="0"/>
          <w:numId w:val="39"/>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爭議處理小組召集委員之選定：</w:t>
      </w:r>
    </w:p>
    <w:p w:rsidR="00697829" w:rsidRPr="006F41B0" w:rsidRDefault="00697829" w:rsidP="00697829">
      <w:pPr>
        <w:spacing w:line="400" w:lineRule="exact"/>
        <w:ind w:leftChars="600" w:left="172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1.二位委員經選定之次日起10日內，由雙方或雙方選定之委員自前目1.名單中共推1人作為召集委員。</w:t>
      </w:r>
    </w:p>
    <w:p w:rsidR="00697829" w:rsidRPr="006F41B0" w:rsidRDefault="00697829" w:rsidP="00697829">
      <w:pPr>
        <w:spacing w:line="400" w:lineRule="exact"/>
        <w:ind w:leftChars="600" w:left="172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2.未能依1.共推召集委員者，為無法合意成立爭議處理小組。</w:t>
      </w:r>
    </w:p>
    <w:p w:rsidR="00697829" w:rsidRPr="006F41B0" w:rsidRDefault="00697829" w:rsidP="00697829">
      <w:pPr>
        <w:numPr>
          <w:ilvl w:val="0"/>
          <w:numId w:val="39"/>
        </w:numPr>
        <w:tabs>
          <w:tab w:val="left" w:pos="1694"/>
        </w:tabs>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697829" w:rsidRPr="006F41B0" w:rsidRDefault="00697829" w:rsidP="00697829">
      <w:pPr>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（五）爭議處理小組會議：</w:t>
      </w:r>
    </w:p>
    <w:p w:rsidR="00697829" w:rsidRPr="006F41B0" w:rsidRDefault="00697829" w:rsidP="00697829">
      <w:pPr>
        <w:spacing w:line="400" w:lineRule="exact"/>
        <w:ind w:leftChars="600" w:left="172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1.召集委員應於收受協調請求之次日起30日內召開會議，並擔任主席。委員應親自出席會議，獨立、公正處理爭議，並保守秘密。</w:t>
      </w:r>
    </w:p>
    <w:p w:rsidR="00697829" w:rsidRPr="006F41B0" w:rsidRDefault="00697829" w:rsidP="00697829">
      <w:pPr>
        <w:spacing w:line="400" w:lineRule="exact"/>
        <w:ind w:leftChars="600" w:left="172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2.會議應通知當事人到場陳述意見，並得視需要邀請專家、學者或其他必要人員列席，會議之過程應作成書面紀錄。</w:t>
      </w:r>
    </w:p>
    <w:p w:rsidR="00697829" w:rsidRPr="006F41B0" w:rsidRDefault="00697829" w:rsidP="00697829">
      <w:pPr>
        <w:spacing w:line="400" w:lineRule="exact"/>
        <w:ind w:leftChars="600" w:left="1720" w:hangingChars="100" w:hanging="280"/>
        <w:jc w:val="both"/>
        <w:rPr>
          <w:rFonts w:ascii="標楷體" w:eastAsia="標楷體" w:hAnsi="標楷體" w:hint="eastAsia"/>
          <w:sz w:val="28"/>
          <w:szCs w:val="28"/>
        </w:rPr>
      </w:pPr>
      <w:r w:rsidRPr="006F41B0">
        <w:rPr>
          <w:rFonts w:ascii="標楷體" w:eastAsia="標楷體" w:hAnsi="標楷體" w:hint="eastAsia"/>
          <w:sz w:val="28"/>
          <w:szCs w:val="28"/>
        </w:rPr>
        <w:t>3.小組應於收受協調請求之次日起90日內作成合理之決議，並以書面通知雙方。</w:t>
      </w:r>
    </w:p>
    <w:p w:rsidR="00697829" w:rsidRPr="006F41B0" w:rsidRDefault="00697829" w:rsidP="00697829">
      <w:pPr>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（六）爭議處理小組委員應迴避之事由，參照採購申訴審議委員會組織準則第13條規定。委員因迴避或其他事由出缺者，依第2目、第3目辦理。</w:t>
      </w:r>
    </w:p>
    <w:p w:rsidR="00697829" w:rsidRPr="006F41B0" w:rsidRDefault="00697829" w:rsidP="00697829">
      <w:pPr>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lastRenderedPageBreak/>
        <w:t>（七）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697829" w:rsidRPr="006F41B0" w:rsidRDefault="00697829" w:rsidP="00697829">
      <w:pPr>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（八）爭議事項經一方請求協調，爭議處理小組未能依第5目或當事人協議之期限召開會議或作成決議，或任一方於收受決議後14日內以書面表示異議者，協調不成立，雙方得依第1款所定其他方式辦理。</w:t>
      </w:r>
    </w:p>
    <w:p w:rsidR="00697829" w:rsidRPr="006F41B0" w:rsidRDefault="00697829" w:rsidP="00697829">
      <w:pPr>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（九）爭議處理小組運作所需經費，由契約雙方平均負擔。</w:t>
      </w:r>
    </w:p>
    <w:p w:rsidR="00697829" w:rsidRPr="006F41B0" w:rsidRDefault="00697829" w:rsidP="00697829">
      <w:pPr>
        <w:spacing w:line="400" w:lineRule="exact"/>
        <w:ind w:left="1702" w:hanging="851"/>
        <w:jc w:val="both"/>
        <w:rPr>
          <w:rFonts w:ascii="標楷體" w:eastAsia="標楷體" w:hAnsi="標楷體" w:hint="eastAsia"/>
          <w:sz w:val="28"/>
          <w:szCs w:val="28"/>
        </w:rPr>
      </w:pPr>
      <w:r w:rsidRPr="006F41B0">
        <w:rPr>
          <w:rFonts w:ascii="標楷體" w:eastAsia="標楷體" w:hAnsi="標楷體" w:hint="eastAsia"/>
          <w:sz w:val="28"/>
          <w:szCs w:val="28"/>
        </w:rPr>
        <w:t>（十）本款所定期限及其他必要事項，得由雙方另行協議。</w:t>
      </w:r>
    </w:p>
    <w:p w:rsidR="00697829" w:rsidRPr="006F41B0" w:rsidRDefault="00697829" w:rsidP="00697829">
      <w:pPr>
        <w:numPr>
          <w:ilvl w:val="0"/>
          <w:numId w:val="18"/>
        </w:numPr>
        <w:spacing w:line="400" w:lineRule="exact"/>
        <w:ind w:left="1276" w:hanging="646"/>
        <w:rPr>
          <w:rFonts w:ascii="標楷體" w:eastAsia="標楷體" w:hAnsi="標楷體" w:hint="eastAsia"/>
          <w:sz w:val="28"/>
          <w:szCs w:val="28"/>
        </w:rPr>
      </w:pPr>
      <w:r w:rsidRPr="006F41B0">
        <w:rPr>
          <w:rFonts w:ascii="標楷體" w:eastAsia="標楷體" w:hAnsi="標楷體" w:hint="eastAsia"/>
          <w:sz w:val="28"/>
          <w:szCs w:val="28"/>
        </w:rPr>
        <w:t>依採購法規定受理調解或申訴之機關名稱：            ；</w:t>
      </w:r>
    </w:p>
    <w:p w:rsidR="00697829" w:rsidRPr="006F41B0" w:rsidRDefault="00697829" w:rsidP="00697829">
      <w:pPr>
        <w:spacing w:line="400" w:lineRule="exact"/>
        <w:ind w:left="1276"/>
        <w:rPr>
          <w:rFonts w:ascii="標楷體" w:eastAsia="標楷體" w:hAnsi="標楷體" w:hint="eastAsia"/>
          <w:sz w:val="28"/>
          <w:szCs w:val="28"/>
        </w:rPr>
      </w:pPr>
      <w:r w:rsidRPr="006F41B0">
        <w:rPr>
          <w:rFonts w:ascii="標楷體" w:eastAsia="標楷體" w:hAnsi="標楷體" w:hint="eastAsia"/>
          <w:sz w:val="28"/>
          <w:szCs w:val="28"/>
        </w:rPr>
        <w:t>地址：　　　　　　　　　；電話：　　　　　　　   。</w:t>
      </w:r>
    </w:p>
    <w:p w:rsidR="00697829" w:rsidRPr="006F41B0" w:rsidRDefault="00697829" w:rsidP="00697829">
      <w:pPr>
        <w:numPr>
          <w:ilvl w:val="0"/>
          <w:numId w:val="18"/>
        </w:numPr>
        <w:spacing w:line="400" w:lineRule="exact"/>
        <w:ind w:left="1276" w:hanging="646"/>
        <w:rPr>
          <w:rFonts w:ascii="標楷體" w:eastAsia="標楷體" w:hAnsi="標楷體" w:hint="eastAsia"/>
          <w:sz w:val="28"/>
          <w:szCs w:val="28"/>
        </w:rPr>
      </w:pPr>
      <w:r w:rsidRPr="006F41B0">
        <w:rPr>
          <w:rFonts w:ascii="標楷體" w:eastAsia="標楷體" w:hAnsi="標楷體" w:hint="eastAsia"/>
          <w:sz w:val="28"/>
          <w:szCs w:val="28"/>
        </w:rPr>
        <w:t>履約爭議發生後，履約事項之處理原則如下：</w:t>
      </w:r>
    </w:p>
    <w:p w:rsidR="00697829" w:rsidRPr="006F41B0" w:rsidRDefault="00697829" w:rsidP="00697829">
      <w:pPr>
        <w:numPr>
          <w:ilvl w:val="0"/>
          <w:numId w:val="20"/>
        </w:numPr>
        <w:spacing w:line="400" w:lineRule="exact"/>
        <w:ind w:left="1701" w:hanging="850"/>
        <w:jc w:val="both"/>
        <w:rPr>
          <w:rFonts w:ascii="標楷體" w:eastAsia="標楷體" w:hAnsi="標楷體" w:hint="eastAsia"/>
          <w:spacing w:val="-4"/>
          <w:sz w:val="28"/>
          <w:szCs w:val="28"/>
        </w:rPr>
      </w:pPr>
      <w:r w:rsidRPr="006F41B0">
        <w:rPr>
          <w:rFonts w:ascii="標楷體" w:eastAsia="標楷體" w:hAnsi="標楷體" w:hint="eastAsia"/>
          <w:spacing w:val="-4"/>
          <w:sz w:val="28"/>
          <w:szCs w:val="28"/>
        </w:rPr>
        <w:t>與爭議無關或不受影響之部分應繼續履約。但經甲方同意無須履約者不在此限。</w:t>
      </w:r>
    </w:p>
    <w:p w:rsidR="00697829" w:rsidRPr="006F41B0" w:rsidRDefault="00697829" w:rsidP="00697829">
      <w:pPr>
        <w:numPr>
          <w:ilvl w:val="0"/>
          <w:numId w:val="20"/>
        </w:numPr>
        <w:spacing w:line="400" w:lineRule="exact"/>
        <w:ind w:left="1701" w:hanging="850"/>
        <w:jc w:val="both"/>
        <w:rPr>
          <w:rFonts w:ascii="標楷體" w:eastAsia="標楷體" w:hAnsi="標楷體" w:hint="eastAsia"/>
          <w:spacing w:val="-4"/>
          <w:sz w:val="28"/>
          <w:szCs w:val="28"/>
        </w:rPr>
      </w:pPr>
      <w:r w:rsidRPr="006F41B0">
        <w:rPr>
          <w:rFonts w:ascii="標楷體" w:eastAsia="標楷體" w:hAnsi="標楷體" w:hint="eastAsia"/>
          <w:sz w:val="28"/>
          <w:szCs w:val="28"/>
        </w:rPr>
        <w:t>乙方因爭議而暫停履約，其經爭議處理結果被認定無理由者，不得就暫停履約之部分要求延長履約期限或免除契約責任。但結果被認定部分有理由者，由雙方協議延長該部分之履約期限或免除該部分之責任。</w:t>
      </w:r>
    </w:p>
    <w:p w:rsidR="00697829" w:rsidRPr="006F41B0" w:rsidRDefault="00697829" w:rsidP="00697829">
      <w:pPr>
        <w:numPr>
          <w:ilvl w:val="0"/>
          <w:numId w:val="18"/>
        </w:numPr>
        <w:spacing w:line="400" w:lineRule="exact"/>
        <w:ind w:left="1276" w:hanging="646"/>
        <w:rPr>
          <w:rFonts w:ascii="標楷體" w:eastAsia="標楷體" w:hAnsi="標楷體" w:hint="eastAsia"/>
          <w:sz w:val="28"/>
          <w:szCs w:val="28"/>
        </w:rPr>
      </w:pPr>
      <w:r w:rsidRPr="006F41B0">
        <w:rPr>
          <w:rFonts w:ascii="標楷體" w:eastAsia="標楷體" w:hAnsi="標楷體" w:hint="eastAsia"/>
          <w:sz w:val="28"/>
          <w:szCs w:val="28"/>
        </w:rPr>
        <w:t>本契約以中華民國法律為準據法。</w:t>
      </w:r>
    </w:p>
    <w:p w:rsidR="00697829" w:rsidRPr="006F41B0" w:rsidRDefault="00697829" w:rsidP="00697829">
      <w:pPr>
        <w:numPr>
          <w:ilvl w:val="0"/>
          <w:numId w:val="18"/>
        </w:numPr>
        <w:spacing w:line="400" w:lineRule="exact"/>
        <w:ind w:left="1276" w:hanging="646"/>
        <w:jc w:val="both"/>
        <w:rPr>
          <w:rFonts w:ascii="標楷體" w:eastAsia="標楷體" w:hAnsi="標楷體" w:hint="eastAsia"/>
          <w:sz w:val="28"/>
          <w:szCs w:val="28"/>
        </w:rPr>
      </w:pPr>
      <w:r w:rsidRPr="006F41B0">
        <w:rPr>
          <w:rFonts w:ascii="標楷體" w:eastAsia="標楷體" w:hAnsi="標楷體" w:hint="eastAsia"/>
          <w:sz w:val="28"/>
          <w:szCs w:val="28"/>
        </w:rPr>
        <w:t>乙方與本國分包廠商間之爭議，除經本國分包廠商同意外，應約定以中華民國法律為準據法，並以設立於中華民國境內之民事法院、仲裁機構或爭議處理機構解決爭議。乙方並應要求分包廠商與再分包之本國廠商之契約訂立前開約定。</w:t>
      </w:r>
    </w:p>
    <w:p w:rsidR="00697829" w:rsidRPr="006F41B0" w:rsidRDefault="00697829" w:rsidP="00697829">
      <w:pPr>
        <w:spacing w:line="400" w:lineRule="exact"/>
        <w:ind w:left="840" w:hangingChars="300" w:hanging="840"/>
        <w:rPr>
          <w:rFonts w:ascii="標楷體" w:eastAsia="標楷體" w:hAnsi="標楷體" w:hint="eastAsia"/>
          <w:sz w:val="28"/>
          <w:szCs w:val="28"/>
        </w:rPr>
      </w:pPr>
    </w:p>
    <w:p w:rsidR="00697829" w:rsidRPr="006F41B0" w:rsidRDefault="00697829" w:rsidP="00697829">
      <w:pPr>
        <w:tabs>
          <w:tab w:val="left" w:pos="237"/>
          <w:tab w:val="left" w:pos="548"/>
        </w:tabs>
        <w:spacing w:line="400" w:lineRule="exact"/>
        <w:rPr>
          <w:rFonts w:ascii="標楷體" w:eastAsia="標楷體" w:hAnsi="標楷體" w:hint="eastAsia"/>
          <w:b/>
          <w:bCs/>
          <w:sz w:val="28"/>
          <w:szCs w:val="28"/>
        </w:rPr>
      </w:pPr>
      <w:r w:rsidRPr="006F41B0">
        <w:rPr>
          <w:rFonts w:ascii="標楷體" w:eastAsia="標楷體" w:hAnsi="標楷體" w:hint="eastAsia"/>
          <w:b/>
          <w:bCs/>
          <w:sz w:val="28"/>
          <w:szCs w:val="28"/>
        </w:rPr>
        <w:t>第十九條  其他</w:t>
      </w:r>
    </w:p>
    <w:p w:rsidR="00697829" w:rsidRPr="006F41B0" w:rsidRDefault="00697829" w:rsidP="00697829">
      <w:pPr>
        <w:numPr>
          <w:ilvl w:val="0"/>
          <w:numId w:val="21"/>
        </w:numPr>
        <w:tabs>
          <w:tab w:val="left" w:pos="1134"/>
        </w:tabs>
        <w:spacing w:line="400" w:lineRule="exact"/>
        <w:ind w:left="1275" w:hanging="646"/>
        <w:jc w:val="both"/>
        <w:textDirection w:val="lrTbV"/>
        <w:rPr>
          <w:rFonts w:ascii="標楷體" w:eastAsia="標楷體" w:hint="eastAsia"/>
          <w:sz w:val="28"/>
          <w:szCs w:val="28"/>
        </w:rPr>
      </w:pPr>
      <w:r w:rsidRPr="006F41B0">
        <w:rPr>
          <w:rFonts w:ascii="標楷體" w:eastAsia="標楷體" w:hint="eastAsia"/>
          <w:sz w:val="28"/>
          <w:szCs w:val="28"/>
        </w:rPr>
        <w:t>乙方對於履約所僱用之人員，不得有歧視</w:t>
      </w:r>
      <w:r w:rsidRPr="006F41B0">
        <w:rPr>
          <w:rFonts w:ascii="標楷體" w:eastAsia="標楷體" w:hAnsi="標楷體" w:hint="eastAsia"/>
          <w:spacing w:val="-2"/>
          <w:sz w:val="28"/>
          <w:szCs w:val="28"/>
        </w:rPr>
        <w:t>性別</w:t>
      </w:r>
      <w:r w:rsidRPr="006F41B0">
        <w:rPr>
          <w:rFonts w:ascii="標楷體" w:eastAsia="標楷體" w:hint="eastAsia"/>
          <w:sz w:val="28"/>
          <w:szCs w:val="28"/>
        </w:rPr>
        <w:t>、原住民</w:t>
      </w:r>
      <w:r w:rsidRPr="006F41B0">
        <w:rPr>
          <w:rFonts w:ascii="標楷體" w:eastAsia="標楷體" w:hAnsi="標楷體" w:hint="eastAsia"/>
          <w:spacing w:val="-2"/>
          <w:sz w:val="28"/>
          <w:szCs w:val="28"/>
        </w:rPr>
        <w:t>、身心障礙</w:t>
      </w:r>
      <w:r w:rsidRPr="006F41B0">
        <w:rPr>
          <w:rFonts w:ascii="標楷體" w:eastAsia="標楷體" w:hint="eastAsia"/>
          <w:sz w:val="28"/>
          <w:szCs w:val="28"/>
        </w:rPr>
        <w:t>或弱勢團體人士之情事。</w:t>
      </w:r>
    </w:p>
    <w:p w:rsidR="00697829" w:rsidRPr="006F41B0" w:rsidRDefault="00697829" w:rsidP="00697829">
      <w:pPr>
        <w:numPr>
          <w:ilvl w:val="0"/>
          <w:numId w:val="21"/>
        </w:numPr>
        <w:tabs>
          <w:tab w:val="left" w:pos="1134"/>
        </w:tabs>
        <w:spacing w:line="400" w:lineRule="exact"/>
        <w:ind w:left="1275" w:hanging="646"/>
        <w:jc w:val="both"/>
        <w:textDirection w:val="lrTbV"/>
        <w:rPr>
          <w:rFonts w:ascii="標楷體" w:eastAsia="標楷體" w:hint="eastAsia"/>
          <w:sz w:val="28"/>
          <w:szCs w:val="28"/>
        </w:rPr>
      </w:pPr>
      <w:r w:rsidRPr="006F41B0">
        <w:rPr>
          <w:rFonts w:ascii="標楷體" w:eastAsia="標楷體" w:hint="eastAsia"/>
          <w:sz w:val="28"/>
          <w:szCs w:val="28"/>
        </w:rPr>
        <w:t>乙方履約時不得僱用甲方之人員或受甲方委託辦理契約事項之機構之人員。</w:t>
      </w:r>
    </w:p>
    <w:p w:rsidR="00697829" w:rsidRPr="006F41B0" w:rsidRDefault="00697829" w:rsidP="00697829">
      <w:pPr>
        <w:numPr>
          <w:ilvl w:val="0"/>
          <w:numId w:val="21"/>
        </w:numPr>
        <w:tabs>
          <w:tab w:val="left" w:pos="1134"/>
        </w:tabs>
        <w:spacing w:line="400" w:lineRule="exact"/>
        <w:ind w:left="1275" w:hanging="646"/>
        <w:jc w:val="both"/>
        <w:textDirection w:val="lrTbV"/>
        <w:rPr>
          <w:rFonts w:ascii="標楷體" w:eastAsia="標楷體" w:hint="eastAsia"/>
          <w:sz w:val="28"/>
          <w:szCs w:val="28"/>
        </w:rPr>
      </w:pPr>
      <w:r w:rsidRPr="006F41B0">
        <w:rPr>
          <w:rFonts w:ascii="標楷體" w:eastAsia="標楷體" w:hint="eastAsia"/>
          <w:sz w:val="28"/>
          <w:szCs w:val="28"/>
        </w:rPr>
        <w:lastRenderedPageBreak/>
        <w:t>乙方授權之代表應通曉中文或甲方同意之其他語文。未通曉者，乙方應備翻譯人員。</w:t>
      </w:r>
    </w:p>
    <w:p w:rsidR="00697829" w:rsidRPr="006F41B0" w:rsidRDefault="00697829" w:rsidP="00697829">
      <w:pPr>
        <w:numPr>
          <w:ilvl w:val="0"/>
          <w:numId w:val="21"/>
        </w:numPr>
        <w:tabs>
          <w:tab w:val="left" w:pos="1134"/>
        </w:tabs>
        <w:spacing w:line="400" w:lineRule="exact"/>
        <w:ind w:left="1275" w:hanging="646"/>
        <w:jc w:val="both"/>
        <w:textDirection w:val="lrTbV"/>
        <w:rPr>
          <w:rFonts w:ascii="標楷體" w:eastAsia="標楷體" w:hint="eastAsia"/>
          <w:sz w:val="28"/>
          <w:szCs w:val="28"/>
        </w:rPr>
      </w:pPr>
      <w:r w:rsidRPr="006F41B0">
        <w:rPr>
          <w:rFonts w:ascii="標楷體" w:eastAsia="標楷體" w:hint="eastAsia"/>
          <w:sz w:val="28"/>
          <w:szCs w:val="28"/>
        </w:rPr>
        <w:t>甲方與乙方間之履約事項，其涉及國際運輸或信用狀等事項，契約未予載明者，依國際貿易慣例。</w:t>
      </w:r>
    </w:p>
    <w:p w:rsidR="00697829" w:rsidRPr="006F41B0" w:rsidRDefault="00697829" w:rsidP="00697829">
      <w:pPr>
        <w:numPr>
          <w:ilvl w:val="0"/>
          <w:numId w:val="21"/>
        </w:numPr>
        <w:tabs>
          <w:tab w:val="left" w:pos="1134"/>
        </w:tabs>
        <w:spacing w:line="400" w:lineRule="exact"/>
        <w:ind w:left="1275" w:hanging="646"/>
        <w:jc w:val="both"/>
        <w:textDirection w:val="lrTbV"/>
        <w:rPr>
          <w:rFonts w:ascii="標楷體" w:eastAsia="標楷體" w:hint="eastAsia"/>
          <w:sz w:val="28"/>
          <w:szCs w:val="28"/>
        </w:rPr>
      </w:pPr>
      <w:r w:rsidRPr="006F41B0">
        <w:rPr>
          <w:rFonts w:ascii="標楷體" w:eastAsia="標楷體" w:hint="eastAsia"/>
          <w:sz w:val="28"/>
          <w:szCs w:val="28"/>
        </w:rPr>
        <w:t>甲方及乙方於履約期間應分別指定授權代表，為履約期間雙方協調與契約有關事項之代表人。</w:t>
      </w:r>
    </w:p>
    <w:p w:rsidR="00697829" w:rsidRPr="006F41B0" w:rsidRDefault="00697829" w:rsidP="00697829">
      <w:pPr>
        <w:numPr>
          <w:ilvl w:val="0"/>
          <w:numId w:val="21"/>
        </w:numPr>
        <w:tabs>
          <w:tab w:val="left" w:pos="1134"/>
        </w:tabs>
        <w:spacing w:line="400" w:lineRule="exact"/>
        <w:ind w:left="1275" w:hanging="646"/>
        <w:jc w:val="both"/>
        <w:textDirection w:val="lrTbV"/>
        <w:rPr>
          <w:rFonts w:ascii="標楷體" w:eastAsia="標楷體" w:hint="eastAsia"/>
          <w:sz w:val="28"/>
          <w:szCs w:val="28"/>
        </w:rPr>
      </w:pPr>
      <w:r w:rsidRPr="006F41B0">
        <w:rPr>
          <w:rFonts w:ascii="標楷體" w:eastAsia="標楷體" w:hint="eastAsia"/>
          <w:sz w:val="28"/>
          <w:szCs w:val="28"/>
        </w:rPr>
        <w:t>廠商參與公共工程可能涉及之法律責任如本條附件，</w:t>
      </w:r>
      <w:r w:rsidRPr="006F41B0">
        <w:rPr>
          <w:rFonts w:ascii="標楷體" w:eastAsia="標楷體" w:hAnsi="標楷體" w:hint="eastAsia"/>
          <w:sz w:val="28"/>
          <w:szCs w:val="28"/>
        </w:rPr>
        <w:t>乙方應</w:t>
      </w:r>
      <w:r w:rsidRPr="006F41B0">
        <w:rPr>
          <w:rFonts w:ascii="標楷體" w:eastAsia="標楷體" w:hAnsi="標楷體"/>
          <w:sz w:val="28"/>
          <w:szCs w:val="28"/>
        </w:rPr>
        <w:t>提醒</w:t>
      </w:r>
      <w:r w:rsidRPr="006F41B0">
        <w:rPr>
          <w:rFonts w:ascii="標楷體" w:eastAsia="標楷體" w:hAnsi="標楷體" w:hint="eastAsia"/>
          <w:sz w:val="28"/>
          <w:szCs w:val="28"/>
        </w:rPr>
        <w:t>其工作人員及其他</w:t>
      </w:r>
      <w:r w:rsidRPr="006F41B0">
        <w:rPr>
          <w:rFonts w:ascii="標楷體" w:eastAsia="標楷體" w:hAnsi="標楷體"/>
          <w:sz w:val="28"/>
          <w:szCs w:val="28"/>
        </w:rPr>
        <w:t>技術服務或工程廠商注意法令規定，善盡職責及履行契約義務，以免觸犯法令或違反契約規定而受處罰</w:t>
      </w:r>
      <w:r w:rsidRPr="006F41B0">
        <w:rPr>
          <w:rFonts w:ascii="標楷體" w:eastAsia="標楷體" w:hAnsi="標楷體" w:hint="eastAsia"/>
          <w:sz w:val="28"/>
          <w:szCs w:val="28"/>
        </w:rPr>
        <w:t>。</w:t>
      </w:r>
    </w:p>
    <w:p w:rsidR="00697829" w:rsidRPr="006F41B0" w:rsidRDefault="00697829" w:rsidP="00697829">
      <w:pPr>
        <w:numPr>
          <w:ilvl w:val="0"/>
          <w:numId w:val="21"/>
        </w:numPr>
        <w:tabs>
          <w:tab w:val="left" w:pos="1134"/>
        </w:tabs>
        <w:spacing w:line="400" w:lineRule="exact"/>
        <w:ind w:left="1275" w:hanging="646"/>
        <w:jc w:val="both"/>
        <w:rPr>
          <w:rFonts w:ascii="標楷體" w:eastAsia="標楷體" w:hAnsi="標楷體" w:hint="eastAsia"/>
          <w:sz w:val="28"/>
          <w:szCs w:val="28"/>
        </w:rPr>
      </w:pPr>
      <w:r w:rsidRPr="006F41B0">
        <w:rPr>
          <w:rFonts w:ascii="標楷體" w:eastAsia="標楷體" w:hAnsi="標楷體" w:hint="eastAsia"/>
          <w:sz w:val="28"/>
          <w:szCs w:val="28"/>
        </w:rPr>
        <w:t>甲方、乙方、施工廠商及設計、監造單位之權責分工，除契約另有約定外，依招標當時工程會所訂「公共工程施工階段契約約定權責分工表」(由</w:t>
      </w:r>
      <w:r>
        <w:rPr>
          <w:rFonts w:ascii="標楷體" w:eastAsia="標楷體" w:hAnsi="標楷體" w:hint="eastAsia"/>
          <w:sz w:val="28"/>
          <w:szCs w:val="28"/>
        </w:rPr>
        <w:t>甲方</w:t>
      </w:r>
      <w:r w:rsidRPr="006F41B0">
        <w:rPr>
          <w:rFonts w:ascii="標楷體" w:eastAsia="標楷體" w:hAnsi="標楷體" w:hint="eastAsia"/>
          <w:sz w:val="28"/>
          <w:szCs w:val="28"/>
        </w:rPr>
        <w:t>依案件性質檢附，並訂明各項目之完成期限、懲罰標準)，或「統包模式之工程進度及品質管理參考手冊」辦理。</w:t>
      </w:r>
    </w:p>
    <w:p w:rsidR="00697829" w:rsidRPr="006F41B0" w:rsidRDefault="00697829" w:rsidP="00697829">
      <w:pPr>
        <w:numPr>
          <w:ilvl w:val="0"/>
          <w:numId w:val="21"/>
        </w:numPr>
        <w:tabs>
          <w:tab w:val="left" w:pos="1134"/>
        </w:tabs>
        <w:spacing w:line="400" w:lineRule="exact"/>
        <w:ind w:left="1275" w:hanging="646"/>
        <w:jc w:val="both"/>
        <w:rPr>
          <w:rFonts w:ascii="標楷體" w:eastAsia="標楷體" w:hAnsi="標楷體" w:hint="eastAsia"/>
          <w:sz w:val="28"/>
          <w:szCs w:val="28"/>
        </w:rPr>
      </w:pPr>
      <w:r w:rsidRPr="006F41B0">
        <w:rPr>
          <w:rFonts w:ascii="標楷體" w:eastAsia="標楷體" w:hAnsi="標楷體" w:hint="eastAsia"/>
          <w:sz w:val="28"/>
          <w:szCs w:val="28"/>
        </w:rPr>
        <w:t>依據政治獻金法第7條第1項第2款規定，與政府機關（構）有巨額採購契約，且於履約期間之廠商，不得捐贈政治獻金。</w:t>
      </w:r>
    </w:p>
    <w:p w:rsidR="00697829" w:rsidRPr="006F41B0" w:rsidRDefault="00697829" w:rsidP="00697829">
      <w:pPr>
        <w:numPr>
          <w:ilvl w:val="0"/>
          <w:numId w:val="21"/>
        </w:numPr>
        <w:tabs>
          <w:tab w:val="left" w:pos="1134"/>
        </w:tabs>
        <w:spacing w:line="400" w:lineRule="exact"/>
        <w:ind w:left="1276" w:hanging="646"/>
        <w:jc w:val="both"/>
        <w:textDirection w:val="lrTbV"/>
        <w:rPr>
          <w:rFonts w:ascii="標楷體" w:eastAsia="標楷體" w:hint="eastAsia"/>
          <w:sz w:val="28"/>
          <w:szCs w:val="28"/>
        </w:rPr>
      </w:pPr>
      <w:r w:rsidRPr="006F41B0">
        <w:rPr>
          <w:rFonts w:ascii="標楷體" w:eastAsia="標楷體" w:hint="eastAsia"/>
          <w:sz w:val="28"/>
          <w:szCs w:val="28"/>
        </w:rPr>
        <w:t>本契約未載明之事項，依政府採購法及民法等相關法令。</w:t>
      </w:r>
    </w:p>
    <w:p w:rsidR="00697829" w:rsidRPr="006F41B0" w:rsidRDefault="00697829" w:rsidP="00697829">
      <w:pPr>
        <w:tabs>
          <w:tab w:val="left" w:pos="1134"/>
        </w:tabs>
        <w:spacing w:line="400" w:lineRule="exact"/>
        <w:jc w:val="both"/>
        <w:textDirection w:val="lrTbV"/>
        <w:rPr>
          <w:rFonts w:ascii="標楷體" w:eastAsia="標楷體" w:hint="eastAsia"/>
          <w:sz w:val="28"/>
          <w:szCs w:val="28"/>
        </w:rPr>
        <w:sectPr w:rsidR="00697829" w:rsidRPr="006F41B0">
          <w:footerReference w:type="default" r:id="rId5"/>
          <w:pgSz w:w="11906" w:h="16838"/>
          <w:pgMar w:top="1440" w:right="1800" w:bottom="1440" w:left="1800" w:header="851" w:footer="992" w:gutter="0"/>
          <w:cols w:space="425"/>
          <w:docGrid w:type="lines" w:linePitch="360"/>
        </w:sectPr>
      </w:pPr>
    </w:p>
    <w:p w:rsidR="00697829" w:rsidRPr="006F41B0" w:rsidRDefault="00697829" w:rsidP="00697829">
      <w:pPr>
        <w:pStyle w:val="2"/>
        <w:numPr>
          <w:ilvl w:val="0"/>
          <w:numId w:val="0"/>
        </w:numPr>
        <w:rPr>
          <w:rFonts w:ascii="標楷體" w:eastAsia="標楷體" w:hAnsi="標楷體" w:hint="eastAsia"/>
          <w:b w:val="0"/>
          <w:kern w:val="2"/>
          <w:sz w:val="36"/>
          <w:szCs w:val="36"/>
        </w:rPr>
      </w:pPr>
      <w:r w:rsidRPr="006F41B0">
        <w:rPr>
          <w:rFonts w:ascii="標楷體" w:eastAsia="標楷體" w:hAnsi="標楷體" w:hint="eastAsia"/>
          <w:kern w:val="2"/>
          <w:sz w:val="36"/>
          <w:szCs w:val="36"/>
        </w:rPr>
        <w:lastRenderedPageBreak/>
        <w:t>第2條</w:t>
      </w:r>
      <w:r w:rsidRPr="006F41B0">
        <w:rPr>
          <w:rFonts w:ascii="標楷體" w:eastAsia="標楷體" w:hAnsi="標楷體" w:hint="eastAsia"/>
          <w:b w:val="0"/>
          <w:kern w:val="2"/>
          <w:sz w:val="36"/>
          <w:szCs w:val="36"/>
        </w:rPr>
        <w:t>附件</w:t>
      </w:r>
    </w:p>
    <w:p w:rsidR="00697829" w:rsidRPr="006F41B0" w:rsidRDefault="00697829" w:rsidP="00697829">
      <w:pPr>
        <w:pStyle w:val="2"/>
        <w:numPr>
          <w:ilvl w:val="0"/>
          <w:numId w:val="0"/>
        </w:numPr>
        <w:rPr>
          <w:rFonts w:ascii="標楷體" w:eastAsia="標楷體" w:hAnsi="標楷體" w:hint="eastAsia"/>
          <w:b w:val="0"/>
          <w:kern w:val="2"/>
          <w:szCs w:val="24"/>
        </w:rPr>
      </w:pPr>
      <w:r w:rsidRPr="006F41B0">
        <w:rPr>
          <w:rFonts w:ascii="標楷體" w:eastAsia="標楷體" w:hAnsi="標楷體" w:hint="eastAsia"/>
          <w:b w:val="0"/>
          <w:kern w:val="2"/>
          <w:szCs w:val="24"/>
        </w:rPr>
        <w:t>乙方提供之服務：（下列服務項目，請</w:t>
      </w:r>
      <w:r w:rsidRPr="006F41B0">
        <w:rPr>
          <w:rFonts w:ascii="標楷體" w:eastAsia="標楷體" w:hAnsi="標楷體" w:cs="新細明體" w:hint="eastAsia"/>
          <w:b w:val="0"/>
          <w:szCs w:val="24"/>
        </w:rPr>
        <w:t>甲方依機關委託技術服務廠商評選及計費辦法第9條規定，</w:t>
      </w:r>
      <w:r w:rsidRPr="006F41B0">
        <w:rPr>
          <w:rFonts w:ascii="標楷體" w:eastAsia="標楷體" w:hAnsi="標楷體" w:hint="eastAsia"/>
          <w:b w:val="0"/>
          <w:kern w:val="2"/>
          <w:szCs w:val="24"/>
        </w:rPr>
        <w:t>視個案特性及實際需要擇定或增減）</w:t>
      </w:r>
    </w:p>
    <w:p w:rsidR="00697829" w:rsidRPr="006F41B0" w:rsidRDefault="00697829" w:rsidP="00697829">
      <w:pPr>
        <w:pStyle w:val="300"/>
        <w:numPr>
          <w:ilvl w:val="0"/>
          <w:numId w:val="29"/>
        </w:numPr>
        <w:spacing w:line="360" w:lineRule="exact"/>
        <w:ind w:leftChars="100" w:left="720" w:hanging="480"/>
        <w:rPr>
          <w:rFonts w:ascii="標楷體" w:hAnsi="標楷體" w:hint="eastAsia"/>
          <w:color w:val="auto"/>
          <w:sz w:val="24"/>
        </w:rPr>
      </w:pPr>
      <w:r w:rsidRPr="006F41B0">
        <w:rPr>
          <w:rFonts w:ascii="標楷體" w:hAnsi="標楷體" w:hint="eastAsia"/>
          <w:color w:val="auto"/>
          <w:sz w:val="24"/>
        </w:rPr>
        <w:t>規劃</w:t>
      </w:r>
      <w:r w:rsidRPr="006F41B0">
        <w:rPr>
          <w:rFonts w:ascii="標楷體" w:hAnsi="標楷體"/>
          <w:color w:val="auto"/>
          <w:sz w:val="24"/>
        </w:rPr>
        <w:t>：</w:t>
      </w:r>
    </w:p>
    <w:p w:rsidR="00697829" w:rsidRPr="00ED2739" w:rsidRDefault="00697829" w:rsidP="00697829">
      <w:pPr>
        <w:pStyle w:val="300"/>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(一)</w:t>
      </w:r>
      <w:r w:rsidRPr="00ED2739">
        <w:rPr>
          <w:rFonts w:ascii="標楷體" w:hAnsi="標楷體" w:hint="eastAsia"/>
          <w:color w:val="auto"/>
          <w:sz w:val="24"/>
        </w:rPr>
        <w:tab/>
        <w:t>勘察工程基地。</w:t>
      </w:r>
    </w:p>
    <w:p w:rsidR="00697829" w:rsidRPr="00ED2739" w:rsidRDefault="00697829" w:rsidP="00697829">
      <w:pPr>
        <w:pStyle w:val="300"/>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(二)</w:t>
      </w:r>
      <w:r w:rsidRPr="00ED2739">
        <w:rPr>
          <w:rFonts w:ascii="標楷體" w:hAnsi="標楷體" w:hint="eastAsia"/>
          <w:color w:val="auto"/>
          <w:sz w:val="24"/>
        </w:rPr>
        <w:tab/>
        <w:t>繪製工程基地位置圖。</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w:t>
      </w:r>
      <w:r w:rsidRPr="00ED2739">
        <w:rPr>
          <w:rFonts w:ascii="標楷體" w:hAnsi="標楷體" w:hint="eastAsia"/>
          <w:color w:val="auto"/>
          <w:sz w:val="24"/>
        </w:rPr>
        <w:t>(三)</w:t>
      </w:r>
      <w:r w:rsidRPr="00ED2739">
        <w:rPr>
          <w:rFonts w:ascii="標楷體" w:hAnsi="標楷體" w:hint="eastAsia"/>
          <w:color w:val="auto"/>
          <w:sz w:val="24"/>
        </w:rPr>
        <w:tab/>
        <w:t>可行性研究結果之檢討及建議。</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w:t>
      </w:r>
      <w:r w:rsidRPr="00ED2739">
        <w:rPr>
          <w:rFonts w:ascii="標楷體" w:hAnsi="標楷體" w:hint="eastAsia"/>
          <w:color w:val="auto"/>
          <w:sz w:val="24"/>
        </w:rPr>
        <w:t>(四)</w:t>
      </w:r>
      <w:r w:rsidRPr="00ED2739">
        <w:rPr>
          <w:rFonts w:ascii="標楷體" w:hAnsi="標楷體" w:hint="eastAsia"/>
          <w:color w:val="auto"/>
          <w:sz w:val="24"/>
        </w:rPr>
        <w:tab/>
        <w:t>計畫相關資料之補充、分析及評估。</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w:t>
      </w:r>
      <w:r w:rsidRPr="00ED2739">
        <w:rPr>
          <w:rFonts w:ascii="標楷體" w:hAnsi="標楷體" w:hint="eastAsia"/>
          <w:color w:val="auto"/>
          <w:sz w:val="24"/>
        </w:rPr>
        <w:t>(五)</w:t>
      </w:r>
      <w:r w:rsidRPr="00ED2739">
        <w:rPr>
          <w:rFonts w:ascii="標楷體" w:hAnsi="標楷體" w:hint="eastAsia"/>
          <w:color w:val="auto"/>
          <w:sz w:val="24"/>
        </w:rPr>
        <w:tab/>
        <w:t>運輸規劃。</w:t>
      </w:r>
    </w:p>
    <w:p w:rsidR="00697829" w:rsidRPr="00ED2739" w:rsidRDefault="00697829" w:rsidP="00697829">
      <w:pPr>
        <w:pStyle w:val="300"/>
        <w:tabs>
          <w:tab w:val="left" w:pos="709"/>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(六)</w:t>
      </w:r>
      <w:r w:rsidRPr="00ED2739">
        <w:rPr>
          <w:rFonts w:ascii="標楷體" w:hAnsi="標楷體" w:hint="eastAsia"/>
          <w:color w:val="auto"/>
          <w:sz w:val="24"/>
        </w:rPr>
        <w:tab/>
        <w:t>製作規劃圖說。如配置圖、各層平面圖、立面圖及具代表性之剖面圖等草案構想。</w:t>
      </w:r>
    </w:p>
    <w:p w:rsidR="00697829" w:rsidRPr="00ED2739" w:rsidRDefault="00697829" w:rsidP="00697829">
      <w:pPr>
        <w:pStyle w:val="300"/>
        <w:tabs>
          <w:tab w:val="left" w:pos="709"/>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(七)</w:t>
      </w:r>
      <w:r w:rsidRPr="00ED2739">
        <w:rPr>
          <w:rFonts w:ascii="標楷體" w:hAnsi="標楷體" w:hint="eastAsia"/>
          <w:color w:val="auto"/>
          <w:sz w:val="24"/>
        </w:rPr>
        <w:tab/>
        <w:t>製作工程計畫書。如設計準則、規範等級說明、構造物型式及施工法（含特殊構造物方案及比較）、材料種類、結構及設備系統概要說明、□構造物耐震及防蝕對策、□營建土石方處理、工程計畫期程、各層面積計算、工程經費概算等初步建議。</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w:t>
      </w:r>
      <w:r w:rsidRPr="00ED2739">
        <w:rPr>
          <w:rFonts w:ascii="標楷體" w:hAnsi="標楷體" w:hint="eastAsia"/>
          <w:color w:val="auto"/>
          <w:sz w:val="24"/>
        </w:rPr>
        <w:t>(八)</w:t>
      </w:r>
      <w:r w:rsidRPr="00ED2739">
        <w:rPr>
          <w:rFonts w:ascii="標楷體" w:hAnsi="標楷體" w:hint="eastAsia"/>
          <w:color w:val="auto"/>
          <w:sz w:val="24"/>
        </w:rPr>
        <w:tab/>
        <w:t>都市計畫、區域計畫等之規劃。</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w:t>
      </w:r>
      <w:r w:rsidRPr="00ED2739">
        <w:rPr>
          <w:rFonts w:ascii="標楷體" w:hAnsi="標楷體" w:hint="eastAsia"/>
          <w:color w:val="auto"/>
          <w:sz w:val="24"/>
        </w:rPr>
        <w:t>(九)</w:t>
      </w:r>
      <w:r w:rsidRPr="00ED2739">
        <w:rPr>
          <w:rFonts w:ascii="標楷體" w:hAnsi="標楷體" w:hint="eastAsia"/>
          <w:color w:val="auto"/>
          <w:sz w:val="24"/>
        </w:rPr>
        <w:tab/>
        <w:t>施工計畫、交通維持計畫、監測及緊急應變等初步規劃。</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w:t>
      </w:r>
      <w:r w:rsidRPr="00ED2739">
        <w:rPr>
          <w:rFonts w:ascii="標楷體" w:hAnsi="標楷體" w:hint="eastAsia"/>
          <w:color w:val="auto"/>
          <w:sz w:val="24"/>
        </w:rPr>
        <w:t>(十)</w:t>
      </w:r>
      <w:r w:rsidRPr="00ED2739">
        <w:rPr>
          <w:rFonts w:ascii="標楷體" w:hAnsi="標楷體" w:hint="eastAsia"/>
          <w:color w:val="auto"/>
          <w:sz w:val="24"/>
        </w:rPr>
        <w:tab/>
        <w:t>生態環境調查、研擬環境友善措施，提出合宜之工程配置方案，甲方應另計其費用。</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w:t>
      </w:r>
      <w:r w:rsidRPr="00ED2739">
        <w:rPr>
          <w:rFonts w:ascii="標楷體" w:hAnsi="標楷體" w:hint="eastAsia"/>
          <w:color w:val="auto"/>
          <w:sz w:val="24"/>
        </w:rPr>
        <w:t>(十一)</w:t>
      </w:r>
      <w:r w:rsidRPr="00ED2739">
        <w:rPr>
          <w:rFonts w:ascii="標楷體" w:hAnsi="標楷體" w:hint="eastAsia"/>
          <w:color w:val="auto"/>
          <w:sz w:val="24"/>
        </w:rPr>
        <w:tab/>
        <w:t>依工程會訂定之「公共工程生態檢核注意事項」辦理。</w:t>
      </w:r>
    </w:p>
    <w:p w:rsidR="00697829" w:rsidRPr="00ED2739" w:rsidRDefault="00697829" w:rsidP="00697829">
      <w:pPr>
        <w:pStyle w:val="300"/>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w:t>
      </w:r>
      <w:r w:rsidRPr="00ED2739">
        <w:rPr>
          <w:rFonts w:ascii="標楷體" w:hAnsi="標楷體" w:hint="eastAsia"/>
          <w:color w:val="auto"/>
          <w:sz w:val="24"/>
        </w:rPr>
        <w:t>(十二)</w:t>
      </w:r>
      <w:r w:rsidRPr="00ED2739">
        <w:rPr>
          <w:rFonts w:ascii="標楷體" w:hAnsi="標楷體" w:hint="eastAsia"/>
          <w:color w:val="auto"/>
          <w:sz w:val="24"/>
        </w:rPr>
        <w:tab/>
        <w:t>其他：___________（由甲方依自行訂定之各類工程生態友善機制辦理，於招標時載明）。</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(十三)</w:t>
      </w:r>
      <w:r w:rsidRPr="00ED2739">
        <w:rPr>
          <w:rFonts w:ascii="標楷體" w:hAnsi="標楷體" w:hint="eastAsia"/>
          <w:color w:val="auto"/>
          <w:sz w:val="24"/>
        </w:rPr>
        <w:tab/>
        <w:t>安全衛生初步規劃(含各方案之潛在危險辨識)。</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(十四)</w:t>
      </w:r>
      <w:r w:rsidRPr="00ED2739">
        <w:rPr>
          <w:rFonts w:ascii="標楷體" w:hAnsi="標楷體" w:hint="eastAsia"/>
          <w:color w:val="auto"/>
          <w:sz w:val="24"/>
        </w:rPr>
        <w:tab/>
        <w:t>使用期限規劃及維護管理策略。</w:t>
      </w:r>
    </w:p>
    <w:p w:rsidR="00697829" w:rsidRPr="00ED2739" w:rsidRDefault="00697829" w:rsidP="00697829">
      <w:pPr>
        <w:pStyle w:val="300"/>
        <w:tabs>
          <w:tab w:val="left" w:pos="993"/>
        </w:tabs>
        <w:spacing w:line="360" w:lineRule="exact"/>
        <w:ind w:left="1320" w:firstLineChars="0" w:hanging="480"/>
        <w:rPr>
          <w:rFonts w:ascii="標楷體" w:hAnsi="標楷體" w:hint="eastAsia"/>
          <w:color w:val="auto"/>
          <w:sz w:val="24"/>
        </w:rPr>
      </w:pPr>
      <w:r w:rsidRPr="00ED2739">
        <w:rPr>
          <w:rFonts w:ascii="標楷體" w:hAnsi="標楷體" w:hint="eastAsia"/>
          <w:color w:val="auto"/>
          <w:sz w:val="24"/>
        </w:rPr>
        <w:t>(十五)</w:t>
      </w:r>
      <w:r w:rsidRPr="00ED2739">
        <w:rPr>
          <w:rFonts w:ascii="標楷體" w:hAnsi="標楷體" w:hint="eastAsia"/>
          <w:color w:val="auto"/>
          <w:sz w:val="24"/>
        </w:rPr>
        <w:tab/>
        <w:t>規劃報告。</w:t>
      </w:r>
    </w:p>
    <w:p w:rsidR="00697829" w:rsidRPr="006F41B0" w:rsidRDefault="00697829" w:rsidP="00697829">
      <w:pPr>
        <w:pStyle w:val="300"/>
        <w:spacing w:line="360" w:lineRule="exact"/>
        <w:ind w:left="840" w:firstLineChars="0" w:firstLine="0"/>
        <w:rPr>
          <w:rFonts w:ascii="標楷體" w:hAnsi="標楷體" w:hint="eastAsia"/>
          <w:color w:val="auto"/>
          <w:sz w:val="24"/>
        </w:rPr>
      </w:pPr>
      <w:r w:rsidRPr="00ED2739">
        <w:rPr>
          <w:rFonts w:ascii="標楷體" w:hAnsi="標楷體" w:hint="eastAsia"/>
          <w:color w:val="auto"/>
          <w:sz w:val="24"/>
        </w:rPr>
        <w:t>其他與規劃有關之技術服務：____________(由甲方於招標時載明，無者免填)。</w:t>
      </w:r>
    </w:p>
    <w:p w:rsidR="00697829" w:rsidRPr="006F41B0" w:rsidRDefault="00697829" w:rsidP="00697829">
      <w:pPr>
        <w:pStyle w:val="300"/>
        <w:numPr>
          <w:ilvl w:val="0"/>
          <w:numId w:val="29"/>
        </w:numPr>
        <w:spacing w:line="360" w:lineRule="exact"/>
        <w:ind w:leftChars="100" w:left="720" w:hanging="480"/>
        <w:rPr>
          <w:rFonts w:ascii="標楷體" w:hAnsi="標楷體"/>
          <w:color w:val="auto"/>
          <w:sz w:val="24"/>
        </w:rPr>
      </w:pPr>
      <w:r w:rsidRPr="006F41B0">
        <w:rPr>
          <w:rFonts w:ascii="標楷體" w:hAnsi="標楷體"/>
          <w:color w:val="auto"/>
          <w:sz w:val="24"/>
        </w:rPr>
        <w:t>設計之諮詢及審查：</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t>專業服務及技術服務廠商之</w:t>
      </w:r>
      <w:r w:rsidRPr="006F41B0">
        <w:rPr>
          <w:rFonts w:ascii="標楷體" w:hAnsi="標楷體" w:hint="eastAsia"/>
          <w:color w:val="auto"/>
          <w:sz w:val="24"/>
        </w:rPr>
        <w:t>工作成果審查、</w:t>
      </w:r>
      <w:r w:rsidRPr="006F41B0">
        <w:rPr>
          <w:rFonts w:ascii="標楷體" w:hAnsi="標楷體"/>
          <w:color w:val="auto"/>
          <w:sz w:val="24"/>
        </w:rPr>
        <w:t>工作協調及督導。</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t>材料、設備系統選擇及採購時程之建議。</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t>計畫總進度表之編擬。</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t>設計進度之管理及協調。</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t>設計、規範</w:t>
      </w:r>
      <w:r w:rsidRPr="006F41B0">
        <w:rPr>
          <w:rFonts w:ascii="標楷體" w:hAnsi="標楷體" w:hint="eastAsia"/>
          <w:color w:val="auto"/>
          <w:sz w:val="24"/>
        </w:rPr>
        <w:t>（含綱要規範）</w:t>
      </w:r>
      <w:r w:rsidRPr="006F41B0">
        <w:rPr>
          <w:rFonts w:ascii="標楷體" w:hAnsi="標楷體"/>
          <w:color w:val="auto"/>
          <w:sz w:val="24"/>
        </w:rPr>
        <w:t>與圖樣之審查及協調。</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t>設計工作之品管及檢核。</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t>施工可行性之審查及建議。</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t>專業服務及技術服務廠商服務費用計價作業之審核。</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t>發包預算</w:t>
      </w:r>
      <w:r w:rsidRPr="006F41B0">
        <w:rPr>
          <w:rFonts w:ascii="標楷體" w:hAnsi="標楷體" w:hint="eastAsia"/>
          <w:color w:val="auto"/>
          <w:sz w:val="24"/>
        </w:rPr>
        <w:t>之</w:t>
      </w:r>
      <w:r w:rsidRPr="006F41B0">
        <w:rPr>
          <w:rFonts w:ascii="標楷體" w:hAnsi="標楷體"/>
          <w:color w:val="auto"/>
          <w:sz w:val="24"/>
        </w:rPr>
        <w:t>審查。</w:t>
      </w:r>
    </w:p>
    <w:p w:rsidR="00697829" w:rsidRPr="006F41B0" w:rsidRDefault="00697829" w:rsidP="00697829">
      <w:pPr>
        <w:pStyle w:val="300"/>
        <w:numPr>
          <w:ilvl w:val="0"/>
          <w:numId w:val="30"/>
        </w:numPr>
        <w:spacing w:line="360" w:lineRule="exact"/>
        <w:ind w:leftChars="100" w:left="720" w:hanging="480"/>
        <w:rPr>
          <w:rFonts w:ascii="標楷體" w:hAnsi="標楷體"/>
          <w:color w:val="auto"/>
          <w:sz w:val="24"/>
        </w:rPr>
      </w:pPr>
      <w:r w:rsidRPr="006F41B0">
        <w:rPr>
          <w:rFonts w:ascii="標楷體" w:hAnsi="標楷體"/>
          <w:color w:val="auto"/>
          <w:sz w:val="24"/>
        </w:rPr>
        <w:lastRenderedPageBreak/>
        <w:t>發包策略及分標原則之研訂或建議</w:t>
      </w:r>
      <w:r w:rsidRPr="006F41B0">
        <w:rPr>
          <w:rFonts w:ascii="標楷體" w:hAnsi="標楷體" w:hint="eastAsia"/>
          <w:color w:val="auto"/>
          <w:sz w:val="24"/>
        </w:rPr>
        <w:t>，或分標計畫之審查</w:t>
      </w:r>
      <w:r w:rsidRPr="006F41B0">
        <w:rPr>
          <w:rFonts w:ascii="標楷體" w:hAnsi="標楷體"/>
          <w:color w:val="auto"/>
          <w:sz w:val="24"/>
        </w:rPr>
        <w:t>。</w:t>
      </w:r>
    </w:p>
    <w:p w:rsidR="00697829" w:rsidRPr="006F41B0" w:rsidRDefault="00697829" w:rsidP="00697829">
      <w:pPr>
        <w:pStyle w:val="300"/>
        <w:numPr>
          <w:ilvl w:val="0"/>
          <w:numId w:val="30"/>
        </w:numPr>
        <w:spacing w:line="360" w:lineRule="exact"/>
        <w:ind w:leftChars="100" w:left="991" w:hangingChars="313" w:hanging="751"/>
        <w:rPr>
          <w:rFonts w:ascii="標楷體" w:hAnsi="標楷體"/>
          <w:color w:val="auto"/>
          <w:sz w:val="24"/>
        </w:rPr>
      </w:pPr>
      <w:r w:rsidRPr="006F41B0">
        <w:rPr>
          <w:rFonts w:ascii="標楷體" w:hAnsi="標楷體"/>
          <w:color w:val="auto"/>
          <w:sz w:val="24"/>
        </w:rPr>
        <w:t>文件檔案及工程管理資訊系統之建立。</w:t>
      </w:r>
    </w:p>
    <w:p w:rsidR="00697829" w:rsidRPr="006F41B0" w:rsidRDefault="00697829" w:rsidP="00697829">
      <w:pPr>
        <w:pStyle w:val="300"/>
        <w:numPr>
          <w:ilvl w:val="0"/>
          <w:numId w:val="30"/>
        </w:numPr>
        <w:spacing w:line="360" w:lineRule="exact"/>
        <w:ind w:leftChars="100" w:left="991" w:hangingChars="313" w:hanging="751"/>
        <w:rPr>
          <w:rFonts w:ascii="標楷體" w:hAnsi="標楷體"/>
          <w:color w:val="auto"/>
          <w:sz w:val="24"/>
        </w:rPr>
      </w:pPr>
      <w:r w:rsidRPr="006F41B0">
        <w:rPr>
          <w:rFonts w:ascii="標楷體" w:hAnsi="標楷體"/>
          <w:color w:val="auto"/>
          <w:sz w:val="24"/>
        </w:rPr>
        <w:t>其他與設計有關</w:t>
      </w:r>
      <w:r w:rsidRPr="006F41B0">
        <w:rPr>
          <w:rFonts w:ascii="標楷體" w:hAnsi="標楷體" w:hint="eastAsia"/>
          <w:color w:val="auto"/>
          <w:sz w:val="24"/>
        </w:rPr>
        <w:t>且載明於招標文件或契約</w:t>
      </w:r>
      <w:r w:rsidRPr="006F41B0">
        <w:rPr>
          <w:rFonts w:ascii="標楷體" w:hAnsi="標楷體"/>
          <w:color w:val="auto"/>
          <w:sz w:val="24"/>
        </w:rPr>
        <w:t>之</w:t>
      </w:r>
      <w:r w:rsidRPr="006F41B0">
        <w:rPr>
          <w:rFonts w:ascii="標楷體" w:hAnsi="標楷體" w:hint="eastAsia"/>
          <w:color w:val="auto"/>
          <w:sz w:val="24"/>
        </w:rPr>
        <w:t>專案管理服務</w:t>
      </w:r>
      <w:r w:rsidRPr="006F41B0">
        <w:rPr>
          <w:rFonts w:ascii="標楷體" w:hAnsi="標楷體"/>
          <w:color w:val="auto"/>
          <w:sz w:val="24"/>
        </w:rPr>
        <w:t>。</w:t>
      </w:r>
    </w:p>
    <w:p w:rsidR="00697829" w:rsidRPr="006F41B0" w:rsidRDefault="00697829" w:rsidP="00697829">
      <w:pPr>
        <w:pStyle w:val="300"/>
        <w:numPr>
          <w:ilvl w:val="0"/>
          <w:numId w:val="29"/>
        </w:numPr>
        <w:spacing w:line="360" w:lineRule="exact"/>
        <w:ind w:leftChars="100" w:left="720" w:hanging="480"/>
        <w:rPr>
          <w:rFonts w:ascii="標楷體" w:hAnsi="標楷體"/>
          <w:color w:val="auto"/>
          <w:sz w:val="24"/>
        </w:rPr>
      </w:pPr>
      <w:r w:rsidRPr="006F41B0">
        <w:rPr>
          <w:rFonts w:ascii="標楷體" w:hAnsi="標楷體"/>
          <w:color w:val="auto"/>
          <w:sz w:val="24"/>
        </w:rPr>
        <w:t>招標</w:t>
      </w:r>
      <w:r w:rsidRPr="006F41B0">
        <w:rPr>
          <w:rFonts w:ascii="標楷體" w:hAnsi="標楷體" w:hint="eastAsia"/>
          <w:color w:val="auto"/>
          <w:sz w:val="24"/>
        </w:rPr>
        <w:t>、決標</w:t>
      </w:r>
      <w:r w:rsidRPr="006F41B0">
        <w:rPr>
          <w:rFonts w:ascii="標楷體" w:hAnsi="標楷體"/>
          <w:color w:val="auto"/>
          <w:sz w:val="24"/>
        </w:rPr>
        <w:t>之諮詢及審查：</w:t>
      </w:r>
    </w:p>
    <w:p w:rsidR="00697829" w:rsidRPr="006F41B0" w:rsidRDefault="00697829" w:rsidP="00697829">
      <w:pPr>
        <w:pStyle w:val="300"/>
        <w:numPr>
          <w:ilvl w:val="0"/>
          <w:numId w:val="31"/>
        </w:numPr>
        <w:spacing w:line="360" w:lineRule="exact"/>
        <w:ind w:leftChars="100" w:left="720" w:hanging="480"/>
        <w:rPr>
          <w:rFonts w:ascii="標楷體" w:hAnsi="標楷體"/>
          <w:color w:val="auto"/>
          <w:sz w:val="24"/>
        </w:rPr>
      </w:pPr>
      <w:r w:rsidRPr="006F41B0">
        <w:rPr>
          <w:rFonts w:ascii="標楷體" w:hAnsi="標楷體"/>
          <w:color w:val="auto"/>
          <w:sz w:val="24"/>
        </w:rPr>
        <w:t>招標文件之準備或審查。</w:t>
      </w:r>
    </w:p>
    <w:p w:rsidR="00697829" w:rsidRPr="006F41B0" w:rsidRDefault="00697829" w:rsidP="00697829">
      <w:pPr>
        <w:pStyle w:val="300"/>
        <w:numPr>
          <w:ilvl w:val="0"/>
          <w:numId w:val="31"/>
        </w:numPr>
        <w:spacing w:line="360" w:lineRule="exact"/>
        <w:ind w:leftChars="100" w:left="720" w:hanging="480"/>
        <w:rPr>
          <w:rFonts w:ascii="標楷體" w:hAnsi="標楷體"/>
          <w:color w:val="auto"/>
          <w:sz w:val="24"/>
        </w:rPr>
      </w:pPr>
      <w:r w:rsidRPr="006F41B0">
        <w:rPr>
          <w:rFonts w:ascii="標楷體" w:hAnsi="標楷體"/>
          <w:color w:val="auto"/>
          <w:sz w:val="24"/>
        </w:rPr>
        <w:t>協助辦理招標作業之招標文件之說明、澄清、補充或修正。</w:t>
      </w:r>
    </w:p>
    <w:p w:rsidR="00697829" w:rsidRPr="006F41B0" w:rsidRDefault="00697829" w:rsidP="00697829">
      <w:pPr>
        <w:pStyle w:val="300"/>
        <w:numPr>
          <w:ilvl w:val="0"/>
          <w:numId w:val="31"/>
        </w:numPr>
        <w:spacing w:line="360" w:lineRule="exact"/>
        <w:ind w:leftChars="100" w:left="720" w:hanging="480"/>
        <w:rPr>
          <w:rFonts w:ascii="標楷體" w:hAnsi="標楷體"/>
          <w:color w:val="auto"/>
          <w:sz w:val="24"/>
        </w:rPr>
      </w:pPr>
      <w:r w:rsidRPr="006F41B0">
        <w:rPr>
          <w:rFonts w:ascii="標楷體" w:hAnsi="標楷體"/>
          <w:color w:val="auto"/>
          <w:sz w:val="24"/>
        </w:rPr>
        <w:t>協助辦理投標廠商資格之訂定及審查作業。</w:t>
      </w:r>
    </w:p>
    <w:p w:rsidR="00697829" w:rsidRPr="006F41B0" w:rsidRDefault="00697829" w:rsidP="00697829">
      <w:pPr>
        <w:pStyle w:val="300"/>
        <w:numPr>
          <w:ilvl w:val="0"/>
          <w:numId w:val="31"/>
        </w:numPr>
        <w:spacing w:line="360" w:lineRule="exact"/>
        <w:ind w:leftChars="100" w:left="720" w:hanging="480"/>
        <w:rPr>
          <w:rFonts w:ascii="標楷體" w:hAnsi="標楷體"/>
          <w:color w:val="auto"/>
          <w:sz w:val="24"/>
        </w:rPr>
      </w:pPr>
      <w:r w:rsidRPr="006F41B0">
        <w:rPr>
          <w:rFonts w:ascii="標楷體" w:hAnsi="標楷體"/>
          <w:color w:val="auto"/>
          <w:sz w:val="24"/>
        </w:rPr>
        <w:t>協助辦理</w:t>
      </w:r>
      <w:r w:rsidRPr="006F41B0">
        <w:rPr>
          <w:rFonts w:ascii="標楷體" w:hAnsi="標楷體" w:hint="eastAsia"/>
          <w:color w:val="auto"/>
          <w:sz w:val="24"/>
        </w:rPr>
        <w:t>投</w:t>
      </w:r>
      <w:r w:rsidRPr="006F41B0">
        <w:rPr>
          <w:rFonts w:ascii="標楷體" w:hAnsi="標楷體"/>
          <w:color w:val="auto"/>
          <w:sz w:val="24"/>
        </w:rPr>
        <w:t>標文件之審查及評比。</w:t>
      </w:r>
    </w:p>
    <w:p w:rsidR="00697829" w:rsidRPr="006F41B0" w:rsidRDefault="00697829" w:rsidP="00697829">
      <w:pPr>
        <w:pStyle w:val="300"/>
        <w:numPr>
          <w:ilvl w:val="0"/>
          <w:numId w:val="31"/>
        </w:numPr>
        <w:spacing w:line="360" w:lineRule="exact"/>
        <w:ind w:leftChars="100" w:left="720" w:hanging="480"/>
        <w:rPr>
          <w:rFonts w:ascii="標楷體" w:hAnsi="標楷體"/>
          <w:color w:val="auto"/>
          <w:sz w:val="24"/>
        </w:rPr>
      </w:pPr>
      <w:r w:rsidRPr="006F41B0">
        <w:rPr>
          <w:rFonts w:ascii="標楷體" w:hAnsi="標楷體"/>
          <w:color w:val="auto"/>
          <w:sz w:val="24"/>
        </w:rPr>
        <w:t>協助辦理契約之簽訂。</w:t>
      </w:r>
    </w:p>
    <w:p w:rsidR="00697829" w:rsidRPr="006F41B0" w:rsidRDefault="00697829" w:rsidP="00697829">
      <w:pPr>
        <w:pStyle w:val="300"/>
        <w:numPr>
          <w:ilvl w:val="0"/>
          <w:numId w:val="31"/>
        </w:numPr>
        <w:spacing w:line="360" w:lineRule="exact"/>
        <w:ind w:leftChars="100" w:left="720" w:hanging="480"/>
        <w:rPr>
          <w:rFonts w:ascii="標楷體" w:hAnsi="標楷體"/>
          <w:color w:val="auto"/>
          <w:sz w:val="24"/>
        </w:rPr>
      </w:pPr>
      <w:r w:rsidRPr="006F41B0">
        <w:rPr>
          <w:rFonts w:ascii="標楷體" w:hAnsi="標楷體"/>
          <w:color w:val="auto"/>
          <w:sz w:val="24"/>
        </w:rPr>
        <w:t>協助辦理器材、設備、零件之採購。</w:t>
      </w:r>
    </w:p>
    <w:p w:rsidR="00697829" w:rsidRPr="006F41B0" w:rsidRDefault="00697829" w:rsidP="00697829">
      <w:pPr>
        <w:pStyle w:val="300"/>
        <w:numPr>
          <w:ilvl w:val="0"/>
          <w:numId w:val="31"/>
        </w:numPr>
        <w:spacing w:line="360" w:lineRule="exact"/>
        <w:ind w:leftChars="100" w:left="720" w:hanging="480"/>
        <w:rPr>
          <w:rFonts w:ascii="標楷體" w:hAnsi="標楷體"/>
          <w:color w:val="auto"/>
          <w:sz w:val="24"/>
        </w:rPr>
      </w:pPr>
      <w:r w:rsidRPr="006F41B0">
        <w:rPr>
          <w:rFonts w:ascii="標楷體" w:hAnsi="標楷體"/>
          <w:color w:val="auto"/>
          <w:sz w:val="24"/>
        </w:rPr>
        <w:t>其他</w:t>
      </w:r>
      <w:r w:rsidRPr="006F41B0">
        <w:rPr>
          <w:rFonts w:ascii="標楷體" w:hAnsi="標楷體" w:hint="eastAsia"/>
          <w:color w:val="auto"/>
          <w:sz w:val="24"/>
        </w:rPr>
        <w:t>與</w:t>
      </w:r>
      <w:r w:rsidRPr="006F41B0">
        <w:rPr>
          <w:rFonts w:ascii="標楷體" w:hAnsi="標楷體"/>
          <w:color w:val="auto"/>
          <w:sz w:val="24"/>
        </w:rPr>
        <w:t>招標</w:t>
      </w:r>
      <w:r w:rsidRPr="006F41B0">
        <w:rPr>
          <w:rFonts w:ascii="標楷體" w:hAnsi="標楷體" w:hint="eastAsia"/>
          <w:color w:val="auto"/>
          <w:sz w:val="24"/>
        </w:rPr>
        <w:t>、決標</w:t>
      </w:r>
      <w:r w:rsidRPr="006F41B0">
        <w:rPr>
          <w:rFonts w:ascii="標楷體" w:hAnsi="標楷體"/>
          <w:color w:val="auto"/>
          <w:sz w:val="24"/>
        </w:rPr>
        <w:t>有關</w:t>
      </w:r>
      <w:r w:rsidRPr="006F41B0">
        <w:rPr>
          <w:rFonts w:ascii="標楷體" w:hAnsi="標楷體" w:hint="eastAsia"/>
          <w:color w:val="auto"/>
          <w:sz w:val="24"/>
        </w:rPr>
        <w:t>且載明於招標文件或契約</w:t>
      </w:r>
      <w:r w:rsidRPr="006F41B0">
        <w:rPr>
          <w:rFonts w:ascii="標楷體" w:hAnsi="標楷體"/>
          <w:color w:val="auto"/>
          <w:sz w:val="24"/>
        </w:rPr>
        <w:t>之</w:t>
      </w:r>
      <w:r w:rsidRPr="006F41B0">
        <w:rPr>
          <w:rFonts w:ascii="標楷體" w:hAnsi="標楷體" w:hint="eastAsia"/>
          <w:color w:val="auto"/>
          <w:sz w:val="24"/>
        </w:rPr>
        <w:t>專案管理服務</w:t>
      </w:r>
      <w:r w:rsidRPr="006F41B0">
        <w:rPr>
          <w:rFonts w:ascii="標楷體" w:hAnsi="標楷體"/>
          <w:color w:val="auto"/>
          <w:sz w:val="24"/>
        </w:rPr>
        <w:t>。</w:t>
      </w:r>
    </w:p>
    <w:p w:rsidR="00697829" w:rsidRPr="006F41B0" w:rsidRDefault="00697829" w:rsidP="00697829">
      <w:pPr>
        <w:pStyle w:val="300"/>
        <w:numPr>
          <w:ilvl w:val="0"/>
          <w:numId w:val="29"/>
        </w:numPr>
        <w:spacing w:line="360" w:lineRule="exact"/>
        <w:ind w:leftChars="100" w:left="720" w:hanging="480"/>
        <w:rPr>
          <w:rFonts w:ascii="標楷體" w:hAnsi="標楷體"/>
          <w:color w:val="auto"/>
          <w:sz w:val="24"/>
        </w:rPr>
      </w:pPr>
      <w:r>
        <w:rPr>
          <w:rFonts w:ascii="標楷體" w:hAnsi="標楷體" w:hint="eastAsia"/>
          <w:color w:val="auto"/>
          <w:sz w:val="24"/>
        </w:rPr>
        <w:t>監造</w:t>
      </w:r>
      <w:r w:rsidRPr="006F41B0">
        <w:rPr>
          <w:rFonts w:ascii="標楷體" w:hAnsi="標楷體"/>
          <w:color w:val="auto"/>
          <w:sz w:val="24"/>
        </w:rPr>
        <w:t>：</w:t>
      </w:r>
    </w:p>
    <w:p w:rsidR="00697829" w:rsidRPr="00FB3A61" w:rsidRDefault="00697829" w:rsidP="00697829">
      <w:pPr>
        <w:pStyle w:val="300"/>
        <w:numPr>
          <w:ilvl w:val="0"/>
          <w:numId w:val="32"/>
        </w:numPr>
        <w:spacing w:line="360" w:lineRule="exact"/>
        <w:ind w:leftChars="100" w:left="720" w:hanging="480"/>
        <w:rPr>
          <w:rFonts w:ascii="標楷體" w:hAnsi="標楷體" w:hint="eastAsia"/>
          <w:color w:val="auto"/>
          <w:sz w:val="24"/>
        </w:rPr>
      </w:pPr>
      <w:r w:rsidRPr="00FB3A61">
        <w:rPr>
          <w:rFonts w:ascii="標楷體" w:hAnsi="標楷體" w:hint="eastAsia"/>
          <w:color w:val="auto"/>
          <w:sz w:val="24"/>
        </w:rPr>
        <w:t>擬訂監造計畫並依核定之計畫內容據以執行。</w:t>
      </w:r>
    </w:p>
    <w:p w:rsidR="00697829" w:rsidRPr="00FB3A61" w:rsidRDefault="00697829" w:rsidP="00697829">
      <w:pPr>
        <w:pStyle w:val="300"/>
        <w:numPr>
          <w:ilvl w:val="0"/>
          <w:numId w:val="32"/>
        </w:numPr>
        <w:spacing w:line="360" w:lineRule="exact"/>
        <w:ind w:leftChars="100" w:left="720" w:hanging="480"/>
        <w:rPr>
          <w:rFonts w:ascii="標楷體" w:hAnsi="標楷體" w:hint="eastAsia"/>
          <w:color w:val="auto"/>
          <w:sz w:val="24"/>
        </w:rPr>
      </w:pPr>
      <w:r w:rsidRPr="00260C78">
        <w:rPr>
          <w:rFonts w:ascii="標楷體" w:hAnsi="標楷體" w:hint="eastAsia"/>
          <w:color w:val="auto"/>
          <w:sz w:val="24"/>
        </w:rPr>
        <w:t>派遣人員留駐工地，持續性監督施工廠商按契約及設計圖說施工及查證施工廠商履約。</w:t>
      </w:r>
    </w:p>
    <w:p w:rsidR="00697829" w:rsidRDefault="00697829" w:rsidP="00697829">
      <w:pPr>
        <w:pStyle w:val="300"/>
        <w:numPr>
          <w:ilvl w:val="0"/>
          <w:numId w:val="32"/>
        </w:numPr>
        <w:spacing w:line="360" w:lineRule="exact"/>
        <w:ind w:leftChars="100" w:left="850" w:hangingChars="254" w:hanging="610"/>
        <w:rPr>
          <w:rFonts w:ascii="標楷體" w:hAnsi="標楷體" w:hint="eastAsia"/>
          <w:color w:val="auto"/>
          <w:sz w:val="24"/>
        </w:rPr>
      </w:pPr>
      <w:r w:rsidRPr="00260C78">
        <w:rPr>
          <w:rFonts w:ascii="標楷體" w:hAnsi="標楷體" w:hint="eastAsia"/>
          <w:color w:val="auto"/>
          <w:sz w:val="24"/>
        </w:rPr>
        <w:t>施工廠商之施工計畫、品質計畫、預定進度、施工圖、器材樣品、趕工計畫、工期展延與其他送審案件之審查及管制。</w:t>
      </w:r>
      <w:r w:rsidRPr="006F41B0">
        <w:rPr>
          <w:rFonts w:ascii="標楷體" w:hAnsi="標楷體"/>
          <w:color w:val="auto"/>
          <w:sz w:val="24"/>
        </w:rPr>
        <w:t>。</w:t>
      </w:r>
    </w:p>
    <w:p w:rsidR="00697829" w:rsidRPr="00260C78" w:rsidRDefault="00697829" w:rsidP="00697829">
      <w:pPr>
        <w:pStyle w:val="300"/>
        <w:numPr>
          <w:ilvl w:val="0"/>
          <w:numId w:val="32"/>
        </w:numPr>
        <w:spacing w:line="360" w:lineRule="exact"/>
        <w:ind w:leftChars="100" w:left="850" w:hangingChars="254" w:hanging="610"/>
        <w:rPr>
          <w:rFonts w:ascii="標楷體" w:hAnsi="標楷體" w:hint="eastAsia"/>
          <w:color w:val="auto"/>
          <w:sz w:val="24"/>
        </w:rPr>
      </w:pPr>
      <w:r w:rsidRPr="00260C78">
        <w:rPr>
          <w:rFonts w:ascii="標楷體" w:hAnsi="標楷體" w:hint="eastAsia"/>
          <w:color w:val="auto"/>
          <w:sz w:val="24"/>
        </w:rPr>
        <w:t>重要分包廠商及設備製造商資格之審查。</w:t>
      </w:r>
    </w:p>
    <w:p w:rsidR="00697829" w:rsidRPr="00260C78" w:rsidRDefault="00697829" w:rsidP="00697829">
      <w:pPr>
        <w:pStyle w:val="300"/>
        <w:numPr>
          <w:ilvl w:val="0"/>
          <w:numId w:val="32"/>
        </w:numPr>
        <w:spacing w:line="360" w:lineRule="exact"/>
        <w:ind w:leftChars="100" w:left="850" w:hangingChars="254" w:hanging="610"/>
        <w:rPr>
          <w:rFonts w:ascii="標楷體" w:hAnsi="標楷體" w:hint="eastAsia"/>
          <w:color w:val="auto"/>
          <w:sz w:val="24"/>
        </w:rPr>
      </w:pPr>
      <w:r w:rsidRPr="00260C78">
        <w:rPr>
          <w:rFonts w:ascii="標楷體" w:hAnsi="標楷體" w:hint="eastAsia"/>
          <w:color w:val="auto"/>
          <w:sz w:val="24"/>
        </w:rPr>
        <w:t>施工廠商放樣、施工基準測量及各項測量之校驗。</w:t>
      </w:r>
    </w:p>
    <w:p w:rsidR="00697829" w:rsidRPr="00260C78" w:rsidRDefault="00697829" w:rsidP="00697829">
      <w:pPr>
        <w:pStyle w:val="300"/>
        <w:numPr>
          <w:ilvl w:val="0"/>
          <w:numId w:val="32"/>
        </w:numPr>
        <w:spacing w:line="360" w:lineRule="exact"/>
        <w:ind w:leftChars="100" w:left="850" w:hangingChars="254" w:hanging="610"/>
        <w:rPr>
          <w:rFonts w:ascii="標楷體" w:hAnsi="標楷體" w:hint="eastAsia"/>
          <w:color w:val="auto"/>
          <w:sz w:val="24"/>
        </w:rPr>
      </w:pPr>
      <w:r w:rsidRPr="00260C78">
        <w:rPr>
          <w:rFonts w:ascii="標楷體" w:hAnsi="標楷體" w:hint="eastAsia"/>
          <w:color w:val="auto"/>
          <w:sz w:val="24"/>
        </w:rPr>
        <w:t>監督及查驗施工廠商辦理材料及設備之品質管理工作。</w:t>
      </w:r>
    </w:p>
    <w:p w:rsidR="00697829" w:rsidRPr="00260C78" w:rsidRDefault="00697829" w:rsidP="00697829">
      <w:pPr>
        <w:pStyle w:val="300"/>
        <w:numPr>
          <w:ilvl w:val="0"/>
          <w:numId w:val="32"/>
        </w:numPr>
        <w:spacing w:line="360" w:lineRule="exact"/>
        <w:ind w:leftChars="100" w:left="850" w:hangingChars="254" w:hanging="610"/>
        <w:rPr>
          <w:rFonts w:ascii="標楷體" w:hAnsi="標楷體" w:hint="eastAsia"/>
          <w:color w:val="auto"/>
          <w:sz w:val="24"/>
        </w:rPr>
      </w:pPr>
      <w:r w:rsidRPr="00260C78">
        <w:rPr>
          <w:rFonts w:ascii="標楷體" w:hAnsi="標楷體" w:hint="eastAsia"/>
          <w:color w:val="auto"/>
          <w:sz w:val="24"/>
        </w:rPr>
        <w:t>監督施工廠商執行工地安全衛生、交通維持及環境保護等工作。</w:t>
      </w:r>
    </w:p>
    <w:p w:rsidR="00697829" w:rsidRPr="00260C78" w:rsidRDefault="00697829" w:rsidP="00697829">
      <w:pPr>
        <w:pStyle w:val="300"/>
        <w:numPr>
          <w:ilvl w:val="0"/>
          <w:numId w:val="32"/>
        </w:numPr>
        <w:spacing w:line="360" w:lineRule="exact"/>
        <w:ind w:leftChars="100" w:left="850" w:hangingChars="254" w:hanging="610"/>
        <w:rPr>
          <w:rFonts w:ascii="標楷體" w:hAnsi="標楷體" w:hint="eastAsia"/>
          <w:color w:val="auto"/>
          <w:sz w:val="24"/>
        </w:rPr>
      </w:pPr>
      <w:r w:rsidRPr="00260C78">
        <w:rPr>
          <w:rFonts w:ascii="標楷體" w:hAnsi="標楷體" w:hint="eastAsia"/>
          <w:color w:val="auto"/>
          <w:sz w:val="24"/>
        </w:rPr>
        <w:t>履約進度查證與管理及履約估驗計價之審查。</w:t>
      </w:r>
    </w:p>
    <w:p w:rsidR="00697829" w:rsidRPr="00260C78" w:rsidRDefault="00697829" w:rsidP="00697829">
      <w:pPr>
        <w:pStyle w:val="300"/>
        <w:numPr>
          <w:ilvl w:val="0"/>
          <w:numId w:val="32"/>
        </w:numPr>
        <w:spacing w:line="360" w:lineRule="exact"/>
        <w:ind w:leftChars="100" w:left="850" w:hangingChars="254" w:hanging="610"/>
        <w:rPr>
          <w:rFonts w:ascii="標楷體" w:hAnsi="標楷體" w:hint="eastAsia"/>
          <w:color w:val="auto"/>
          <w:sz w:val="24"/>
        </w:rPr>
      </w:pPr>
      <w:r w:rsidRPr="00260C78">
        <w:rPr>
          <w:rFonts w:ascii="標楷體" w:hAnsi="標楷體" w:hint="eastAsia"/>
          <w:color w:val="auto"/>
          <w:sz w:val="24"/>
        </w:rPr>
        <w:t>有關履約界面之協調及整合。</w:t>
      </w:r>
    </w:p>
    <w:p w:rsidR="00697829" w:rsidRPr="00260C78" w:rsidRDefault="00697829" w:rsidP="00697829">
      <w:pPr>
        <w:pStyle w:val="300"/>
        <w:numPr>
          <w:ilvl w:val="0"/>
          <w:numId w:val="32"/>
        </w:numPr>
        <w:spacing w:line="360" w:lineRule="exact"/>
        <w:ind w:leftChars="100" w:left="850" w:hangingChars="254" w:hanging="610"/>
        <w:rPr>
          <w:rFonts w:ascii="標楷體" w:hAnsi="標楷體" w:hint="eastAsia"/>
          <w:color w:val="auto"/>
          <w:sz w:val="24"/>
        </w:rPr>
      </w:pPr>
      <w:r w:rsidRPr="00260C78">
        <w:rPr>
          <w:rFonts w:ascii="標楷體" w:hAnsi="標楷體" w:hint="eastAsia"/>
          <w:color w:val="auto"/>
          <w:sz w:val="24"/>
        </w:rPr>
        <w:t>契約變更之建議及協辦。</w:t>
      </w:r>
    </w:p>
    <w:p w:rsidR="00697829" w:rsidRPr="00260C78" w:rsidRDefault="00697829" w:rsidP="00697829">
      <w:pPr>
        <w:pStyle w:val="300"/>
        <w:numPr>
          <w:ilvl w:val="0"/>
          <w:numId w:val="32"/>
        </w:numPr>
        <w:spacing w:line="360" w:lineRule="exact"/>
        <w:ind w:leftChars="100" w:left="991" w:hangingChars="313" w:hanging="751"/>
        <w:rPr>
          <w:rFonts w:ascii="標楷體" w:hAnsi="標楷體" w:hint="eastAsia"/>
          <w:color w:val="auto"/>
          <w:sz w:val="24"/>
        </w:rPr>
      </w:pPr>
      <w:r w:rsidRPr="00260C78">
        <w:rPr>
          <w:rFonts w:ascii="標楷體" w:hAnsi="標楷體" w:hint="eastAsia"/>
          <w:color w:val="auto"/>
          <w:sz w:val="24"/>
        </w:rPr>
        <w:t>機電設備測試及試運轉之監督。</w:t>
      </w:r>
    </w:p>
    <w:p w:rsidR="00697829" w:rsidRPr="00260C78" w:rsidRDefault="00697829" w:rsidP="00697829">
      <w:pPr>
        <w:pStyle w:val="300"/>
        <w:numPr>
          <w:ilvl w:val="0"/>
          <w:numId w:val="32"/>
        </w:numPr>
        <w:tabs>
          <w:tab w:val="clear" w:pos="851"/>
          <w:tab w:val="num" w:pos="993"/>
        </w:tabs>
        <w:spacing w:line="360" w:lineRule="exact"/>
        <w:ind w:leftChars="100" w:left="991" w:hangingChars="313" w:hanging="751"/>
        <w:rPr>
          <w:rFonts w:ascii="標楷體" w:hAnsi="標楷體" w:hint="eastAsia"/>
          <w:color w:val="auto"/>
          <w:sz w:val="24"/>
        </w:rPr>
      </w:pPr>
      <w:r w:rsidRPr="00260C78">
        <w:rPr>
          <w:rFonts w:ascii="標楷體" w:hAnsi="標楷體" w:hint="eastAsia"/>
          <w:color w:val="auto"/>
          <w:sz w:val="24"/>
        </w:rPr>
        <w:t>審查竣工圖表、工程結算明細表及契約所載其他結算資料。</w:t>
      </w:r>
    </w:p>
    <w:p w:rsidR="00697829" w:rsidRPr="00260C78" w:rsidRDefault="00697829" w:rsidP="00697829">
      <w:pPr>
        <w:pStyle w:val="300"/>
        <w:numPr>
          <w:ilvl w:val="0"/>
          <w:numId w:val="32"/>
        </w:numPr>
        <w:tabs>
          <w:tab w:val="clear" w:pos="851"/>
          <w:tab w:val="num" w:pos="993"/>
        </w:tabs>
        <w:spacing w:line="360" w:lineRule="exact"/>
        <w:ind w:leftChars="100" w:left="991" w:hangingChars="313" w:hanging="751"/>
        <w:rPr>
          <w:rFonts w:ascii="標楷體" w:hAnsi="標楷體" w:hint="eastAsia"/>
          <w:color w:val="auto"/>
          <w:sz w:val="24"/>
        </w:rPr>
      </w:pPr>
      <w:r w:rsidRPr="00260C78">
        <w:rPr>
          <w:rFonts w:ascii="標楷體" w:hAnsi="標楷體" w:hint="eastAsia"/>
          <w:color w:val="auto"/>
          <w:sz w:val="24"/>
        </w:rPr>
        <w:t>驗收之協辦。</w:t>
      </w:r>
    </w:p>
    <w:p w:rsidR="00697829" w:rsidRDefault="00697829" w:rsidP="00697829">
      <w:pPr>
        <w:pStyle w:val="300"/>
        <w:numPr>
          <w:ilvl w:val="0"/>
          <w:numId w:val="32"/>
        </w:numPr>
        <w:tabs>
          <w:tab w:val="clear" w:pos="851"/>
          <w:tab w:val="num" w:pos="993"/>
        </w:tabs>
        <w:spacing w:line="360" w:lineRule="exact"/>
        <w:ind w:leftChars="100" w:left="991" w:hangingChars="313" w:hanging="751"/>
        <w:rPr>
          <w:rFonts w:ascii="標楷體" w:hAnsi="標楷體" w:hint="eastAsia"/>
          <w:color w:val="auto"/>
          <w:sz w:val="24"/>
        </w:rPr>
      </w:pPr>
      <w:r w:rsidRPr="00260C78">
        <w:rPr>
          <w:rFonts w:ascii="標楷體" w:hAnsi="標楷體" w:hint="eastAsia"/>
          <w:color w:val="auto"/>
          <w:sz w:val="24"/>
        </w:rPr>
        <w:t>協辦履約爭議之處理。</w:t>
      </w:r>
    </w:p>
    <w:p w:rsidR="00697829" w:rsidRPr="006F41B0" w:rsidRDefault="00697829" w:rsidP="00697829">
      <w:pPr>
        <w:pStyle w:val="300"/>
        <w:numPr>
          <w:ilvl w:val="0"/>
          <w:numId w:val="32"/>
        </w:numPr>
        <w:tabs>
          <w:tab w:val="clear" w:pos="851"/>
          <w:tab w:val="num" w:pos="993"/>
        </w:tabs>
        <w:spacing w:line="360" w:lineRule="exact"/>
        <w:ind w:leftChars="100" w:left="991" w:hangingChars="313" w:hanging="751"/>
        <w:rPr>
          <w:rFonts w:ascii="標楷體" w:hAnsi="標楷體"/>
          <w:color w:val="auto"/>
          <w:sz w:val="24"/>
        </w:rPr>
      </w:pPr>
      <w:r w:rsidRPr="00260C78">
        <w:rPr>
          <w:rFonts w:ascii="標楷體" w:hAnsi="標楷體" w:hint="eastAsia"/>
          <w:color w:val="auto"/>
          <w:sz w:val="24"/>
        </w:rPr>
        <w:t>其他與監造有關之技術服務：____________(由甲方於招標時載明，無者免填)</w:t>
      </w:r>
    </w:p>
    <w:p w:rsidR="00697829" w:rsidRPr="006F41B0" w:rsidRDefault="00697829" w:rsidP="00697829">
      <w:pPr>
        <w:rPr>
          <w:rFonts w:ascii="標楷體" w:eastAsia="標楷體" w:hAnsi="標楷體" w:hint="eastAsia"/>
          <w:b/>
          <w:sz w:val="32"/>
          <w:szCs w:val="32"/>
        </w:rPr>
      </w:pPr>
      <w:r w:rsidRPr="006F41B0">
        <w:rPr>
          <w:rFonts w:ascii="標楷體" w:eastAsia="標楷體" w:hAnsi="標楷體"/>
        </w:rPr>
        <w:br w:type="page"/>
      </w:r>
      <w:r w:rsidRPr="006F41B0">
        <w:rPr>
          <w:rFonts w:ascii="標楷體" w:eastAsia="標楷體" w:hAnsi="標楷體" w:hint="eastAsia"/>
          <w:b/>
          <w:sz w:val="32"/>
          <w:szCs w:val="32"/>
        </w:rPr>
        <w:lastRenderedPageBreak/>
        <w:t>第3條</w:t>
      </w:r>
      <w:r w:rsidRPr="006F41B0">
        <w:rPr>
          <w:rFonts w:ascii="標楷體" w:eastAsia="標楷體" w:hAnsi="標楷體" w:hint="eastAsia"/>
          <w:sz w:val="32"/>
          <w:szCs w:val="32"/>
        </w:rPr>
        <w:t>附件1</w:t>
      </w:r>
    </w:p>
    <w:p w:rsidR="00697829" w:rsidRPr="006F41B0" w:rsidRDefault="00697829" w:rsidP="00697829">
      <w:pPr>
        <w:rPr>
          <w:rFonts w:ascii="標楷體" w:eastAsia="標楷體" w:hAnsi="標楷體" w:hint="eastAsia"/>
        </w:rPr>
      </w:pPr>
      <w:r w:rsidRPr="006F41B0">
        <w:rPr>
          <w:rFonts w:ascii="標楷體" w:eastAsia="標楷體" w:hAnsi="標楷體" w:hint="eastAsia"/>
        </w:rPr>
        <w:t>附表  總包價法之公共工程專案管理服務費用編列參考表</w:t>
      </w:r>
    </w:p>
    <w:p w:rsidR="00697829" w:rsidRPr="006F41B0" w:rsidRDefault="00697829" w:rsidP="00697829">
      <w:pPr>
        <w:rPr>
          <w:rFonts w:ascii="標楷體" w:eastAsia="標楷體" w:hAnsi="標楷體" w:hint="eastAsia"/>
          <w:sz w:val="20"/>
          <w:szCs w:val="20"/>
        </w:rPr>
      </w:pPr>
      <w:r w:rsidRPr="006F41B0">
        <w:rPr>
          <w:rFonts w:ascii="標楷體" w:eastAsia="標楷體" w:hAnsi="標楷體" w:hint="eastAsia"/>
        </w:rPr>
        <w:t>（</w:t>
      </w:r>
      <w:r w:rsidRPr="006F41B0">
        <w:rPr>
          <w:rFonts w:ascii="標楷體" w:eastAsia="標楷體" w:hAnsi="標楷體" w:hint="eastAsia"/>
          <w:sz w:val="20"/>
          <w:szCs w:val="20"/>
        </w:rPr>
        <w:t>本表格僅供參考，機關可自行製作）</w:t>
      </w:r>
    </w:p>
    <w:p w:rsidR="00697829" w:rsidRPr="006F41B0" w:rsidRDefault="00697829" w:rsidP="00697829">
      <w:pPr>
        <w:jc w:val="center"/>
        <w:rPr>
          <w:rFonts w:ascii="標楷體" w:eastAsia="標楷體" w:hAnsi="標楷體" w:hint="eastAsia"/>
          <w:sz w:val="28"/>
          <w:szCs w:val="28"/>
        </w:rPr>
      </w:pPr>
      <w:r w:rsidRPr="006F41B0">
        <w:rPr>
          <w:rFonts w:ascii="標楷體" w:eastAsia="標楷體" w:hAnsi="標楷體" w:hint="eastAsia"/>
          <w:sz w:val="28"/>
          <w:szCs w:val="28"/>
        </w:rPr>
        <w:t>總包價法公共工程專案管理服務費用明細表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258"/>
        <w:gridCol w:w="1080"/>
        <w:gridCol w:w="4140"/>
      </w:tblGrid>
      <w:tr w:rsidR="00697829" w:rsidRPr="006F41B0" w:rsidTr="00FB3A61">
        <w:tc>
          <w:tcPr>
            <w:tcW w:w="2090"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主辦機關名稱</w:t>
            </w:r>
          </w:p>
        </w:tc>
        <w:tc>
          <w:tcPr>
            <w:tcW w:w="6478" w:type="dxa"/>
            <w:gridSpan w:val="3"/>
          </w:tcPr>
          <w:p w:rsidR="00697829" w:rsidRPr="006F41B0" w:rsidRDefault="00697829" w:rsidP="00FB3A61">
            <w:pPr>
              <w:rPr>
                <w:rFonts w:ascii="標楷體" w:eastAsia="標楷體" w:hAnsi="標楷體" w:hint="eastAsia"/>
                <w:sz w:val="20"/>
                <w:szCs w:val="20"/>
              </w:rPr>
            </w:pPr>
          </w:p>
        </w:tc>
      </w:tr>
      <w:tr w:rsidR="00697829" w:rsidRPr="006F41B0" w:rsidTr="00FB3A61">
        <w:tc>
          <w:tcPr>
            <w:tcW w:w="2090"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工程計畫名稱</w:t>
            </w:r>
          </w:p>
        </w:tc>
        <w:tc>
          <w:tcPr>
            <w:tcW w:w="6478" w:type="dxa"/>
            <w:gridSpan w:val="3"/>
          </w:tcPr>
          <w:p w:rsidR="00697829" w:rsidRPr="006F41B0" w:rsidRDefault="00697829" w:rsidP="00FB3A61">
            <w:pPr>
              <w:rPr>
                <w:rFonts w:ascii="標楷體" w:eastAsia="標楷體" w:hAnsi="標楷體" w:hint="eastAsia"/>
                <w:sz w:val="20"/>
                <w:szCs w:val="20"/>
              </w:rPr>
            </w:pPr>
          </w:p>
        </w:tc>
      </w:tr>
      <w:tr w:rsidR="00697829" w:rsidRPr="006F41B0" w:rsidTr="00FB3A61">
        <w:tc>
          <w:tcPr>
            <w:tcW w:w="2090"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工程計畫期程</w:t>
            </w:r>
          </w:p>
        </w:tc>
        <w:tc>
          <w:tcPr>
            <w:tcW w:w="6478" w:type="dxa"/>
            <w:gridSpan w:val="3"/>
          </w:tcPr>
          <w:p w:rsidR="00697829" w:rsidRPr="006F41B0" w:rsidRDefault="00697829" w:rsidP="00FB3A61">
            <w:pPr>
              <w:rPr>
                <w:rFonts w:ascii="標楷體" w:eastAsia="標楷體" w:hAnsi="標楷體" w:hint="eastAsia"/>
                <w:sz w:val="20"/>
                <w:szCs w:val="20"/>
              </w:rPr>
            </w:pPr>
          </w:p>
        </w:tc>
      </w:tr>
      <w:tr w:rsidR="00697829" w:rsidRPr="006F41B0" w:rsidTr="00FB3A61">
        <w:tc>
          <w:tcPr>
            <w:tcW w:w="2090"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委託內容</w:t>
            </w:r>
          </w:p>
        </w:tc>
        <w:tc>
          <w:tcPr>
            <w:tcW w:w="1258"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□全部</w:t>
            </w:r>
          </w:p>
        </w:tc>
        <w:tc>
          <w:tcPr>
            <w:tcW w:w="1080"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□部分</w:t>
            </w:r>
          </w:p>
        </w:tc>
        <w:tc>
          <w:tcPr>
            <w:tcW w:w="4140"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□規劃</w:t>
            </w:r>
          </w:p>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□設計之諮詢及審查</w:t>
            </w:r>
          </w:p>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□招標、決標之諮詢及審查</w:t>
            </w:r>
          </w:p>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w:t>
            </w:r>
            <w:r>
              <w:rPr>
                <w:rFonts w:ascii="標楷體" w:eastAsia="標楷體" w:hAnsi="標楷體" w:hint="eastAsia"/>
                <w:sz w:val="20"/>
                <w:szCs w:val="20"/>
              </w:rPr>
              <w:t>監造</w:t>
            </w:r>
          </w:p>
        </w:tc>
      </w:tr>
    </w:tbl>
    <w:p w:rsidR="00697829" w:rsidRPr="006F41B0" w:rsidRDefault="00697829" w:rsidP="00697829">
      <w:pPr>
        <w:rPr>
          <w:rFonts w:ascii="標楷體" w:eastAsia="標楷體" w:hAnsi="標楷體" w:hint="eastAsia"/>
          <w:sz w:val="20"/>
          <w:szCs w:val="20"/>
        </w:rPr>
      </w:pPr>
      <w:r w:rsidRPr="006F41B0">
        <w:rPr>
          <w:rFonts w:ascii="標楷體" w:eastAsia="標楷體" w:hAnsi="標楷體" w:hint="eastAsia"/>
          <w:sz w:val="20"/>
          <w:szCs w:val="20"/>
        </w:rPr>
        <w:t>總包價法服務費用（本表服務費用含薪資、管理費用、利潤、營業稅以外之其他稅負）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5273"/>
        <w:gridCol w:w="1335"/>
      </w:tblGrid>
      <w:tr w:rsidR="00697829" w:rsidRPr="006F41B0" w:rsidTr="00FB3A61">
        <w:tc>
          <w:tcPr>
            <w:tcW w:w="1719"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階段別</w:t>
            </w: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服務費用</w:t>
            </w:r>
          </w:p>
        </w:tc>
        <w:tc>
          <w:tcPr>
            <w:tcW w:w="1367"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起迄年月</w:t>
            </w:r>
          </w:p>
        </w:tc>
      </w:tr>
      <w:tr w:rsidR="00697829" w:rsidRPr="006F41B0" w:rsidTr="00FB3A61">
        <w:trPr>
          <w:cantSplit/>
        </w:trPr>
        <w:tc>
          <w:tcPr>
            <w:tcW w:w="1719" w:type="dxa"/>
            <w:vMerge w:val="restart"/>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規劃</w:t>
            </w: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第1期</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第2期</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（期數由甲方依進度及付款條件自行設定）</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合計</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val="restart"/>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招標、決標之諮詢及審查</w:t>
            </w: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第1期</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第2期</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（期數由甲方依進度及付款條件自行設定）</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合計</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val="restart"/>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設計之諮詢及審查</w:t>
            </w: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第1期</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第2期</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（期數由甲方依進度及付款條件自行設定）</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合計</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val="restart"/>
          </w:tcPr>
          <w:p w:rsidR="00697829" w:rsidRPr="006F41B0" w:rsidRDefault="00697829" w:rsidP="00FB3A61">
            <w:pPr>
              <w:rPr>
                <w:rFonts w:ascii="標楷體" w:eastAsia="標楷體" w:hAnsi="標楷體" w:hint="eastAsia"/>
                <w:sz w:val="20"/>
                <w:szCs w:val="20"/>
              </w:rPr>
            </w:pPr>
            <w:r>
              <w:rPr>
                <w:rFonts w:ascii="標楷體" w:eastAsia="標楷體" w:hAnsi="標楷體" w:hint="eastAsia"/>
                <w:sz w:val="20"/>
                <w:szCs w:val="20"/>
              </w:rPr>
              <w:t>監造</w:t>
            </w: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第1期</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第2期</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（期數由甲方依進度及付款條件自行設定）</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vMerge/>
          </w:tcPr>
          <w:p w:rsidR="00697829" w:rsidRPr="006F41B0" w:rsidRDefault="00697829" w:rsidP="00FB3A61">
            <w:pPr>
              <w:rPr>
                <w:rFonts w:ascii="標楷體" w:eastAsia="標楷體" w:hAnsi="標楷體" w:hint="eastAsia"/>
                <w:sz w:val="20"/>
                <w:szCs w:val="20"/>
              </w:rPr>
            </w:pPr>
          </w:p>
        </w:tc>
        <w:tc>
          <w:tcPr>
            <w:tcW w:w="5436"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合計</w:t>
            </w:r>
          </w:p>
        </w:tc>
        <w:tc>
          <w:tcPr>
            <w:tcW w:w="1367" w:type="dxa"/>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小計（一）</w:t>
            </w:r>
          </w:p>
        </w:tc>
        <w:tc>
          <w:tcPr>
            <w:tcW w:w="6803" w:type="dxa"/>
            <w:gridSpan w:val="2"/>
          </w:tcPr>
          <w:p w:rsidR="00697829" w:rsidRPr="006F41B0" w:rsidRDefault="00697829" w:rsidP="00FB3A61">
            <w:pPr>
              <w:rPr>
                <w:rFonts w:ascii="標楷體" w:eastAsia="標楷體" w:hAnsi="標楷體" w:hint="eastAsia"/>
                <w:sz w:val="20"/>
                <w:szCs w:val="20"/>
              </w:rPr>
            </w:pPr>
          </w:p>
        </w:tc>
      </w:tr>
      <w:tr w:rsidR="00697829" w:rsidRPr="006F41B0" w:rsidTr="00FB3A61">
        <w:trPr>
          <w:cantSplit/>
        </w:trPr>
        <w:tc>
          <w:tcPr>
            <w:tcW w:w="1719"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營業稅（二）（以自然人身分投標者，本項填零）</w:t>
            </w:r>
          </w:p>
        </w:tc>
        <w:tc>
          <w:tcPr>
            <w:tcW w:w="6803" w:type="dxa"/>
            <w:gridSpan w:val="2"/>
          </w:tcPr>
          <w:p w:rsidR="00697829" w:rsidRPr="006F41B0" w:rsidRDefault="00697829" w:rsidP="00FB3A61">
            <w:pPr>
              <w:rPr>
                <w:rFonts w:ascii="標楷體" w:eastAsia="標楷體" w:hAnsi="標楷體" w:hint="eastAsia"/>
                <w:sz w:val="20"/>
                <w:szCs w:val="20"/>
              </w:rPr>
            </w:pPr>
          </w:p>
        </w:tc>
      </w:tr>
      <w:tr w:rsidR="00697829" w:rsidRPr="006F41B0" w:rsidTr="00FB3A61">
        <w:tc>
          <w:tcPr>
            <w:tcW w:w="1719" w:type="dxa"/>
          </w:tcPr>
          <w:p w:rsidR="00697829" w:rsidRPr="006F41B0" w:rsidRDefault="00697829" w:rsidP="00FB3A61">
            <w:pPr>
              <w:rPr>
                <w:rFonts w:ascii="標楷體" w:eastAsia="標楷體" w:hAnsi="標楷體" w:hint="eastAsia"/>
                <w:sz w:val="20"/>
                <w:szCs w:val="20"/>
              </w:rPr>
            </w:pPr>
            <w:r w:rsidRPr="006F41B0">
              <w:rPr>
                <w:rFonts w:ascii="標楷體" w:eastAsia="標楷體" w:hAnsi="標楷體" w:hint="eastAsia"/>
                <w:sz w:val="20"/>
                <w:szCs w:val="20"/>
              </w:rPr>
              <w:t>總費用（三）</w:t>
            </w:r>
          </w:p>
        </w:tc>
        <w:tc>
          <w:tcPr>
            <w:tcW w:w="6803" w:type="dxa"/>
            <w:gridSpan w:val="2"/>
          </w:tcPr>
          <w:p w:rsidR="00697829" w:rsidRPr="006F41B0" w:rsidRDefault="00697829" w:rsidP="00FB3A61">
            <w:pPr>
              <w:rPr>
                <w:rFonts w:ascii="標楷體" w:eastAsia="標楷體" w:hAnsi="標楷體" w:hint="eastAsia"/>
                <w:sz w:val="20"/>
                <w:szCs w:val="20"/>
              </w:rPr>
            </w:pPr>
          </w:p>
        </w:tc>
      </w:tr>
    </w:tbl>
    <w:p w:rsidR="00697829" w:rsidRDefault="00697829" w:rsidP="00697829">
      <w:pPr>
        <w:rPr>
          <w:rFonts w:ascii="標楷體" w:eastAsia="標楷體" w:hAnsi="標楷體"/>
          <w:b/>
          <w:sz w:val="36"/>
          <w:szCs w:val="36"/>
        </w:rPr>
      </w:pPr>
    </w:p>
    <w:p w:rsidR="00697829" w:rsidRPr="000037B4" w:rsidRDefault="00697829" w:rsidP="00697829">
      <w:pPr>
        <w:rPr>
          <w:rFonts w:ascii="標楷體" w:eastAsia="標楷體" w:hAnsi="標楷體" w:hint="eastAsia"/>
          <w:bCs/>
          <w:sz w:val="36"/>
          <w:szCs w:val="36"/>
        </w:rPr>
      </w:pPr>
      <w:r>
        <w:rPr>
          <w:rFonts w:ascii="標楷體" w:eastAsia="標楷體" w:hAnsi="標楷體"/>
          <w:b/>
          <w:sz w:val="36"/>
          <w:szCs w:val="36"/>
        </w:rPr>
        <w:br w:type="page"/>
      </w:r>
      <w:r w:rsidRPr="006F41B0">
        <w:rPr>
          <w:rFonts w:ascii="標楷體" w:eastAsia="標楷體" w:hAnsi="標楷體" w:hint="eastAsia"/>
          <w:b/>
          <w:sz w:val="36"/>
          <w:szCs w:val="36"/>
        </w:rPr>
        <w:lastRenderedPageBreak/>
        <w:t>第19條</w:t>
      </w:r>
      <w:r w:rsidRPr="006F41B0">
        <w:rPr>
          <w:rFonts w:ascii="標楷體" w:eastAsia="標楷體" w:hAnsi="標楷體" w:hint="eastAsia"/>
          <w:sz w:val="36"/>
          <w:szCs w:val="36"/>
        </w:rPr>
        <w:t>附件</w:t>
      </w:r>
      <w:r w:rsidRPr="006F41B0">
        <w:rPr>
          <w:rFonts w:ascii="標楷體" w:eastAsia="標楷體" w:hAnsi="標楷體" w:hint="eastAsia"/>
          <w:b/>
          <w:sz w:val="36"/>
          <w:szCs w:val="36"/>
        </w:rPr>
        <w:t xml:space="preserve"> </w:t>
      </w:r>
      <w:r w:rsidRPr="000037B4">
        <w:rPr>
          <w:rFonts w:ascii="標楷體" w:eastAsia="標楷體" w:hAnsi="標楷體" w:hint="eastAsia"/>
          <w:bCs/>
          <w:sz w:val="36"/>
          <w:szCs w:val="36"/>
        </w:rPr>
        <w:t>廠商參與公共工程可能涉及之法律責任</w:t>
      </w:r>
    </w:p>
    <w:p w:rsidR="00697829" w:rsidRPr="000037B4" w:rsidRDefault="00697829" w:rsidP="00697829">
      <w:pPr>
        <w:spacing w:line="550" w:lineRule="exact"/>
        <w:rPr>
          <w:rFonts w:ascii="標楷體" w:eastAsia="標楷體" w:hAnsi="標楷體" w:hint="eastAsia"/>
          <w:b/>
          <w:bCs/>
          <w:sz w:val="32"/>
        </w:rPr>
      </w:pPr>
      <w:r w:rsidRPr="000037B4">
        <w:rPr>
          <w:rFonts w:ascii="標楷體" w:eastAsia="標楷體" w:hAnsi="標楷體" w:hint="eastAsia"/>
          <w:bCs/>
          <w:sz w:val="32"/>
        </w:rPr>
        <w:t>一、規劃、設計、監造或專案管理之廠商</w:t>
      </w:r>
    </w:p>
    <w:p w:rsidR="00697829" w:rsidRPr="000037B4" w:rsidRDefault="00697829" w:rsidP="00697829">
      <w:pPr>
        <w:spacing w:line="550" w:lineRule="exact"/>
        <w:rPr>
          <w:rFonts w:ascii="標楷體" w:eastAsia="標楷體" w:hAnsi="標楷體"/>
          <w:sz w:val="32"/>
        </w:rPr>
      </w:pPr>
      <w:r w:rsidRPr="000037B4">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5"/>
        <w:gridCol w:w="1664"/>
        <w:gridCol w:w="2709"/>
        <w:gridCol w:w="2708"/>
      </w:tblGrid>
      <w:tr w:rsidR="00697829" w:rsidRPr="000037B4" w:rsidTr="00FB3A61">
        <w:tblPrEx>
          <w:tblCellMar>
            <w:top w:w="0" w:type="dxa"/>
            <w:bottom w:w="0" w:type="dxa"/>
          </w:tblCellMar>
        </w:tblPrEx>
        <w:tc>
          <w:tcPr>
            <w:tcW w:w="732"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法規名稱</w:t>
            </w:r>
          </w:p>
        </w:tc>
        <w:tc>
          <w:tcPr>
            <w:tcW w:w="1003"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相關條項</w:t>
            </w:r>
          </w:p>
        </w:tc>
        <w:tc>
          <w:tcPr>
            <w:tcW w:w="1633"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違反法規情形</w:t>
            </w:r>
          </w:p>
        </w:tc>
        <w:tc>
          <w:tcPr>
            <w:tcW w:w="1632"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相關刑罰</w:t>
            </w:r>
          </w:p>
        </w:tc>
      </w:tr>
      <w:tr w:rsidR="00697829" w:rsidRPr="000037B4" w:rsidTr="00FB3A61">
        <w:tblPrEx>
          <w:tblCellMar>
            <w:top w:w="0" w:type="dxa"/>
            <w:bottom w:w="0" w:type="dxa"/>
          </w:tblCellMar>
        </w:tblPrEx>
        <w:trPr>
          <w:cantSplit/>
          <w:trHeight w:val="670"/>
        </w:trPr>
        <w:tc>
          <w:tcPr>
            <w:tcW w:w="732" w:type="pct"/>
            <w:vMerge w:val="restart"/>
          </w:tcPr>
          <w:p w:rsidR="00697829" w:rsidRPr="000037B4" w:rsidRDefault="00697829" w:rsidP="00FB3A61">
            <w:pPr>
              <w:snapToGrid w:val="0"/>
              <w:jc w:val="both"/>
              <w:rPr>
                <w:rFonts w:eastAsia="標楷體"/>
              </w:rPr>
            </w:pPr>
            <w:r w:rsidRPr="000037B4">
              <w:rPr>
                <w:rFonts w:eastAsia="標楷體" w:hAnsi="標楷體"/>
              </w:rPr>
              <w:t>政府採購法</w:t>
            </w:r>
          </w:p>
        </w:tc>
        <w:tc>
          <w:tcPr>
            <w:tcW w:w="1003" w:type="pct"/>
            <w:vMerge w:val="restar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87</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圍標、借牌等之處罰</w:t>
            </w:r>
          </w:p>
        </w:tc>
        <w:tc>
          <w:tcPr>
            <w:tcW w:w="1633" w:type="pct"/>
          </w:tcPr>
          <w:p w:rsidR="00697829" w:rsidRPr="000037B4" w:rsidRDefault="00697829" w:rsidP="00FB3A61">
            <w:pPr>
              <w:snapToGrid w:val="0"/>
              <w:jc w:val="both"/>
              <w:rPr>
                <w:rFonts w:eastAsia="標楷體"/>
              </w:rPr>
            </w:pPr>
            <w:r w:rsidRPr="000037B4">
              <w:rPr>
                <w:rFonts w:eastAsia="標楷體" w:hAnsi="標楷體"/>
              </w:rPr>
              <w:t>意圖使廠商不為投標、違反其本意投標，或使得標廠商放棄得標、得標後轉包或分包，而施強暴、脅迫、藥劑或催眠術者。</w:t>
            </w:r>
          </w:p>
        </w:tc>
        <w:tc>
          <w:tcPr>
            <w:tcW w:w="1632" w:type="pct"/>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1</w:t>
            </w:r>
            <w:r w:rsidRPr="000037B4">
              <w:rPr>
                <w:rFonts w:eastAsia="標楷體" w:hAnsi="標楷體"/>
              </w:rPr>
              <w:t>年以上</w:t>
            </w:r>
            <w:r w:rsidRPr="000037B4">
              <w:rPr>
                <w:rFonts w:eastAsia="標楷體"/>
              </w:rPr>
              <w:t>7</w:t>
            </w:r>
            <w:r w:rsidRPr="000037B4">
              <w:rPr>
                <w:rFonts w:eastAsia="標楷體" w:hAnsi="標楷體"/>
              </w:rPr>
              <w:t>年以下有期徒刑，得併科新臺幣</w:t>
            </w:r>
            <w:r w:rsidRPr="000037B4">
              <w:rPr>
                <w:rFonts w:eastAsia="標楷體"/>
              </w:rPr>
              <w:t>3</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670"/>
        </w:trPr>
        <w:tc>
          <w:tcPr>
            <w:tcW w:w="732" w:type="pct"/>
            <w:vMerge/>
          </w:tcPr>
          <w:p w:rsidR="00697829" w:rsidRPr="000037B4" w:rsidRDefault="00697829" w:rsidP="00FB3A61">
            <w:pPr>
              <w:snapToGrid w:val="0"/>
              <w:jc w:val="both"/>
              <w:rPr>
                <w:rFonts w:eastAsia="標楷體"/>
              </w:rPr>
            </w:pPr>
          </w:p>
        </w:tc>
        <w:tc>
          <w:tcPr>
            <w:tcW w:w="1003" w:type="pct"/>
            <w:vMerge/>
          </w:tcPr>
          <w:p w:rsidR="00697829" w:rsidRPr="000037B4" w:rsidRDefault="00697829" w:rsidP="00FB3A61">
            <w:pPr>
              <w:snapToGrid w:val="0"/>
              <w:jc w:val="both"/>
              <w:rPr>
                <w:rFonts w:eastAsia="標楷體"/>
              </w:rPr>
            </w:pPr>
          </w:p>
        </w:tc>
        <w:tc>
          <w:tcPr>
            <w:tcW w:w="1633" w:type="pct"/>
          </w:tcPr>
          <w:p w:rsidR="00697829" w:rsidRPr="000037B4" w:rsidRDefault="00697829" w:rsidP="00FB3A61">
            <w:pPr>
              <w:snapToGrid w:val="0"/>
              <w:jc w:val="both"/>
              <w:rPr>
                <w:rFonts w:eastAsia="標楷體"/>
              </w:rPr>
            </w:pPr>
            <w:r w:rsidRPr="000037B4">
              <w:rPr>
                <w:rFonts w:eastAsia="標楷體" w:hAnsi="標楷體"/>
              </w:rPr>
              <w:t>犯前項之罪，因而致人於死或致重傷者。</w:t>
            </w:r>
          </w:p>
        </w:tc>
        <w:tc>
          <w:tcPr>
            <w:tcW w:w="1632" w:type="pct"/>
          </w:tcPr>
          <w:p w:rsidR="00697829" w:rsidRPr="000037B4" w:rsidRDefault="00697829" w:rsidP="00FB3A61">
            <w:pPr>
              <w:snapToGrid w:val="0"/>
              <w:jc w:val="both"/>
              <w:rPr>
                <w:rFonts w:eastAsia="標楷體"/>
              </w:rPr>
            </w:pPr>
            <w:r w:rsidRPr="000037B4">
              <w:rPr>
                <w:rFonts w:eastAsia="標楷體" w:hAnsi="標楷體"/>
              </w:rPr>
              <w:t>致人於死者，處無期徒刑或</w:t>
            </w:r>
            <w:r w:rsidRPr="000037B4">
              <w:rPr>
                <w:rFonts w:eastAsia="標楷體"/>
              </w:rPr>
              <w:t>7</w:t>
            </w:r>
            <w:r w:rsidRPr="000037B4">
              <w:rPr>
                <w:rFonts w:eastAsia="標楷體" w:hAnsi="標楷體"/>
              </w:rPr>
              <w:t>年以上有期徒刑；致重傷者，處</w:t>
            </w:r>
            <w:r w:rsidRPr="000037B4">
              <w:rPr>
                <w:rFonts w:eastAsia="標楷體"/>
              </w:rPr>
              <w:t>3</w:t>
            </w:r>
            <w:r w:rsidRPr="000037B4">
              <w:rPr>
                <w:rFonts w:eastAsia="標楷體" w:hAnsi="標楷體"/>
              </w:rPr>
              <w:t>年以上</w:t>
            </w:r>
            <w:r w:rsidRPr="000037B4">
              <w:rPr>
                <w:rFonts w:eastAsia="標楷體"/>
              </w:rPr>
              <w:t>10</w:t>
            </w:r>
            <w:r w:rsidRPr="000037B4">
              <w:rPr>
                <w:rFonts w:eastAsia="標楷體" w:hAnsi="標楷體"/>
              </w:rPr>
              <w:t>年以下有期徒刑，各得併科新臺幣</w:t>
            </w:r>
            <w:r w:rsidRPr="000037B4">
              <w:rPr>
                <w:rFonts w:eastAsia="標楷體"/>
              </w:rPr>
              <w:t>3</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783"/>
        </w:trPr>
        <w:tc>
          <w:tcPr>
            <w:tcW w:w="732" w:type="pct"/>
            <w:vMerge/>
          </w:tcPr>
          <w:p w:rsidR="00697829" w:rsidRPr="000037B4" w:rsidRDefault="00697829" w:rsidP="00FB3A61">
            <w:pPr>
              <w:snapToGrid w:val="0"/>
              <w:jc w:val="both"/>
              <w:rPr>
                <w:rFonts w:eastAsia="標楷體"/>
              </w:rPr>
            </w:pPr>
          </w:p>
        </w:tc>
        <w:tc>
          <w:tcPr>
            <w:tcW w:w="1003" w:type="pct"/>
            <w:vMerge/>
          </w:tcPr>
          <w:p w:rsidR="00697829" w:rsidRPr="000037B4" w:rsidRDefault="00697829" w:rsidP="00FB3A61">
            <w:pPr>
              <w:snapToGrid w:val="0"/>
              <w:jc w:val="both"/>
              <w:rPr>
                <w:rFonts w:eastAsia="標楷體"/>
              </w:rPr>
            </w:pPr>
          </w:p>
        </w:tc>
        <w:tc>
          <w:tcPr>
            <w:tcW w:w="1633" w:type="pct"/>
          </w:tcPr>
          <w:p w:rsidR="00697829" w:rsidRPr="000037B4" w:rsidRDefault="00697829" w:rsidP="00FB3A61">
            <w:pPr>
              <w:snapToGrid w:val="0"/>
              <w:jc w:val="both"/>
              <w:rPr>
                <w:rFonts w:eastAsia="標楷體"/>
              </w:rPr>
            </w:pPr>
            <w:r w:rsidRPr="000037B4">
              <w:rPr>
                <w:rFonts w:eastAsia="標楷體" w:hAnsi="標楷體"/>
              </w:rPr>
              <w:t>以詐術或其他非法之方法，使廠商無法投標或開標發生不正確結果者。</w:t>
            </w:r>
          </w:p>
        </w:tc>
        <w:tc>
          <w:tcPr>
            <w:tcW w:w="1632" w:type="pct"/>
            <w:tcBorders>
              <w:bottom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5</w:t>
            </w:r>
            <w:r w:rsidRPr="000037B4">
              <w:rPr>
                <w:rFonts w:eastAsia="標楷體" w:hAnsi="標楷體"/>
              </w:rPr>
              <w:t>年以下有期徒刑，得併科新臺幣</w:t>
            </w:r>
            <w:r w:rsidRPr="000037B4">
              <w:rPr>
                <w:rFonts w:eastAsia="標楷體"/>
              </w:rPr>
              <w:t>1</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537"/>
        </w:trPr>
        <w:tc>
          <w:tcPr>
            <w:tcW w:w="732" w:type="pct"/>
            <w:vMerge/>
          </w:tcPr>
          <w:p w:rsidR="00697829" w:rsidRPr="000037B4" w:rsidRDefault="00697829" w:rsidP="00FB3A61">
            <w:pPr>
              <w:snapToGrid w:val="0"/>
              <w:jc w:val="both"/>
              <w:rPr>
                <w:rFonts w:eastAsia="標楷體"/>
              </w:rPr>
            </w:pPr>
          </w:p>
        </w:tc>
        <w:tc>
          <w:tcPr>
            <w:tcW w:w="1003" w:type="pct"/>
            <w:vMerge/>
          </w:tcPr>
          <w:p w:rsidR="00697829" w:rsidRPr="000037B4" w:rsidRDefault="00697829" w:rsidP="00FB3A61">
            <w:pPr>
              <w:snapToGrid w:val="0"/>
              <w:jc w:val="both"/>
              <w:rPr>
                <w:rFonts w:eastAsia="標楷體"/>
              </w:rPr>
            </w:pPr>
          </w:p>
        </w:tc>
        <w:tc>
          <w:tcPr>
            <w:tcW w:w="1633" w:type="pct"/>
          </w:tcPr>
          <w:p w:rsidR="00697829" w:rsidRPr="000037B4" w:rsidRDefault="00697829" w:rsidP="00FB3A61">
            <w:pPr>
              <w:snapToGrid w:val="0"/>
              <w:jc w:val="both"/>
              <w:rPr>
                <w:rFonts w:eastAsia="標楷體"/>
              </w:rPr>
            </w:pPr>
            <w:r w:rsidRPr="000037B4">
              <w:rPr>
                <w:rFonts w:eastAsia="標楷體" w:hAnsi="標楷體"/>
              </w:rPr>
              <w:t>意圖影響決標價格或獲取不當利益，而以契約、協議或其他方式之合意，使廠商不為投標或不為價格之競爭者。</w:t>
            </w:r>
          </w:p>
        </w:tc>
        <w:tc>
          <w:tcPr>
            <w:tcW w:w="1632" w:type="pct"/>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6</w:t>
            </w:r>
            <w:r w:rsidRPr="000037B4">
              <w:rPr>
                <w:rFonts w:eastAsia="標楷體" w:hAnsi="標楷體"/>
              </w:rPr>
              <w:t>月以上</w:t>
            </w:r>
            <w:r w:rsidRPr="000037B4">
              <w:rPr>
                <w:rFonts w:eastAsia="標楷體"/>
              </w:rPr>
              <w:t>5</w:t>
            </w:r>
            <w:r w:rsidRPr="000037B4">
              <w:rPr>
                <w:rFonts w:eastAsia="標楷體" w:hAnsi="標楷體"/>
              </w:rPr>
              <w:t>年以下有期徒刑，得併科新臺幣</w:t>
            </w:r>
            <w:r w:rsidRPr="000037B4">
              <w:rPr>
                <w:rFonts w:eastAsia="標楷體"/>
              </w:rPr>
              <w:t>1</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688"/>
        </w:trPr>
        <w:tc>
          <w:tcPr>
            <w:tcW w:w="732" w:type="pct"/>
            <w:vMerge/>
          </w:tcPr>
          <w:p w:rsidR="00697829" w:rsidRPr="000037B4" w:rsidRDefault="00697829" w:rsidP="00FB3A61">
            <w:pPr>
              <w:snapToGrid w:val="0"/>
              <w:jc w:val="both"/>
              <w:rPr>
                <w:rFonts w:eastAsia="標楷體"/>
              </w:rPr>
            </w:pPr>
          </w:p>
        </w:tc>
        <w:tc>
          <w:tcPr>
            <w:tcW w:w="1003" w:type="pct"/>
            <w:vMerge/>
          </w:tcPr>
          <w:p w:rsidR="00697829" w:rsidRPr="000037B4" w:rsidRDefault="00697829" w:rsidP="00FB3A61">
            <w:pPr>
              <w:snapToGrid w:val="0"/>
              <w:jc w:val="both"/>
              <w:rPr>
                <w:rFonts w:eastAsia="標楷體"/>
              </w:rPr>
            </w:pPr>
          </w:p>
        </w:tc>
        <w:tc>
          <w:tcPr>
            <w:tcW w:w="1633" w:type="pc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意圖影響採購結果或獲取不當利益，而借用他人名義或證件投標者。容許他人借用本人名義或證件參加投標者。</w:t>
            </w:r>
          </w:p>
        </w:tc>
        <w:tc>
          <w:tcPr>
            <w:tcW w:w="1632" w:type="pct"/>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年以下有期徒刑，得併科新臺幣</w:t>
            </w:r>
            <w:r w:rsidRPr="000037B4">
              <w:rPr>
                <w:rFonts w:eastAsia="標楷體"/>
              </w:rPr>
              <w:t>1</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555"/>
        </w:trPr>
        <w:tc>
          <w:tcPr>
            <w:tcW w:w="732" w:type="pct"/>
            <w:vMerge/>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88</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綁標之處罰</w:t>
            </w:r>
          </w:p>
        </w:tc>
        <w:tc>
          <w:tcPr>
            <w:tcW w:w="1633" w:type="pct"/>
          </w:tcPr>
          <w:p w:rsidR="00697829" w:rsidRPr="000037B4" w:rsidRDefault="00697829" w:rsidP="00FB3A61">
            <w:pPr>
              <w:snapToGrid w:val="0"/>
              <w:jc w:val="both"/>
              <w:rPr>
                <w:rFonts w:eastAsia="標楷體"/>
              </w:rPr>
            </w:pPr>
            <w:r w:rsidRPr="000037B4">
              <w:rPr>
                <w:rFonts w:eastAsia="標楷體" w:hAnsi="標楷體"/>
              </w:rPr>
              <w:t>受機關委託提供採購規劃、設計、審查、監造、專案管理或代辦採購廠商之人員，意圖為私人不法之利益，對技術、工法、材料、設備或規格，為違反法令之限制或審查，因而獲得利益者。意圖為私人不法之利益，對廠商或分包廠商之資格為違反法令之限制或審查，因而獲得利益者。</w:t>
            </w:r>
          </w:p>
        </w:tc>
        <w:tc>
          <w:tcPr>
            <w:tcW w:w="1632" w:type="pct"/>
            <w:tcBorders>
              <w:bottom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1</w:t>
            </w:r>
            <w:r w:rsidRPr="000037B4">
              <w:rPr>
                <w:rFonts w:eastAsia="標楷體" w:hAnsi="標楷體"/>
              </w:rPr>
              <w:t>年以上</w:t>
            </w:r>
            <w:r w:rsidRPr="000037B4">
              <w:rPr>
                <w:rFonts w:eastAsia="標楷體"/>
              </w:rPr>
              <w:t>7</w:t>
            </w:r>
            <w:r w:rsidRPr="000037B4">
              <w:rPr>
                <w:rFonts w:eastAsia="標楷體" w:hAnsi="標楷體"/>
              </w:rPr>
              <w:t>年以下有期徒刑，得併科新臺幣</w:t>
            </w:r>
            <w:r w:rsidRPr="000037B4">
              <w:rPr>
                <w:rFonts w:eastAsia="標楷體"/>
              </w:rPr>
              <w:t>3</w:t>
            </w:r>
            <w:r w:rsidRPr="000037B4">
              <w:rPr>
                <w:rFonts w:eastAsia="標楷體" w:hAnsi="標楷體"/>
              </w:rPr>
              <w:t>百萬元以下罰金。未遂犯罰之。</w:t>
            </w:r>
          </w:p>
        </w:tc>
      </w:tr>
      <w:tr w:rsidR="00697829" w:rsidRPr="000037B4" w:rsidTr="00FB3A61">
        <w:tblPrEx>
          <w:tblCellMar>
            <w:top w:w="0" w:type="dxa"/>
            <w:bottom w:w="0" w:type="dxa"/>
          </w:tblCellMar>
        </w:tblPrEx>
        <w:trPr>
          <w:trHeight w:val="1174"/>
        </w:trPr>
        <w:tc>
          <w:tcPr>
            <w:tcW w:w="732" w:type="pct"/>
            <w:vMerge/>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89</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洩密之處罰</w:t>
            </w:r>
          </w:p>
        </w:tc>
        <w:tc>
          <w:tcPr>
            <w:tcW w:w="1633" w:type="pct"/>
          </w:tcPr>
          <w:p w:rsidR="00697829" w:rsidRPr="000037B4" w:rsidRDefault="00697829" w:rsidP="00FB3A61">
            <w:pPr>
              <w:snapToGrid w:val="0"/>
              <w:jc w:val="both"/>
              <w:rPr>
                <w:rFonts w:eastAsia="標楷體"/>
                <w:spacing w:val="-2"/>
              </w:rPr>
            </w:pPr>
            <w:r w:rsidRPr="000037B4">
              <w:rPr>
                <w:rFonts w:eastAsia="標楷體" w:hAnsi="標楷體"/>
                <w:spacing w:val="-2"/>
              </w:rPr>
              <w:t>受機關委託提供採購規劃、設計或專案管理或代辦採購廠商之人員，意圖為私人不法之利益，洩漏或交付關於採購應秘密之文書、圖畫、消息、物品或其他資訊，因而獲得利益者。</w:t>
            </w:r>
          </w:p>
        </w:tc>
        <w:tc>
          <w:tcPr>
            <w:tcW w:w="1632" w:type="pct"/>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5</w:t>
            </w:r>
            <w:r w:rsidRPr="000037B4">
              <w:rPr>
                <w:rFonts w:eastAsia="標楷體" w:hAnsi="標楷體"/>
              </w:rPr>
              <w:t>年以下有期徒刑、拘役或科或併科新臺幣</w:t>
            </w:r>
            <w:r w:rsidRPr="000037B4">
              <w:rPr>
                <w:rFonts w:eastAsia="標楷體"/>
              </w:rPr>
              <w:t>1</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1475"/>
        </w:trPr>
        <w:tc>
          <w:tcPr>
            <w:tcW w:w="732" w:type="pct"/>
            <w:vMerge/>
          </w:tcPr>
          <w:p w:rsidR="00697829" w:rsidRPr="000037B4" w:rsidRDefault="00697829" w:rsidP="00FB3A61">
            <w:pPr>
              <w:snapToGrid w:val="0"/>
              <w:jc w:val="both"/>
              <w:rPr>
                <w:rFonts w:eastAsia="標楷體"/>
              </w:rPr>
            </w:pPr>
          </w:p>
        </w:tc>
        <w:tc>
          <w:tcPr>
            <w:tcW w:w="1003" w:type="pct"/>
            <w:vMerge w:val="restar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90</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強制採購決定之處罰</w:t>
            </w:r>
          </w:p>
        </w:tc>
        <w:tc>
          <w:tcPr>
            <w:tcW w:w="1633" w:type="pct"/>
          </w:tcPr>
          <w:p w:rsidR="00697829" w:rsidRPr="000037B4" w:rsidRDefault="00697829" w:rsidP="00FB3A61">
            <w:pPr>
              <w:snapToGrid w:val="0"/>
              <w:jc w:val="both"/>
              <w:rPr>
                <w:rFonts w:eastAsia="標楷體"/>
              </w:rPr>
            </w:pPr>
            <w:r w:rsidRPr="000037B4">
              <w:rPr>
                <w:rFonts w:eastAsia="標楷體" w:hAnsi="標楷體"/>
              </w:rPr>
              <w:t>意圖使機關規劃、設計、承辦、監辦採購人員或受機關委託提供採購規劃、設計或專案管理或代辦採購廠商之人員，就與採購有關事項，不為決定或為違反其本意之決定，而施強暴、脅迫者。</w:t>
            </w:r>
          </w:p>
        </w:tc>
        <w:tc>
          <w:tcPr>
            <w:tcW w:w="1632" w:type="pct"/>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1</w:t>
            </w:r>
            <w:r w:rsidRPr="000037B4">
              <w:rPr>
                <w:rFonts w:eastAsia="標楷體" w:hAnsi="標楷體"/>
              </w:rPr>
              <w:t>年以上</w:t>
            </w:r>
            <w:r w:rsidRPr="000037B4">
              <w:rPr>
                <w:rFonts w:eastAsia="標楷體"/>
              </w:rPr>
              <w:t>7</w:t>
            </w:r>
            <w:r w:rsidRPr="000037B4">
              <w:rPr>
                <w:rFonts w:eastAsia="標楷體" w:hAnsi="標楷體"/>
              </w:rPr>
              <w:t>年以下有期徒刑，得併科新臺幣</w:t>
            </w:r>
            <w:r w:rsidRPr="000037B4">
              <w:rPr>
                <w:rFonts w:eastAsia="標楷體"/>
              </w:rPr>
              <w:t>3</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303"/>
        </w:trPr>
        <w:tc>
          <w:tcPr>
            <w:tcW w:w="732" w:type="pct"/>
            <w:vMerge/>
          </w:tcPr>
          <w:p w:rsidR="00697829" w:rsidRPr="000037B4" w:rsidRDefault="00697829" w:rsidP="00FB3A61">
            <w:pPr>
              <w:snapToGrid w:val="0"/>
              <w:jc w:val="both"/>
              <w:rPr>
                <w:rFonts w:eastAsia="標楷體"/>
              </w:rPr>
            </w:pPr>
          </w:p>
        </w:tc>
        <w:tc>
          <w:tcPr>
            <w:tcW w:w="1003" w:type="pct"/>
            <w:vMerge/>
          </w:tcPr>
          <w:p w:rsidR="00697829" w:rsidRPr="000037B4" w:rsidRDefault="00697829" w:rsidP="00FB3A61">
            <w:pPr>
              <w:snapToGrid w:val="0"/>
              <w:jc w:val="both"/>
              <w:rPr>
                <w:rFonts w:eastAsia="標楷體"/>
              </w:rPr>
            </w:pPr>
          </w:p>
        </w:tc>
        <w:tc>
          <w:tcPr>
            <w:tcW w:w="1633" w:type="pct"/>
          </w:tcPr>
          <w:p w:rsidR="00697829" w:rsidRPr="000037B4" w:rsidRDefault="00697829" w:rsidP="00FB3A61">
            <w:pPr>
              <w:snapToGrid w:val="0"/>
              <w:jc w:val="both"/>
              <w:rPr>
                <w:rFonts w:eastAsia="標楷體"/>
              </w:rPr>
            </w:pPr>
            <w:r w:rsidRPr="000037B4">
              <w:rPr>
                <w:rFonts w:eastAsia="標楷體" w:hAnsi="標楷體"/>
              </w:rPr>
              <w:t>犯前項之罪，因而致人於死或重傷者。</w:t>
            </w:r>
          </w:p>
        </w:tc>
        <w:tc>
          <w:tcPr>
            <w:tcW w:w="1632" w:type="pct"/>
          </w:tcPr>
          <w:p w:rsidR="00697829" w:rsidRPr="000037B4" w:rsidRDefault="00697829" w:rsidP="00FB3A61">
            <w:pPr>
              <w:snapToGrid w:val="0"/>
              <w:jc w:val="both"/>
              <w:rPr>
                <w:rFonts w:eastAsia="標楷體"/>
              </w:rPr>
            </w:pPr>
            <w:r w:rsidRPr="000037B4">
              <w:rPr>
                <w:rFonts w:eastAsia="標楷體" w:hAnsi="標楷體"/>
              </w:rPr>
              <w:t>致人於死者，處無期徒刑或</w:t>
            </w:r>
            <w:r w:rsidRPr="000037B4">
              <w:rPr>
                <w:rFonts w:eastAsia="標楷體"/>
              </w:rPr>
              <w:t>7</w:t>
            </w:r>
            <w:r w:rsidRPr="000037B4">
              <w:rPr>
                <w:rFonts w:eastAsia="標楷體" w:hAnsi="標楷體"/>
              </w:rPr>
              <w:t>年以上有期徒刑；致重傷者，處</w:t>
            </w:r>
            <w:r w:rsidRPr="000037B4">
              <w:rPr>
                <w:rFonts w:eastAsia="標楷體"/>
              </w:rPr>
              <w:t>3</w:t>
            </w:r>
            <w:r w:rsidRPr="000037B4">
              <w:rPr>
                <w:rFonts w:eastAsia="標楷體" w:hAnsi="標楷體"/>
              </w:rPr>
              <w:t>年以上</w:t>
            </w:r>
            <w:r w:rsidRPr="000037B4">
              <w:rPr>
                <w:rFonts w:eastAsia="標楷體"/>
              </w:rPr>
              <w:t>10</w:t>
            </w:r>
            <w:r w:rsidRPr="000037B4">
              <w:rPr>
                <w:rFonts w:eastAsia="標楷體" w:hAnsi="標楷體"/>
              </w:rPr>
              <w:t>年以下有期徒刑，各得併科新臺幣</w:t>
            </w:r>
            <w:r w:rsidRPr="000037B4">
              <w:rPr>
                <w:rFonts w:eastAsia="標楷體"/>
              </w:rPr>
              <w:t>3</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1546"/>
        </w:trPr>
        <w:tc>
          <w:tcPr>
            <w:tcW w:w="732" w:type="pct"/>
            <w:vMerge/>
          </w:tcPr>
          <w:p w:rsidR="00697829" w:rsidRPr="000037B4" w:rsidRDefault="00697829" w:rsidP="00FB3A61">
            <w:pPr>
              <w:snapToGrid w:val="0"/>
              <w:jc w:val="both"/>
              <w:rPr>
                <w:rFonts w:eastAsia="標楷體"/>
              </w:rPr>
            </w:pPr>
          </w:p>
        </w:tc>
        <w:tc>
          <w:tcPr>
            <w:tcW w:w="1003" w:type="pct"/>
            <w:vMerge w:val="restar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91</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強制洩密之處罰</w:t>
            </w:r>
          </w:p>
        </w:tc>
        <w:tc>
          <w:tcPr>
            <w:tcW w:w="1633" w:type="pct"/>
          </w:tcPr>
          <w:p w:rsidR="00697829" w:rsidRPr="000037B4" w:rsidRDefault="00697829" w:rsidP="00FB3A61">
            <w:pPr>
              <w:snapToGrid w:val="0"/>
              <w:jc w:val="both"/>
              <w:rPr>
                <w:rFonts w:eastAsia="標楷體"/>
                <w:spacing w:val="-2"/>
              </w:rPr>
            </w:pPr>
            <w:r w:rsidRPr="000037B4">
              <w:rPr>
                <w:rFonts w:eastAsia="標楷體" w:hAnsi="標楷體"/>
                <w:spacing w:val="-2"/>
              </w:rPr>
              <w:t>意圖使機關規劃、設計、承辦、監辦採購人員或受機關委託提供採購規劃、設計或專案管理或代辦採購廠商之人員，洩漏或交付關於採購應秘密之文書、圖畫、消息、物品或其他資訊，而施強暴、脅迫者。</w:t>
            </w:r>
          </w:p>
        </w:tc>
        <w:tc>
          <w:tcPr>
            <w:tcW w:w="1632" w:type="pct"/>
            <w:tcBorders>
              <w:bottom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5</w:t>
            </w:r>
            <w:r w:rsidRPr="000037B4">
              <w:rPr>
                <w:rFonts w:eastAsia="標楷體" w:hAnsi="標楷體"/>
              </w:rPr>
              <w:t>年以下有期徒刑，得併科新臺幣</w:t>
            </w:r>
            <w:r w:rsidRPr="000037B4">
              <w:rPr>
                <w:rFonts w:eastAsia="標楷體"/>
              </w:rPr>
              <w:t>1</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1393"/>
        </w:trPr>
        <w:tc>
          <w:tcPr>
            <w:tcW w:w="732" w:type="pct"/>
            <w:vMerge/>
          </w:tcPr>
          <w:p w:rsidR="00697829" w:rsidRPr="000037B4" w:rsidRDefault="00697829" w:rsidP="00FB3A61">
            <w:pPr>
              <w:snapToGrid w:val="0"/>
              <w:jc w:val="both"/>
              <w:rPr>
                <w:rFonts w:eastAsia="標楷體"/>
              </w:rPr>
            </w:pPr>
          </w:p>
        </w:tc>
        <w:tc>
          <w:tcPr>
            <w:tcW w:w="1003" w:type="pct"/>
            <w:vMerge/>
          </w:tcPr>
          <w:p w:rsidR="00697829" w:rsidRPr="000037B4" w:rsidRDefault="00697829" w:rsidP="00FB3A61">
            <w:pPr>
              <w:snapToGrid w:val="0"/>
              <w:jc w:val="both"/>
              <w:rPr>
                <w:rFonts w:eastAsia="標楷體"/>
              </w:rPr>
            </w:pPr>
          </w:p>
        </w:tc>
        <w:tc>
          <w:tcPr>
            <w:tcW w:w="1633" w:type="pct"/>
          </w:tcPr>
          <w:p w:rsidR="00697829" w:rsidRPr="000037B4" w:rsidRDefault="00697829" w:rsidP="00FB3A61">
            <w:pPr>
              <w:snapToGrid w:val="0"/>
              <w:jc w:val="both"/>
              <w:rPr>
                <w:rFonts w:eastAsia="標楷體"/>
              </w:rPr>
            </w:pPr>
            <w:r w:rsidRPr="000037B4">
              <w:rPr>
                <w:rFonts w:eastAsia="標楷體" w:hAnsi="標楷體"/>
              </w:rPr>
              <w:t>犯前項之罪，因而致人於死或重傷者。</w:t>
            </w:r>
          </w:p>
        </w:tc>
        <w:tc>
          <w:tcPr>
            <w:tcW w:w="1632" w:type="pct"/>
          </w:tcPr>
          <w:p w:rsidR="00697829" w:rsidRPr="000037B4" w:rsidRDefault="00697829" w:rsidP="00FB3A61">
            <w:pPr>
              <w:snapToGrid w:val="0"/>
              <w:jc w:val="both"/>
              <w:rPr>
                <w:rFonts w:eastAsia="標楷體"/>
              </w:rPr>
            </w:pPr>
            <w:r w:rsidRPr="000037B4">
              <w:rPr>
                <w:rFonts w:eastAsia="標楷體" w:hAnsi="標楷體"/>
              </w:rPr>
              <w:t>致人於死者，處無期徒刑或</w:t>
            </w:r>
            <w:r w:rsidRPr="000037B4">
              <w:rPr>
                <w:rFonts w:eastAsia="標楷體"/>
              </w:rPr>
              <w:t>7</w:t>
            </w:r>
            <w:r w:rsidRPr="000037B4">
              <w:rPr>
                <w:rFonts w:eastAsia="標楷體" w:hAnsi="標楷體"/>
              </w:rPr>
              <w:t>年以上有期徒刑；致重傷者，處</w:t>
            </w:r>
            <w:r w:rsidRPr="000037B4">
              <w:rPr>
                <w:rFonts w:eastAsia="標楷體"/>
              </w:rPr>
              <w:t>3</w:t>
            </w:r>
            <w:r w:rsidRPr="000037B4">
              <w:rPr>
                <w:rFonts w:eastAsia="標楷體" w:hAnsi="標楷體"/>
              </w:rPr>
              <w:t>年以上</w:t>
            </w:r>
            <w:r w:rsidRPr="000037B4">
              <w:rPr>
                <w:rFonts w:eastAsia="標楷體"/>
              </w:rPr>
              <w:t>10</w:t>
            </w:r>
            <w:r w:rsidRPr="000037B4">
              <w:rPr>
                <w:rFonts w:eastAsia="標楷體" w:hAnsi="標楷體"/>
              </w:rPr>
              <w:t>年以下有期徒刑，各得併科新臺幣</w:t>
            </w:r>
            <w:r w:rsidRPr="000037B4">
              <w:rPr>
                <w:rFonts w:eastAsia="標楷體"/>
              </w:rPr>
              <w:t>3</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855"/>
        </w:trPr>
        <w:tc>
          <w:tcPr>
            <w:tcW w:w="732" w:type="pct"/>
            <w:vMerge/>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92</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法人之處罰</w:t>
            </w:r>
          </w:p>
        </w:tc>
        <w:tc>
          <w:tcPr>
            <w:tcW w:w="1633" w:type="pct"/>
          </w:tcPr>
          <w:p w:rsidR="00697829" w:rsidRPr="000037B4" w:rsidRDefault="00697829" w:rsidP="00FB3A61">
            <w:pPr>
              <w:snapToGrid w:val="0"/>
              <w:jc w:val="both"/>
              <w:rPr>
                <w:rFonts w:eastAsia="標楷體"/>
              </w:rPr>
            </w:pPr>
            <w:r w:rsidRPr="000037B4">
              <w:rPr>
                <w:rFonts w:eastAsia="標楷體" w:hAnsi="標楷體"/>
              </w:rPr>
              <w:t>廠商之代表人、代理人、受雇人或其他從業人員，因執行業務犯本法之罪者。</w:t>
            </w:r>
          </w:p>
        </w:tc>
        <w:tc>
          <w:tcPr>
            <w:tcW w:w="1632" w:type="pct"/>
          </w:tcPr>
          <w:p w:rsidR="00697829" w:rsidRPr="000037B4" w:rsidRDefault="00697829" w:rsidP="00FB3A61">
            <w:pPr>
              <w:snapToGrid w:val="0"/>
              <w:jc w:val="both"/>
              <w:rPr>
                <w:rFonts w:eastAsia="標楷體"/>
              </w:rPr>
            </w:pPr>
            <w:r w:rsidRPr="000037B4">
              <w:rPr>
                <w:rFonts w:eastAsia="標楷體" w:hAnsi="標楷體"/>
              </w:rPr>
              <w:t>除依規定處罰其行為人外，對該廠商亦科以該條之罰金。</w:t>
            </w:r>
          </w:p>
        </w:tc>
      </w:tr>
      <w:tr w:rsidR="00697829" w:rsidRPr="000037B4" w:rsidTr="00FB3A61">
        <w:tblPrEx>
          <w:tblCellMar>
            <w:top w:w="0" w:type="dxa"/>
            <w:bottom w:w="0" w:type="dxa"/>
          </w:tblCellMar>
        </w:tblPrEx>
        <w:trPr>
          <w:cantSplit/>
        </w:trPr>
        <w:tc>
          <w:tcPr>
            <w:tcW w:w="732" w:type="pct"/>
            <w:vMerge w:val="restart"/>
            <w:shd w:val="clear" w:color="auto" w:fill="auto"/>
          </w:tcPr>
          <w:p w:rsidR="00697829" w:rsidRPr="000037B4" w:rsidRDefault="00697829" w:rsidP="00FB3A61">
            <w:pPr>
              <w:snapToGrid w:val="0"/>
              <w:jc w:val="both"/>
              <w:rPr>
                <w:rFonts w:eastAsia="標楷體"/>
              </w:rPr>
            </w:pPr>
            <w:r w:rsidRPr="000037B4">
              <w:rPr>
                <w:rFonts w:eastAsia="標楷體" w:hAnsi="標楷體"/>
              </w:rPr>
              <w:t>刑法</w:t>
            </w: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193</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違背建築術成規罪</w:t>
            </w:r>
          </w:p>
        </w:tc>
        <w:tc>
          <w:tcPr>
            <w:tcW w:w="1633" w:type="pct"/>
          </w:tcPr>
          <w:p w:rsidR="00697829" w:rsidRPr="000037B4" w:rsidRDefault="00697829" w:rsidP="00FB3A61">
            <w:pPr>
              <w:snapToGrid w:val="0"/>
              <w:jc w:val="both"/>
              <w:rPr>
                <w:rFonts w:eastAsia="標楷體"/>
              </w:rPr>
            </w:pPr>
            <w:r w:rsidRPr="000037B4">
              <w:rPr>
                <w:rFonts w:eastAsia="標楷體" w:hAnsi="標楷體"/>
              </w:rPr>
              <w:t>承攬工程人或監工人於營造或拆卸建築物時，違背建築術成規，致生公共危險者。</w:t>
            </w:r>
          </w:p>
        </w:tc>
        <w:tc>
          <w:tcPr>
            <w:tcW w:w="1632" w:type="pct"/>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年以下有期徒刑、拘役或</w:t>
            </w:r>
            <w:r w:rsidRPr="000037B4">
              <w:rPr>
                <w:rFonts w:eastAsia="標楷體" w:hint="eastAsia"/>
                <w:b/>
                <w:u w:val="single"/>
              </w:rPr>
              <w:t>9</w:t>
            </w:r>
            <w:r w:rsidRPr="000037B4">
              <w:rPr>
                <w:rFonts w:eastAsia="標楷體" w:hint="eastAsia"/>
                <w:b/>
                <w:u w:val="single"/>
              </w:rPr>
              <w:t>萬</w:t>
            </w:r>
            <w:r w:rsidRPr="000037B4">
              <w:rPr>
                <w:rFonts w:eastAsia="標楷體" w:hAnsi="標楷體"/>
                <w:b/>
                <w:u w:val="single"/>
              </w:rPr>
              <w:t>元</w:t>
            </w:r>
            <w:r w:rsidRPr="000037B4">
              <w:rPr>
                <w:rFonts w:eastAsia="標楷體" w:hAnsi="標楷體"/>
              </w:rPr>
              <w:t>以下罰金。</w:t>
            </w:r>
          </w:p>
        </w:tc>
      </w:tr>
      <w:tr w:rsidR="00697829" w:rsidRPr="000037B4" w:rsidTr="00FB3A61">
        <w:tblPrEx>
          <w:tblCellMar>
            <w:top w:w="0" w:type="dxa"/>
            <w:bottom w:w="0" w:type="dxa"/>
          </w:tblCellMar>
        </w:tblPrEx>
        <w:trPr>
          <w:cantSplit/>
        </w:trPr>
        <w:tc>
          <w:tcPr>
            <w:tcW w:w="732" w:type="pct"/>
            <w:vMerge/>
            <w:shd w:val="clear" w:color="auto" w:fill="auto"/>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210</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偽、變造私文書罪</w:t>
            </w:r>
          </w:p>
        </w:tc>
        <w:tc>
          <w:tcPr>
            <w:tcW w:w="1633" w:type="pct"/>
          </w:tcPr>
          <w:p w:rsidR="00697829" w:rsidRPr="000037B4" w:rsidRDefault="00697829" w:rsidP="00FB3A61">
            <w:pPr>
              <w:snapToGrid w:val="0"/>
              <w:jc w:val="both"/>
              <w:rPr>
                <w:rFonts w:eastAsia="標楷體"/>
              </w:rPr>
            </w:pPr>
            <w:r w:rsidRPr="000037B4">
              <w:rPr>
                <w:rFonts w:eastAsia="標楷體" w:hAnsi="標楷體"/>
              </w:rPr>
              <w:t>偽造、變造私文書，足以生損害於公眾或他人者。</w:t>
            </w:r>
          </w:p>
        </w:tc>
        <w:tc>
          <w:tcPr>
            <w:tcW w:w="1632" w:type="pct"/>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5</w:t>
            </w:r>
            <w:r w:rsidRPr="000037B4">
              <w:rPr>
                <w:rFonts w:eastAsia="標楷體" w:hAnsi="標楷體"/>
              </w:rPr>
              <w:t>年以下有期徒刑。</w:t>
            </w:r>
          </w:p>
        </w:tc>
      </w:tr>
      <w:tr w:rsidR="00697829" w:rsidRPr="000037B4" w:rsidTr="00FB3A61">
        <w:tblPrEx>
          <w:tblCellMar>
            <w:top w:w="0" w:type="dxa"/>
            <w:bottom w:w="0" w:type="dxa"/>
          </w:tblCellMar>
        </w:tblPrEx>
        <w:trPr>
          <w:cantSplit/>
        </w:trPr>
        <w:tc>
          <w:tcPr>
            <w:tcW w:w="732" w:type="pct"/>
            <w:vMerge/>
            <w:shd w:val="clear" w:color="auto" w:fill="auto"/>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214</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使公務員登載不實罪</w:t>
            </w:r>
          </w:p>
        </w:tc>
        <w:tc>
          <w:tcPr>
            <w:tcW w:w="1633" w:type="pct"/>
          </w:tcPr>
          <w:p w:rsidR="00697829" w:rsidRPr="000037B4" w:rsidRDefault="00697829" w:rsidP="00FB3A61">
            <w:pPr>
              <w:snapToGrid w:val="0"/>
              <w:jc w:val="both"/>
              <w:rPr>
                <w:rFonts w:eastAsia="標楷體"/>
              </w:rPr>
            </w:pPr>
            <w:r w:rsidRPr="000037B4">
              <w:rPr>
                <w:rFonts w:eastAsia="標楷體" w:hAnsi="標楷體"/>
              </w:rPr>
              <w:t>明知為不實之事項，而使公務員登載於職務上所掌之公文書，足以生損害於公眾或他人者。</w:t>
            </w:r>
          </w:p>
        </w:tc>
        <w:tc>
          <w:tcPr>
            <w:tcW w:w="1632" w:type="pct"/>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年以下有期徒刑、拘役或</w:t>
            </w:r>
            <w:r w:rsidRPr="000037B4">
              <w:rPr>
                <w:rFonts w:eastAsia="標楷體" w:hint="eastAsia"/>
                <w:b/>
                <w:u w:val="single"/>
              </w:rPr>
              <w:t>1</w:t>
            </w:r>
            <w:r w:rsidRPr="000037B4">
              <w:rPr>
                <w:rFonts w:eastAsia="標楷體" w:hint="eastAsia"/>
                <w:b/>
                <w:u w:val="single"/>
              </w:rPr>
              <w:t>萬</w:t>
            </w:r>
            <w:r w:rsidRPr="000037B4">
              <w:rPr>
                <w:rFonts w:eastAsia="標楷體" w:hint="eastAsia"/>
                <w:b/>
                <w:u w:val="single"/>
              </w:rPr>
              <w:t>5</w:t>
            </w:r>
            <w:r w:rsidRPr="000037B4">
              <w:rPr>
                <w:rFonts w:eastAsia="標楷體" w:hint="eastAsia"/>
                <w:b/>
                <w:u w:val="single"/>
              </w:rPr>
              <w:t>千元</w:t>
            </w:r>
            <w:r w:rsidRPr="000037B4">
              <w:rPr>
                <w:rFonts w:eastAsia="標楷體" w:hAnsi="標楷體"/>
              </w:rPr>
              <w:t>以下罰金。</w:t>
            </w:r>
          </w:p>
        </w:tc>
      </w:tr>
      <w:tr w:rsidR="00697829" w:rsidRPr="000037B4" w:rsidTr="00FB3A61">
        <w:tblPrEx>
          <w:tblCellMar>
            <w:top w:w="0" w:type="dxa"/>
            <w:bottom w:w="0" w:type="dxa"/>
          </w:tblCellMar>
        </w:tblPrEx>
        <w:trPr>
          <w:cantSplit/>
        </w:trPr>
        <w:tc>
          <w:tcPr>
            <w:tcW w:w="732" w:type="pct"/>
            <w:vMerge/>
            <w:shd w:val="clear" w:color="auto" w:fill="auto"/>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215</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業務上文書登載不實罪</w:t>
            </w:r>
          </w:p>
        </w:tc>
        <w:tc>
          <w:tcPr>
            <w:tcW w:w="1633" w:type="pct"/>
          </w:tcPr>
          <w:p w:rsidR="00697829" w:rsidRPr="000037B4" w:rsidRDefault="00697829" w:rsidP="00FB3A61">
            <w:pPr>
              <w:snapToGrid w:val="0"/>
              <w:jc w:val="both"/>
              <w:rPr>
                <w:rFonts w:eastAsia="標楷體"/>
              </w:rPr>
            </w:pPr>
            <w:r w:rsidRPr="000037B4">
              <w:rPr>
                <w:rFonts w:eastAsia="標楷體" w:hAnsi="標楷體"/>
              </w:rPr>
              <w:t>從事業務之人，明知為不實之事項，而登載於其業務上作成之文書，足以生損害於公眾或他人者。</w:t>
            </w:r>
          </w:p>
        </w:tc>
        <w:tc>
          <w:tcPr>
            <w:tcW w:w="1632" w:type="pct"/>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年以下有期徒刑、拘役或</w:t>
            </w:r>
            <w:r w:rsidRPr="000037B4">
              <w:rPr>
                <w:rFonts w:eastAsia="標楷體" w:hint="eastAsia"/>
                <w:b/>
                <w:u w:val="single"/>
              </w:rPr>
              <w:t>1</w:t>
            </w:r>
            <w:r w:rsidRPr="000037B4">
              <w:rPr>
                <w:rFonts w:eastAsia="標楷體" w:hint="eastAsia"/>
                <w:b/>
                <w:u w:val="single"/>
              </w:rPr>
              <w:t>萬</w:t>
            </w:r>
            <w:r w:rsidRPr="000037B4">
              <w:rPr>
                <w:rFonts w:eastAsia="標楷體" w:hint="eastAsia"/>
                <w:b/>
                <w:u w:val="single"/>
              </w:rPr>
              <w:t>5</w:t>
            </w:r>
            <w:r w:rsidRPr="000037B4">
              <w:rPr>
                <w:rFonts w:eastAsia="標楷體" w:hint="eastAsia"/>
                <w:b/>
                <w:u w:val="single"/>
              </w:rPr>
              <w:t>千元</w:t>
            </w:r>
            <w:r w:rsidRPr="000037B4">
              <w:rPr>
                <w:rFonts w:eastAsia="標楷體" w:hAnsi="標楷體"/>
              </w:rPr>
              <w:t>以下罰金。</w:t>
            </w:r>
          </w:p>
        </w:tc>
      </w:tr>
      <w:tr w:rsidR="00697829" w:rsidRPr="000037B4" w:rsidTr="00FB3A61">
        <w:tblPrEx>
          <w:tblCellMar>
            <w:top w:w="0" w:type="dxa"/>
            <w:bottom w:w="0" w:type="dxa"/>
          </w:tblCellMar>
        </w:tblPrEx>
        <w:trPr>
          <w:cantSplit/>
          <w:trHeight w:val="1094"/>
        </w:trPr>
        <w:tc>
          <w:tcPr>
            <w:tcW w:w="732" w:type="pct"/>
            <w:vMerge/>
            <w:tcBorders>
              <w:bottom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216</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行使偽變造文書罪</w:t>
            </w:r>
          </w:p>
        </w:tc>
        <w:tc>
          <w:tcPr>
            <w:tcW w:w="1633" w:type="pct"/>
          </w:tcPr>
          <w:p w:rsidR="00697829" w:rsidRPr="000037B4" w:rsidRDefault="00697829" w:rsidP="00FB3A61">
            <w:pPr>
              <w:snapToGrid w:val="0"/>
              <w:jc w:val="both"/>
              <w:rPr>
                <w:rFonts w:eastAsia="標楷體"/>
              </w:rPr>
            </w:pPr>
            <w:r w:rsidRPr="000037B4">
              <w:rPr>
                <w:rFonts w:eastAsia="標楷體" w:hAnsi="標楷體"/>
              </w:rPr>
              <w:t>行使第</w:t>
            </w:r>
            <w:r w:rsidRPr="000037B4">
              <w:rPr>
                <w:rFonts w:eastAsia="標楷體"/>
              </w:rPr>
              <w:t>210</w:t>
            </w:r>
            <w:r w:rsidRPr="000037B4">
              <w:rPr>
                <w:rFonts w:eastAsia="標楷體" w:hAnsi="標楷體"/>
              </w:rPr>
              <w:t>條至第</w:t>
            </w:r>
            <w:r w:rsidRPr="000037B4">
              <w:rPr>
                <w:rFonts w:eastAsia="標楷體"/>
              </w:rPr>
              <w:t>215</w:t>
            </w:r>
            <w:r w:rsidRPr="000037B4">
              <w:rPr>
                <w:rFonts w:eastAsia="標楷體" w:hAnsi="標楷體"/>
              </w:rPr>
              <w:t>條之文書者，依偽造、變造文書或登載不實事項或使登載不實事項之規定處斷。</w:t>
            </w:r>
          </w:p>
        </w:tc>
        <w:tc>
          <w:tcPr>
            <w:tcW w:w="1632" w:type="pct"/>
            <w:tcBorders>
              <w:bottom w:val="single" w:sz="4" w:space="0" w:color="auto"/>
            </w:tcBorders>
          </w:tcPr>
          <w:p w:rsidR="00697829" w:rsidRPr="000037B4" w:rsidRDefault="00697829" w:rsidP="00FB3A61">
            <w:pPr>
              <w:snapToGrid w:val="0"/>
              <w:jc w:val="both"/>
              <w:rPr>
                <w:rFonts w:eastAsia="標楷體"/>
              </w:rPr>
            </w:pPr>
            <w:r w:rsidRPr="000037B4">
              <w:rPr>
                <w:rFonts w:eastAsia="標楷體" w:hAnsi="標楷體"/>
              </w:rPr>
              <w:t>同第</w:t>
            </w:r>
            <w:r w:rsidRPr="000037B4">
              <w:rPr>
                <w:rFonts w:eastAsia="標楷體"/>
              </w:rPr>
              <w:t>210</w:t>
            </w:r>
            <w:r w:rsidRPr="000037B4">
              <w:rPr>
                <w:rFonts w:eastAsia="標楷體" w:hAnsi="標楷體"/>
              </w:rPr>
              <w:t>條、第</w:t>
            </w:r>
            <w:r w:rsidRPr="000037B4">
              <w:rPr>
                <w:rFonts w:eastAsia="標楷體"/>
              </w:rPr>
              <w:t>214</w:t>
            </w:r>
            <w:r w:rsidRPr="000037B4">
              <w:rPr>
                <w:rFonts w:eastAsia="標楷體" w:hAnsi="標楷體"/>
              </w:rPr>
              <w:t>條或第</w:t>
            </w:r>
            <w:r w:rsidRPr="000037B4">
              <w:rPr>
                <w:rFonts w:eastAsia="標楷體"/>
              </w:rPr>
              <w:t>215</w:t>
            </w:r>
            <w:r w:rsidRPr="000037B4">
              <w:rPr>
                <w:rFonts w:eastAsia="標楷體" w:hAnsi="標楷體"/>
              </w:rPr>
              <w:t>條。</w:t>
            </w:r>
          </w:p>
        </w:tc>
      </w:tr>
      <w:tr w:rsidR="00697829" w:rsidRPr="000037B4" w:rsidTr="00FB3A61">
        <w:tblPrEx>
          <w:tblCellMar>
            <w:top w:w="0" w:type="dxa"/>
            <w:bottom w:w="0" w:type="dxa"/>
          </w:tblCellMar>
        </w:tblPrEx>
        <w:trPr>
          <w:cantSplit/>
          <w:trHeight w:val="1094"/>
        </w:trPr>
        <w:tc>
          <w:tcPr>
            <w:tcW w:w="732" w:type="pct"/>
            <w:vMerge/>
            <w:tcBorders>
              <w:bottom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342</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背信罪</w:t>
            </w:r>
          </w:p>
        </w:tc>
        <w:tc>
          <w:tcPr>
            <w:tcW w:w="1633" w:type="pct"/>
          </w:tcPr>
          <w:p w:rsidR="00697829" w:rsidRPr="000037B4" w:rsidRDefault="00697829" w:rsidP="00FB3A61">
            <w:pPr>
              <w:snapToGrid w:val="0"/>
              <w:jc w:val="both"/>
              <w:rPr>
                <w:rFonts w:eastAsia="標楷體"/>
              </w:rPr>
            </w:pPr>
            <w:r w:rsidRPr="000037B4">
              <w:rPr>
                <w:rFonts w:eastAsia="標楷體" w:hAnsi="標楷體"/>
              </w:rPr>
              <w:t>為他人處理事務，意圖為自已或第三人不法之利益，或損害本人之利益，而為違背其任務之行為，致生損害於本人之財產或其他利益者。</w:t>
            </w:r>
          </w:p>
        </w:tc>
        <w:tc>
          <w:tcPr>
            <w:tcW w:w="1632" w:type="pct"/>
            <w:tcBorders>
              <w:bottom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5</w:t>
            </w:r>
            <w:r w:rsidRPr="000037B4">
              <w:rPr>
                <w:rFonts w:eastAsia="標楷體" w:hAnsi="標楷體"/>
              </w:rPr>
              <w:t>年以下有期徒刑、拘役或科或併科</w:t>
            </w:r>
            <w:r w:rsidRPr="000037B4">
              <w:rPr>
                <w:rFonts w:eastAsia="標楷體" w:hint="eastAsia"/>
                <w:b/>
                <w:u w:val="single"/>
              </w:rPr>
              <w:t>50</w:t>
            </w:r>
            <w:r w:rsidRPr="000037B4">
              <w:rPr>
                <w:rFonts w:eastAsia="標楷體" w:hint="eastAsia"/>
                <w:b/>
                <w:u w:val="single"/>
              </w:rPr>
              <w:t>萬</w:t>
            </w:r>
            <w:r w:rsidRPr="000037B4">
              <w:rPr>
                <w:rFonts w:eastAsia="標楷體" w:hAnsi="標楷體"/>
              </w:rPr>
              <w:t>元以下罰金。未遂犯罰之。</w:t>
            </w:r>
          </w:p>
        </w:tc>
      </w:tr>
      <w:tr w:rsidR="00697829" w:rsidRPr="000037B4" w:rsidTr="00FB3A61">
        <w:tblPrEx>
          <w:tblCellMar>
            <w:top w:w="0" w:type="dxa"/>
            <w:bottom w:w="0" w:type="dxa"/>
          </w:tblCellMar>
        </w:tblPrEx>
        <w:trPr>
          <w:cantSplit/>
          <w:trHeight w:val="1094"/>
        </w:trPr>
        <w:tc>
          <w:tcPr>
            <w:tcW w:w="732" w:type="pct"/>
            <w:vMerge w:val="restar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貪污治罪條例</w:t>
            </w: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w:t>
            </w:r>
            <w:r w:rsidRPr="000037B4">
              <w:rPr>
                <w:rFonts w:eastAsia="標楷體" w:hAnsi="標楷體"/>
              </w:rPr>
              <w:t>條</w:t>
            </w:r>
          </w:p>
          <w:p w:rsidR="00697829" w:rsidRPr="000037B4" w:rsidRDefault="00697829" w:rsidP="00FB3A61">
            <w:pPr>
              <w:snapToGrid w:val="0"/>
              <w:jc w:val="both"/>
              <w:rPr>
                <w:rFonts w:eastAsia="標楷體"/>
              </w:rPr>
            </w:pP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w:t>
            </w:r>
            <w:r w:rsidRPr="000037B4">
              <w:rPr>
                <w:rFonts w:eastAsia="標楷體" w:hAnsi="標楷體"/>
              </w:rPr>
              <w:t>條</w:t>
            </w:r>
          </w:p>
        </w:tc>
        <w:tc>
          <w:tcPr>
            <w:tcW w:w="1633" w:type="pct"/>
          </w:tcPr>
          <w:p w:rsidR="00697829" w:rsidRPr="000037B4" w:rsidRDefault="00697829" w:rsidP="00FB3A61">
            <w:pPr>
              <w:snapToGrid w:val="0"/>
              <w:jc w:val="both"/>
              <w:rPr>
                <w:rFonts w:eastAsia="標楷體"/>
              </w:rPr>
            </w:pPr>
            <w:r w:rsidRPr="000037B4">
              <w:rPr>
                <w:rFonts w:eastAsia="標楷體" w:hAnsi="標楷體"/>
              </w:rPr>
              <w:t>公務員犯本條例之罪者，依本條例處斷。</w:t>
            </w:r>
          </w:p>
          <w:p w:rsidR="00697829" w:rsidRPr="000037B4" w:rsidRDefault="00697829" w:rsidP="00FB3A61">
            <w:pPr>
              <w:snapToGrid w:val="0"/>
              <w:jc w:val="both"/>
              <w:rPr>
                <w:rFonts w:eastAsia="標楷體"/>
              </w:rPr>
            </w:pPr>
            <w:r w:rsidRPr="000037B4">
              <w:rPr>
                <w:rFonts w:eastAsia="標楷體" w:hAnsi="標楷體"/>
              </w:rPr>
              <w:t>與前條人員共犯本條例之罪者，亦依本條例處斷。</w:t>
            </w:r>
          </w:p>
        </w:tc>
        <w:tc>
          <w:tcPr>
            <w:tcW w:w="1632" w:type="pct"/>
            <w:tcBorders>
              <w:bottom w:val="single" w:sz="4" w:space="0" w:color="auto"/>
            </w:tcBorders>
          </w:tcPr>
          <w:p w:rsidR="00697829" w:rsidRPr="000037B4" w:rsidRDefault="00697829" w:rsidP="00FB3A61">
            <w:pPr>
              <w:snapToGrid w:val="0"/>
              <w:jc w:val="both"/>
              <w:rPr>
                <w:rFonts w:eastAsia="標楷體"/>
              </w:rPr>
            </w:pPr>
            <w:r w:rsidRPr="000037B4">
              <w:rPr>
                <w:rFonts w:eastAsia="標楷體" w:hAnsi="標楷體"/>
              </w:rPr>
              <w:t>詳貪污治罪條例第</w:t>
            </w:r>
            <w:r w:rsidRPr="000037B4">
              <w:rPr>
                <w:rFonts w:eastAsia="標楷體"/>
              </w:rPr>
              <w:t>4</w:t>
            </w:r>
            <w:r w:rsidRPr="000037B4">
              <w:rPr>
                <w:rFonts w:eastAsia="標楷體" w:hAnsi="標楷體"/>
              </w:rPr>
              <w:t>條、第</w:t>
            </w:r>
            <w:r w:rsidRPr="000037B4">
              <w:rPr>
                <w:rFonts w:eastAsia="標楷體"/>
              </w:rPr>
              <w:t>5</w:t>
            </w:r>
            <w:r w:rsidRPr="000037B4">
              <w:rPr>
                <w:rFonts w:eastAsia="標楷體" w:hAnsi="標楷體"/>
              </w:rPr>
              <w:t>條、第</w:t>
            </w:r>
            <w:r w:rsidRPr="000037B4">
              <w:rPr>
                <w:rFonts w:eastAsia="標楷體"/>
              </w:rPr>
              <w:t>6</w:t>
            </w:r>
            <w:r w:rsidRPr="000037B4">
              <w:rPr>
                <w:rFonts w:eastAsia="標楷體" w:hAnsi="標楷體"/>
              </w:rPr>
              <w:t>條、</w:t>
            </w:r>
            <w:r w:rsidRPr="000037B4">
              <w:rPr>
                <w:rFonts w:eastAsia="標楷體"/>
              </w:rPr>
              <w:t>10</w:t>
            </w:r>
            <w:r w:rsidRPr="000037B4">
              <w:rPr>
                <w:rFonts w:eastAsia="標楷體" w:hAnsi="標楷體"/>
              </w:rPr>
              <w:t>條、第</w:t>
            </w:r>
            <w:r w:rsidRPr="000037B4">
              <w:rPr>
                <w:rFonts w:eastAsia="標楷體"/>
              </w:rPr>
              <w:t>12</w:t>
            </w:r>
            <w:r w:rsidRPr="000037B4">
              <w:rPr>
                <w:rFonts w:eastAsia="標楷體" w:hAnsi="標楷體"/>
              </w:rPr>
              <w:t>條、第</w:t>
            </w:r>
            <w:r w:rsidRPr="000037B4">
              <w:rPr>
                <w:rFonts w:eastAsia="標楷體"/>
              </w:rPr>
              <w:t>13</w:t>
            </w:r>
            <w:r w:rsidRPr="000037B4">
              <w:rPr>
                <w:rFonts w:eastAsia="標楷體" w:hAnsi="標楷體"/>
              </w:rPr>
              <w:t>條、第</w:t>
            </w:r>
            <w:r w:rsidRPr="000037B4">
              <w:rPr>
                <w:rFonts w:eastAsia="標楷體"/>
              </w:rPr>
              <w:t>15</w:t>
            </w:r>
            <w:r w:rsidRPr="000037B4">
              <w:rPr>
                <w:rFonts w:eastAsia="標楷體" w:hAnsi="標楷體"/>
              </w:rPr>
              <w:t>條、第</w:t>
            </w:r>
            <w:r w:rsidRPr="000037B4">
              <w:rPr>
                <w:rFonts w:eastAsia="標楷體"/>
              </w:rPr>
              <w:t>17</w:t>
            </w:r>
            <w:r w:rsidRPr="000037B4">
              <w:rPr>
                <w:rFonts w:eastAsia="標楷體" w:hAnsi="標楷體"/>
              </w:rPr>
              <w:t>條規定。</w:t>
            </w:r>
          </w:p>
        </w:tc>
      </w:tr>
      <w:tr w:rsidR="00697829" w:rsidRPr="000037B4" w:rsidTr="00FB3A61">
        <w:tblPrEx>
          <w:tblCellMar>
            <w:top w:w="0" w:type="dxa"/>
            <w:bottom w:w="0" w:type="dxa"/>
          </w:tblCellMar>
        </w:tblPrEx>
        <w:trPr>
          <w:cantSplit/>
          <w:trHeight w:val="1094"/>
        </w:trPr>
        <w:tc>
          <w:tcPr>
            <w:tcW w:w="732" w:type="pct"/>
            <w:vMerge/>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11</w:t>
            </w:r>
            <w:r w:rsidRPr="000037B4">
              <w:rPr>
                <w:rFonts w:eastAsia="標楷體" w:hAnsi="標楷體"/>
              </w:rPr>
              <w:t>條第</w:t>
            </w:r>
            <w:r w:rsidRPr="000037B4">
              <w:rPr>
                <w:rFonts w:eastAsia="標楷體"/>
              </w:rPr>
              <w:t>1</w:t>
            </w:r>
            <w:r w:rsidRPr="000037B4">
              <w:rPr>
                <w:rFonts w:eastAsia="標楷體" w:hAnsi="標楷體"/>
              </w:rPr>
              <w:t>項及第</w:t>
            </w:r>
            <w:r w:rsidRPr="000037B4">
              <w:rPr>
                <w:rFonts w:eastAsia="標楷體"/>
              </w:rPr>
              <w:t>4</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行賄罪</w:t>
            </w:r>
          </w:p>
        </w:tc>
        <w:tc>
          <w:tcPr>
            <w:tcW w:w="1633" w:type="pct"/>
          </w:tcPr>
          <w:p w:rsidR="00697829" w:rsidRPr="000037B4" w:rsidRDefault="00697829" w:rsidP="00FB3A61">
            <w:pPr>
              <w:snapToGrid w:val="0"/>
              <w:jc w:val="both"/>
              <w:rPr>
                <w:rFonts w:eastAsia="標楷體"/>
              </w:rPr>
            </w:pPr>
            <w:r w:rsidRPr="000037B4">
              <w:rPr>
                <w:rFonts w:eastAsia="標楷體" w:hAnsi="標楷體"/>
              </w:rPr>
              <w:t>對於第</w:t>
            </w:r>
            <w:r w:rsidRPr="000037B4">
              <w:rPr>
                <w:rFonts w:eastAsia="標楷體"/>
              </w:rPr>
              <w:t>2</w:t>
            </w:r>
            <w:r w:rsidRPr="000037B4">
              <w:rPr>
                <w:rFonts w:eastAsia="標楷體" w:hAnsi="標楷體"/>
              </w:rPr>
              <w:t>條人員，關於違背職務之行為，行求、期約或交付賄賂或其他不正利益者。</w:t>
            </w:r>
          </w:p>
          <w:p w:rsidR="00697829" w:rsidRPr="000037B4" w:rsidRDefault="00697829" w:rsidP="00FB3A61">
            <w:pPr>
              <w:snapToGrid w:val="0"/>
              <w:jc w:val="both"/>
              <w:rPr>
                <w:rFonts w:eastAsia="標楷體"/>
              </w:rPr>
            </w:pPr>
            <w:r w:rsidRPr="000037B4">
              <w:rPr>
                <w:rFonts w:eastAsia="標楷體" w:hAnsi="標楷體"/>
              </w:rPr>
              <w:t>不具第</w:t>
            </w:r>
            <w:r w:rsidRPr="000037B4">
              <w:rPr>
                <w:rFonts w:eastAsia="標楷體"/>
              </w:rPr>
              <w:t>2</w:t>
            </w:r>
            <w:r w:rsidRPr="000037B4">
              <w:rPr>
                <w:rFonts w:eastAsia="標楷體" w:hAnsi="標楷體"/>
              </w:rPr>
              <w:t>條人員之身分而犯第</w:t>
            </w:r>
            <w:r w:rsidRPr="000037B4">
              <w:rPr>
                <w:rFonts w:eastAsia="標楷體"/>
              </w:rPr>
              <w:t>1</w:t>
            </w:r>
            <w:r w:rsidRPr="000037B4">
              <w:rPr>
                <w:rFonts w:eastAsia="標楷體" w:hAnsi="標楷體"/>
              </w:rPr>
              <w:t>項之罪者。</w:t>
            </w:r>
          </w:p>
        </w:tc>
        <w:tc>
          <w:tcPr>
            <w:tcW w:w="1632" w:type="pct"/>
            <w:tcBorders>
              <w:bottom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1</w:t>
            </w:r>
            <w:r w:rsidRPr="000037B4">
              <w:rPr>
                <w:rFonts w:eastAsia="標楷體" w:hAnsi="標楷體"/>
              </w:rPr>
              <w:t>年以上</w:t>
            </w:r>
            <w:r w:rsidRPr="000037B4">
              <w:rPr>
                <w:rFonts w:eastAsia="標楷體"/>
              </w:rPr>
              <w:t>7</w:t>
            </w:r>
            <w:r w:rsidRPr="000037B4">
              <w:rPr>
                <w:rFonts w:eastAsia="標楷體" w:hAnsi="標楷體"/>
              </w:rPr>
              <w:t>年以下有期徒刑，得併科新台幣</w:t>
            </w:r>
            <w:r w:rsidRPr="000037B4">
              <w:rPr>
                <w:rFonts w:eastAsia="標楷體"/>
              </w:rPr>
              <w:t>3</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1094"/>
        </w:trPr>
        <w:tc>
          <w:tcPr>
            <w:tcW w:w="732" w:type="pct"/>
            <w:vMerge/>
            <w:tcBorders>
              <w:bottom w:val="single" w:sz="4" w:space="0" w:color="auto"/>
            </w:tcBorders>
          </w:tcPr>
          <w:p w:rsidR="00697829" w:rsidRPr="000037B4" w:rsidRDefault="00697829" w:rsidP="00FB3A61">
            <w:pPr>
              <w:snapToGrid w:val="0"/>
              <w:jc w:val="both"/>
              <w:rPr>
                <w:rFonts w:eastAsia="標楷體"/>
              </w:rPr>
            </w:pPr>
          </w:p>
        </w:tc>
        <w:tc>
          <w:tcPr>
            <w:tcW w:w="1003"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11</w:t>
            </w:r>
            <w:r w:rsidRPr="000037B4">
              <w:rPr>
                <w:rFonts w:eastAsia="標楷體" w:hAnsi="標楷體"/>
              </w:rPr>
              <w:t>條第</w:t>
            </w:r>
            <w:r w:rsidRPr="000037B4">
              <w:rPr>
                <w:rFonts w:eastAsia="標楷體"/>
              </w:rPr>
              <w:t>2</w:t>
            </w:r>
            <w:r w:rsidRPr="000037B4">
              <w:rPr>
                <w:rFonts w:eastAsia="標楷體" w:hAnsi="標楷體"/>
              </w:rPr>
              <w:t>項及第</w:t>
            </w:r>
            <w:r w:rsidRPr="000037B4">
              <w:rPr>
                <w:rFonts w:eastAsia="標楷體"/>
              </w:rPr>
              <w:t>4</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行賄罪</w:t>
            </w:r>
          </w:p>
        </w:tc>
        <w:tc>
          <w:tcPr>
            <w:tcW w:w="1633" w:type="pct"/>
          </w:tcPr>
          <w:p w:rsidR="00697829" w:rsidRPr="000037B4" w:rsidRDefault="00697829" w:rsidP="00FB3A61">
            <w:pPr>
              <w:snapToGrid w:val="0"/>
              <w:jc w:val="both"/>
              <w:rPr>
                <w:rFonts w:eastAsia="標楷體"/>
              </w:rPr>
            </w:pPr>
            <w:r w:rsidRPr="000037B4">
              <w:rPr>
                <w:rFonts w:eastAsia="標楷體" w:hAnsi="標楷體"/>
              </w:rPr>
              <w:t>對於第</w:t>
            </w:r>
            <w:r w:rsidRPr="000037B4">
              <w:rPr>
                <w:rFonts w:eastAsia="標楷體"/>
              </w:rPr>
              <w:t>2</w:t>
            </w:r>
            <w:r w:rsidRPr="000037B4">
              <w:rPr>
                <w:rFonts w:eastAsia="標楷體" w:hAnsi="標楷體"/>
              </w:rPr>
              <w:t>條人員，關於不違背職務之行為，行求、期約或交付賄賂或其他不正利益者。</w:t>
            </w:r>
          </w:p>
          <w:p w:rsidR="00697829" w:rsidRPr="000037B4" w:rsidRDefault="00697829" w:rsidP="00FB3A61">
            <w:pPr>
              <w:snapToGrid w:val="0"/>
              <w:jc w:val="both"/>
              <w:rPr>
                <w:rFonts w:eastAsia="標楷體"/>
              </w:rPr>
            </w:pPr>
            <w:r w:rsidRPr="000037B4">
              <w:rPr>
                <w:rFonts w:eastAsia="標楷體" w:hAnsi="標楷體"/>
              </w:rPr>
              <w:t>不具第</w:t>
            </w:r>
            <w:r w:rsidRPr="000037B4">
              <w:rPr>
                <w:rFonts w:eastAsia="標楷體"/>
              </w:rPr>
              <w:t>2</w:t>
            </w:r>
            <w:r w:rsidRPr="000037B4">
              <w:rPr>
                <w:rFonts w:eastAsia="標楷體" w:hAnsi="標楷體"/>
              </w:rPr>
              <w:t>條人員之身分而犯第</w:t>
            </w:r>
            <w:r w:rsidRPr="000037B4">
              <w:rPr>
                <w:rFonts w:eastAsia="標楷體"/>
              </w:rPr>
              <w:t>2</w:t>
            </w:r>
            <w:r w:rsidRPr="000037B4">
              <w:rPr>
                <w:rFonts w:eastAsia="標楷體" w:hAnsi="標楷體"/>
              </w:rPr>
              <w:t>項之罪者。</w:t>
            </w:r>
          </w:p>
        </w:tc>
        <w:tc>
          <w:tcPr>
            <w:tcW w:w="1632" w:type="pct"/>
            <w:tcBorders>
              <w:bottom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年以下有期徒刑、拘役或科或併科新臺幣</w:t>
            </w:r>
            <w:r w:rsidRPr="000037B4">
              <w:rPr>
                <w:rFonts w:eastAsia="標楷體"/>
              </w:rPr>
              <w:t>50</w:t>
            </w:r>
            <w:r w:rsidRPr="000037B4">
              <w:rPr>
                <w:rFonts w:eastAsia="標楷體" w:hAnsi="標楷體"/>
              </w:rPr>
              <w:t>萬元以下罰金。</w:t>
            </w:r>
          </w:p>
        </w:tc>
      </w:tr>
    </w:tbl>
    <w:p w:rsidR="00697829" w:rsidRPr="000037B4" w:rsidRDefault="00697829" w:rsidP="00697829">
      <w:pPr>
        <w:snapToGrid w:val="0"/>
        <w:ind w:left="960" w:hangingChars="300" w:hanging="960"/>
        <w:rPr>
          <w:rFonts w:ascii="標楷體" w:eastAsia="標楷體" w:hAnsi="標楷體" w:hint="eastAsia"/>
          <w:sz w:val="32"/>
        </w:rPr>
      </w:pPr>
      <w:r w:rsidRPr="000037B4">
        <w:rPr>
          <w:rFonts w:ascii="標楷體" w:eastAsia="標楷體" w:hAnsi="標楷體" w:hint="eastAsia"/>
          <w:sz w:val="32"/>
        </w:rPr>
        <w:t>備註：其他各中央目的事業主管機關或地方政府所頒行之相關法規如勞安衛、環保、水利、水保、共同管道、建築、鐵公路等另有規定者，依其規定辦理。</w:t>
      </w:r>
    </w:p>
    <w:p w:rsidR="00697829" w:rsidRPr="000037B4" w:rsidRDefault="00697829" w:rsidP="00697829">
      <w:pPr>
        <w:rPr>
          <w:rFonts w:ascii="標楷體" w:eastAsia="標楷體" w:hAnsi="標楷體"/>
          <w:sz w:val="32"/>
        </w:rPr>
      </w:pPr>
      <w:r w:rsidRPr="000037B4">
        <w:rPr>
          <w:rFonts w:ascii="標楷體" w:eastAsia="標楷體" w:hAnsi="標楷體"/>
          <w:sz w:val="32"/>
        </w:rPr>
        <w:br w:type="page"/>
      </w:r>
      <w:r w:rsidRPr="000037B4">
        <w:rPr>
          <w:rFonts w:ascii="標楷體" w:eastAsia="標楷體" w:hAnsi="標楷體" w:hint="eastAsia"/>
          <w:sz w:val="32"/>
        </w:rPr>
        <w:lastRenderedPageBreak/>
        <w:t>（二）辦理公共工程採購可能涉及之相關民事責任之法規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2"/>
        <w:gridCol w:w="1174"/>
        <w:gridCol w:w="2978"/>
        <w:gridCol w:w="2972"/>
      </w:tblGrid>
      <w:tr w:rsidR="00697829" w:rsidRPr="000037B4" w:rsidTr="00FB3A61">
        <w:tblPrEx>
          <w:tblCellMar>
            <w:top w:w="0" w:type="dxa"/>
            <w:bottom w:w="0" w:type="dxa"/>
          </w:tblCellMar>
        </w:tblPrEx>
        <w:trPr>
          <w:trHeight w:val="422"/>
        </w:trPr>
        <w:tc>
          <w:tcPr>
            <w:tcW w:w="706" w:type="pct"/>
            <w:vAlign w:val="center"/>
          </w:tcPr>
          <w:p w:rsidR="00697829" w:rsidRPr="000037B4" w:rsidRDefault="00697829" w:rsidP="00FB3A61">
            <w:pPr>
              <w:snapToGrid w:val="0"/>
              <w:spacing w:before="100" w:beforeAutospacing="1" w:after="100" w:afterAutospacing="1"/>
              <w:jc w:val="center"/>
              <w:rPr>
                <w:rFonts w:eastAsia="標楷體"/>
              </w:rPr>
            </w:pPr>
            <w:r w:rsidRPr="000037B4">
              <w:rPr>
                <w:rFonts w:eastAsia="標楷體" w:hAnsi="標楷體"/>
              </w:rPr>
              <w:t>法規名稱</w:t>
            </w:r>
          </w:p>
        </w:tc>
        <w:tc>
          <w:tcPr>
            <w:tcW w:w="707" w:type="pct"/>
            <w:vAlign w:val="center"/>
          </w:tcPr>
          <w:p w:rsidR="00697829" w:rsidRPr="000037B4" w:rsidRDefault="00697829" w:rsidP="00FB3A61">
            <w:pPr>
              <w:snapToGrid w:val="0"/>
              <w:spacing w:before="100" w:beforeAutospacing="1" w:after="100" w:afterAutospacing="1"/>
              <w:jc w:val="center"/>
              <w:rPr>
                <w:rFonts w:eastAsia="標楷體"/>
              </w:rPr>
            </w:pPr>
            <w:r w:rsidRPr="000037B4">
              <w:rPr>
                <w:rFonts w:eastAsia="標楷體" w:hAnsi="標楷體"/>
              </w:rPr>
              <w:t>相關條項</w:t>
            </w:r>
          </w:p>
        </w:tc>
        <w:tc>
          <w:tcPr>
            <w:tcW w:w="1795" w:type="pct"/>
            <w:vAlign w:val="center"/>
          </w:tcPr>
          <w:p w:rsidR="00697829" w:rsidRPr="000037B4" w:rsidRDefault="00697829" w:rsidP="00FB3A61">
            <w:pPr>
              <w:snapToGrid w:val="0"/>
              <w:spacing w:before="100" w:beforeAutospacing="1" w:after="100" w:afterAutospacing="1"/>
              <w:jc w:val="center"/>
              <w:rPr>
                <w:rFonts w:eastAsia="標楷體"/>
              </w:rPr>
            </w:pPr>
            <w:r w:rsidRPr="000037B4">
              <w:rPr>
                <w:rFonts w:eastAsia="標楷體" w:hAnsi="標楷體"/>
              </w:rPr>
              <w:t>違反法規情形</w:t>
            </w:r>
          </w:p>
        </w:tc>
        <w:tc>
          <w:tcPr>
            <w:tcW w:w="1791" w:type="pct"/>
            <w:vAlign w:val="center"/>
          </w:tcPr>
          <w:p w:rsidR="00697829" w:rsidRPr="000037B4" w:rsidRDefault="00697829" w:rsidP="00FB3A61">
            <w:pPr>
              <w:snapToGrid w:val="0"/>
              <w:spacing w:before="100" w:beforeAutospacing="1" w:after="100" w:afterAutospacing="1"/>
              <w:jc w:val="center"/>
              <w:rPr>
                <w:rFonts w:eastAsia="標楷體"/>
              </w:rPr>
            </w:pPr>
            <w:r w:rsidRPr="000037B4">
              <w:rPr>
                <w:rFonts w:eastAsia="標楷體" w:hAnsi="標楷體"/>
              </w:rPr>
              <w:t>相關民事責任</w:t>
            </w:r>
          </w:p>
        </w:tc>
      </w:tr>
      <w:tr w:rsidR="00697829" w:rsidRPr="000037B4" w:rsidTr="00FB3A61">
        <w:tblPrEx>
          <w:tblCellMar>
            <w:top w:w="0" w:type="dxa"/>
            <w:bottom w:w="0" w:type="dxa"/>
          </w:tblCellMar>
        </w:tblPrEx>
        <w:trPr>
          <w:trHeight w:val="1012"/>
        </w:trPr>
        <w:tc>
          <w:tcPr>
            <w:tcW w:w="706" w:type="pct"/>
            <w:vMerge w:val="restart"/>
            <w:shd w:val="clear" w:color="auto" w:fill="auto"/>
          </w:tcPr>
          <w:p w:rsidR="00697829" w:rsidRPr="000037B4" w:rsidRDefault="00697829" w:rsidP="00FB3A61">
            <w:pPr>
              <w:snapToGrid w:val="0"/>
              <w:jc w:val="both"/>
              <w:rPr>
                <w:rFonts w:eastAsia="標楷體"/>
              </w:rPr>
            </w:pPr>
            <w:r w:rsidRPr="000037B4">
              <w:rPr>
                <w:rFonts w:eastAsia="標楷體" w:hAnsi="標楷體"/>
              </w:rPr>
              <w:t>政府採購法</w:t>
            </w:r>
          </w:p>
        </w:tc>
        <w:tc>
          <w:tcPr>
            <w:tcW w:w="707" w:type="pct"/>
            <w:tcBorders>
              <w:bottom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32</w:t>
            </w:r>
            <w:r w:rsidRPr="000037B4">
              <w:rPr>
                <w:rFonts w:eastAsia="標楷體" w:hAnsi="標楷體"/>
              </w:rPr>
              <w:t>條</w:t>
            </w:r>
          </w:p>
        </w:tc>
        <w:tc>
          <w:tcPr>
            <w:tcW w:w="1795" w:type="pct"/>
            <w:tcBorders>
              <w:bottom w:val="single" w:sz="4" w:space="0" w:color="auto"/>
            </w:tcBorders>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得標廠商有招標文件規定之不發還其繳納之全部或部分保證金及其孳息之情形。（請參照押標金保證金暨其他擔保作業辦法第</w:t>
            </w:r>
            <w:r w:rsidRPr="000037B4">
              <w:rPr>
                <w:rFonts w:eastAsia="標楷體"/>
                <w:kern w:val="0"/>
              </w:rPr>
              <w:t>20</w:t>
            </w:r>
            <w:r w:rsidRPr="000037B4">
              <w:rPr>
                <w:rFonts w:eastAsia="標楷體" w:hAnsi="標楷體"/>
                <w:kern w:val="0"/>
              </w:rPr>
              <w:t>條規定）</w:t>
            </w:r>
          </w:p>
        </w:tc>
        <w:tc>
          <w:tcPr>
            <w:tcW w:w="1791" w:type="pct"/>
            <w:tcBorders>
              <w:bottom w:val="single" w:sz="4" w:space="0" w:color="auto"/>
            </w:tcBorders>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廠商如有違反，機關得不發還其所繳納之全部或部分保證金及其孳息。</w:t>
            </w:r>
          </w:p>
        </w:tc>
      </w:tr>
      <w:tr w:rsidR="00697829" w:rsidRPr="000037B4" w:rsidTr="00FB3A61">
        <w:tblPrEx>
          <w:tblCellMar>
            <w:top w:w="0" w:type="dxa"/>
            <w:bottom w:w="0" w:type="dxa"/>
          </w:tblCellMar>
        </w:tblPrEx>
        <w:trPr>
          <w:trHeight w:val="219"/>
        </w:trPr>
        <w:tc>
          <w:tcPr>
            <w:tcW w:w="706" w:type="pct"/>
            <w:vMerge/>
            <w:shd w:val="clear" w:color="auto" w:fill="auto"/>
          </w:tcPr>
          <w:p w:rsidR="00697829" w:rsidRPr="000037B4" w:rsidRDefault="00697829" w:rsidP="00FB3A61">
            <w:pPr>
              <w:snapToGrid w:val="0"/>
              <w:jc w:val="both"/>
              <w:rPr>
                <w:rFonts w:eastAsia="標楷體"/>
              </w:rPr>
            </w:pPr>
          </w:p>
        </w:tc>
        <w:tc>
          <w:tcPr>
            <w:tcW w:w="707"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59</w:t>
            </w:r>
            <w:r w:rsidRPr="000037B4">
              <w:rPr>
                <w:rFonts w:eastAsia="標楷體" w:hAnsi="標楷體"/>
              </w:rPr>
              <w:t>條</w:t>
            </w:r>
          </w:p>
        </w:tc>
        <w:tc>
          <w:tcPr>
            <w:tcW w:w="1795"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以支付他人佣金、比例金、仲介費、後謝金或其他不正利益為條件，促成採購契約之成立</w:t>
            </w:r>
          </w:p>
        </w:tc>
        <w:tc>
          <w:tcPr>
            <w:tcW w:w="1791" w:type="pct"/>
          </w:tcPr>
          <w:p w:rsidR="00697829" w:rsidRPr="000037B4" w:rsidRDefault="00697829" w:rsidP="00FB3A61">
            <w:pPr>
              <w:adjustRightInd w:val="0"/>
              <w:snapToGrid w:val="0"/>
              <w:jc w:val="both"/>
              <w:textAlignment w:val="baseline"/>
              <w:rPr>
                <w:rFonts w:eastAsia="標楷體"/>
                <w:kern w:val="0"/>
                <w:sz w:val="28"/>
                <w:szCs w:val="20"/>
              </w:rPr>
            </w:pPr>
            <w:r w:rsidRPr="000037B4">
              <w:rPr>
                <w:rFonts w:eastAsia="標楷體" w:hAnsi="標楷體"/>
                <w:kern w:val="0"/>
              </w:rPr>
              <w:t>機關得終止或解除契約，並將二倍之不正利益自契約價款中扣除。未能扣除者，通知廠商限期給付之。</w:t>
            </w:r>
          </w:p>
        </w:tc>
      </w:tr>
      <w:tr w:rsidR="00697829" w:rsidRPr="000037B4" w:rsidTr="00FB3A61">
        <w:tblPrEx>
          <w:tblCellMar>
            <w:top w:w="0" w:type="dxa"/>
            <w:bottom w:w="0" w:type="dxa"/>
          </w:tblCellMar>
        </w:tblPrEx>
        <w:trPr>
          <w:trHeight w:val="219"/>
        </w:trPr>
        <w:tc>
          <w:tcPr>
            <w:tcW w:w="706" w:type="pct"/>
            <w:vMerge/>
            <w:shd w:val="clear" w:color="auto" w:fill="auto"/>
          </w:tcPr>
          <w:p w:rsidR="00697829" w:rsidRPr="000037B4" w:rsidRDefault="00697829" w:rsidP="00FB3A61">
            <w:pPr>
              <w:snapToGrid w:val="0"/>
              <w:jc w:val="both"/>
              <w:rPr>
                <w:rFonts w:eastAsia="標楷體"/>
              </w:rPr>
            </w:pPr>
          </w:p>
        </w:tc>
        <w:tc>
          <w:tcPr>
            <w:tcW w:w="707"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63</w:t>
            </w:r>
            <w:r w:rsidRPr="000037B4">
              <w:rPr>
                <w:rFonts w:eastAsia="標楷體" w:hAnsi="標楷體"/>
              </w:rPr>
              <w:t>條</w:t>
            </w:r>
          </w:p>
        </w:tc>
        <w:tc>
          <w:tcPr>
            <w:tcW w:w="1795"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違反採購契約約定</w:t>
            </w:r>
            <w:r w:rsidRPr="000037B4">
              <w:rPr>
                <w:rFonts w:eastAsia="標楷體"/>
                <w:kern w:val="0"/>
              </w:rPr>
              <w:t>-</w:t>
            </w:r>
            <w:r w:rsidRPr="000037B4">
              <w:rPr>
                <w:rFonts w:eastAsia="標楷體" w:hAnsi="標楷體"/>
                <w:kern w:val="0"/>
              </w:rPr>
              <w:t>一方執行錯誤、不實或管理不善，致他方遭受損害之責任</w:t>
            </w:r>
          </w:p>
        </w:tc>
        <w:tc>
          <w:tcPr>
            <w:tcW w:w="1791" w:type="pct"/>
          </w:tcPr>
          <w:p w:rsidR="00697829" w:rsidRPr="000037B4" w:rsidRDefault="00697829" w:rsidP="00FB3A61">
            <w:pPr>
              <w:snapToGrid w:val="0"/>
              <w:jc w:val="both"/>
              <w:rPr>
                <w:rFonts w:eastAsia="標楷體"/>
              </w:rPr>
            </w:pPr>
            <w:r w:rsidRPr="000037B4">
              <w:rPr>
                <w:rFonts w:eastAsia="標楷體" w:hAnsi="標楷體"/>
              </w:rPr>
              <w:t>契約經訂定後，對廠商與機關均發生拘束力，任一方如不遵行，自應負契約責任（如逾期罰款、違約金、不發還履保金、損害賠償等）。</w:t>
            </w:r>
          </w:p>
        </w:tc>
      </w:tr>
      <w:tr w:rsidR="00697829" w:rsidRPr="000037B4" w:rsidTr="00FB3A61">
        <w:tblPrEx>
          <w:tblCellMar>
            <w:top w:w="0" w:type="dxa"/>
            <w:bottom w:w="0" w:type="dxa"/>
          </w:tblCellMar>
        </w:tblPrEx>
        <w:tc>
          <w:tcPr>
            <w:tcW w:w="706" w:type="pct"/>
            <w:vMerge/>
            <w:shd w:val="clear" w:color="auto" w:fill="auto"/>
          </w:tcPr>
          <w:p w:rsidR="00697829" w:rsidRPr="000037B4" w:rsidRDefault="00697829" w:rsidP="00FB3A61">
            <w:pPr>
              <w:snapToGrid w:val="0"/>
              <w:jc w:val="both"/>
              <w:rPr>
                <w:rFonts w:eastAsia="標楷體"/>
              </w:rPr>
            </w:pPr>
          </w:p>
        </w:tc>
        <w:tc>
          <w:tcPr>
            <w:tcW w:w="707"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66</w:t>
            </w:r>
            <w:r w:rsidRPr="000037B4">
              <w:rPr>
                <w:rFonts w:eastAsia="標楷體" w:hAnsi="標楷體"/>
              </w:rPr>
              <w:t>條</w:t>
            </w:r>
          </w:p>
        </w:tc>
        <w:tc>
          <w:tcPr>
            <w:tcW w:w="1795" w:type="pct"/>
          </w:tcPr>
          <w:p w:rsidR="00697829" w:rsidRPr="000037B4" w:rsidRDefault="00697829" w:rsidP="00FB3A61">
            <w:pPr>
              <w:snapToGrid w:val="0"/>
              <w:jc w:val="both"/>
              <w:textDirection w:val="lrTbV"/>
              <w:rPr>
                <w:rFonts w:eastAsia="標楷體"/>
              </w:rPr>
            </w:pPr>
            <w:r w:rsidRPr="000037B4">
              <w:rPr>
                <w:rFonts w:eastAsia="標楷體" w:hAnsi="標楷體"/>
              </w:rPr>
              <w:t>得標廠商違反轉包之規定</w:t>
            </w:r>
          </w:p>
        </w:tc>
        <w:tc>
          <w:tcPr>
            <w:tcW w:w="1791" w:type="pct"/>
          </w:tcPr>
          <w:p w:rsidR="00697829" w:rsidRPr="000037B4" w:rsidRDefault="00697829" w:rsidP="00FB3A61">
            <w:pPr>
              <w:snapToGrid w:val="0"/>
              <w:jc w:val="both"/>
              <w:rPr>
                <w:rFonts w:eastAsia="標楷體"/>
              </w:rPr>
            </w:pPr>
            <w:r w:rsidRPr="000037B4">
              <w:rPr>
                <w:rFonts w:eastAsia="標楷體" w:hAnsi="標楷體"/>
              </w:rPr>
              <w:t>機關得解除契約、終止契約或沒收保證金，並得要求損害賠償。</w:t>
            </w:r>
          </w:p>
          <w:p w:rsidR="00697829" w:rsidRPr="000037B4" w:rsidRDefault="00697829" w:rsidP="00FB3A61">
            <w:pPr>
              <w:snapToGrid w:val="0"/>
              <w:jc w:val="both"/>
              <w:rPr>
                <w:rFonts w:eastAsia="標楷體"/>
              </w:rPr>
            </w:pPr>
            <w:r w:rsidRPr="000037B4">
              <w:rPr>
                <w:rFonts w:eastAsia="標楷體" w:hAnsi="標楷體"/>
              </w:rPr>
              <w:t>轉包廠商與得標廠商對機關負連帶履行及賠償責任。再轉包者，亦同。</w:t>
            </w:r>
          </w:p>
        </w:tc>
      </w:tr>
      <w:tr w:rsidR="00697829" w:rsidRPr="000037B4" w:rsidTr="00FB3A61">
        <w:tblPrEx>
          <w:tblCellMar>
            <w:top w:w="0" w:type="dxa"/>
            <w:bottom w:w="0" w:type="dxa"/>
          </w:tblCellMar>
        </w:tblPrEx>
        <w:trPr>
          <w:trHeight w:val="720"/>
        </w:trPr>
        <w:tc>
          <w:tcPr>
            <w:tcW w:w="706" w:type="pct"/>
            <w:vMerge/>
            <w:shd w:val="clear" w:color="auto" w:fill="auto"/>
          </w:tcPr>
          <w:p w:rsidR="00697829" w:rsidRPr="000037B4" w:rsidRDefault="00697829" w:rsidP="00FB3A61">
            <w:pPr>
              <w:snapToGrid w:val="0"/>
              <w:jc w:val="both"/>
              <w:rPr>
                <w:rFonts w:eastAsia="標楷體"/>
              </w:rPr>
            </w:pPr>
          </w:p>
        </w:tc>
        <w:tc>
          <w:tcPr>
            <w:tcW w:w="707"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70</w:t>
            </w:r>
            <w:r w:rsidRPr="000037B4">
              <w:rPr>
                <w:rFonts w:eastAsia="標楷體" w:hAnsi="標楷體"/>
              </w:rPr>
              <w:t>條</w:t>
            </w:r>
          </w:p>
        </w:tc>
        <w:tc>
          <w:tcPr>
            <w:tcW w:w="1795"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工程品質及進度等相關規定</w:t>
            </w:r>
          </w:p>
        </w:tc>
        <w:tc>
          <w:tcPr>
            <w:tcW w:w="179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參閱工程施工查核小組作業辦法第</w:t>
            </w:r>
            <w:r w:rsidRPr="000037B4">
              <w:rPr>
                <w:rFonts w:eastAsia="標楷體"/>
                <w:kern w:val="0"/>
              </w:rPr>
              <w:t>10</w:t>
            </w:r>
            <w:r w:rsidRPr="000037B4">
              <w:rPr>
                <w:rFonts w:eastAsia="標楷體" w:hAnsi="標楷體"/>
                <w:kern w:val="0"/>
              </w:rPr>
              <w:t>條及公共工程施工品質管理作業要點之規定。</w:t>
            </w:r>
          </w:p>
        </w:tc>
      </w:tr>
      <w:tr w:rsidR="00697829" w:rsidRPr="000037B4" w:rsidTr="00FB3A61">
        <w:tblPrEx>
          <w:tblCellMar>
            <w:top w:w="0" w:type="dxa"/>
            <w:bottom w:w="0" w:type="dxa"/>
          </w:tblCellMar>
        </w:tblPrEx>
        <w:trPr>
          <w:trHeight w:val="720"/>
        </w:trPr>
        <w:tc>
          <w:tcPr>
            <w:tcW w:w="706" w:type="pct"/>
            <w:vMerge/>
            <w:shd w:val="clear" w:color="auto" w:fill="auto"/>
          </w:tcPr>
          <w:p w:rsidR="00697829" w:rsidRPr="000037B4" w:rsidRDefault="00697829" w:rsidP="00FB3A61">
            <w:pPr>
              <w:snapToGrid w:val="0"/>
              <w:jc w:val="both"/>
              <w:rPr>
                <w:rFonts w:eastAsia="標楷體"/>
              </w:rPr>
            </w:pPr>
          </w:p>
        </w:tc>
        <w:tc>
          <w:tcPr>
            <w:tcW w:w="707"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70</w:t>
            </w:r>
            <w:r w:rsidRPr="000037B4">
              <w:rPr>
                <w:rFonts w:eastAsia="標楷體" w:hAnsi="標楷體"/>
              </w:rPr>
              <w:t>條之</w:t>
            </w:r>
            <w:r w:rsidRPr="000037B4">
              <w:rPr>
                <w:rFonts w:eastAsia="標楷體"/>
              </w:rPr>
              <w:t>1</w:t>
            </w:r>
          </w:p>
        </w:tc>
        <w:tc>
          <w:tcPr>
            <w:tcW w:w="1795"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機關辦理工程規劃、設計，應依工程規模及特性，分析潛在施工危險，編製符合職業安全衛生法規之安全衛生圖說及規範，並量化編列安全衛生費用</w:t>
            </w:r>
          </w:p>
        </w:tc>
        <w:tc>
          <w:tcPr>
            <w:tcW w:w="179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同第</w:t>
            </w:r>
            <w:r w:rsidRPr="000037B4">
              <w:rPr>
                <w:rFonts w:eastAsia="標楷體"/>
                <w:kern w:val="0"/>
              </w:rPr>
              <w:t>63</w:t>
            </w:r>
            <w:r w:rsidRPr="000037B4">
              <w:rPr>
                <w:rFonts w:eastAsia="標楷體" w:hAnsi="標楷體"/>
                <w:kern w:val="0"/>
              </w:rPr>
              <w:t>條。</w:t>
            </w:r>
          </w:p>
        </w:tc>
      </w:tr>
      <w:tr w:rsidR="00697829" w:rsidRPr="000037B4" w:rsidTr="00FB3A61">
        <w:tblPrEx>
          <w:tblCellMar>
            <w:top w:w="0" w:type="dxa"/>
            <w:bottom w:w="0" w:type="dxa"/>
          </w:tblCellMar>
        </w:tblPrEx>
        <w:tc>
          <w:tcPr>
            <w:tcW w:w="706" w:type="pct"/>
            <w:vMerge/>
            <w:shd w:val="clear" w:color="auto" w:fill="auto"/>
          </w:tcPr>
          <w:p w:rsidR="00697829" w:rsidRPr="000037B4" w:rsidRDefault="00697829" w:rsidP="00FB3A61">
            <w:pPr>
              <w:snapToGrid w:val="0"/>
              <w:jc w:val="both"/>
              <w:rPr>
                <w:rFonts w:eastAsia="標楷體"/>
              </w:rPr>
            </w:pPr>
          </w:p>
        </w:tc>
        <w:tc>
          <w:tcPr>
            <w:tcW w:w="707"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72</w:t>
            </w:r>
            <w:r w:rsidRPr="000037B4">
              <w:rPr>
                <w:rFonts w:eastAsia="標楷體" w:hAnsi="標楷體"/>
              </w:rPr>
              <w:t>條</w:t>
            </w:r>
          </w:p>
        </w:tc>
        <w:tc>
          <w:tcPr>
            <w:tcW w:w="1795"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驗收不符之規定</w:t>
            </w:r>
          </w:p>
        </w:tc>
        <w:tc>
          <w:tcPr>
            <w:tcW w:w="179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並支付部分價金。</w:t>
            </w:r>
          </w:p>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lastRenderedPageBreak/>
              <w:t>驗收結果與規定不符，而不妨礙安全及使用需求，亦無減少通常效用或契約預定效用，經機關檢討不必拆換或拆換確有困難者，得於必要時減價收受。其在查核金額以上之採購，應先報經上級機關核准；未達查核金額之採購，應經機關首長或其授權人員核准。</w:t>
            </w:r>
          </w:p>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驗收人對工程、財物隱蔽部分，於必要時得拆驗或化驗。</w:t>
            </w:r>
          </w:p>
        </w:tc>
      </w:tr>
    </w:tbl>
    <w:p w:rsidR="00697829" w:rsidRPr="000037B4" w:rsidRDefault="00697829" w:rsidP="00697829">
      <w:pPr>
        <w:snapToGrid w:val="0"/>
        <w:ind w:left="960" w:hangingChars="300" w:hanging="960"/>
        <w:rPr>
          <w:rFonts w:ascii="標楷體" w:eastAsia="標楷體" w:hAnsi="標楷體" w:hint="eastAsia"/>
          <w:sz w:val="32"/>
        </w:rPr>
      </w:pPr>
      <w:r w:rsidRPr="000037B4">
        <w:rPr>
          <w:rFonts w:ascii="標楷體" w:eastAsia="標楷體" w:hAnsi="標楷體" w:hint="eastAsia"/>
          <w:sz w:val="32"/>
        </w:rPr>
        <w:lastRenderedPageBreak/>
        <w:t>備註：有關委託設計監造契約，對於廠商規劃設計錯誤、監造不實或管理不善，致機關遭受損害情事及遲延履約、驗收不符規定、監工人員未能達品質要求等，均列有契約責任，應依其規定辦理。</w:t>
      </w:r>
    </w:p>
    <w:p w:rsidR="00697829" w:rsidRPr="000037B4" w:rsidRDefault="00697829" w:rsidP="00697829">
      <w:pPr>
        <w:rPr>
          <w:rFonts w:ascii="標楷體" w:eastAsia="標楷體" w:hAnsi="標楷體"/>
          <w:sz w:val="32"/>
        </w:rPr>
      </w:pPr>
      <w:r w:rsidRPr="000037B4">
        <w:rPr>
          <w:rFonts w:ascii="標楷體" w:eastAsia="標楷體" w:hAnsi="標楷體"/>
          <w:sz w:val="32"/>
        </w:rPr>
        <w:br w:type="page"/>
      </w:r>
      <w:r w:rsidRPr="000037B4">
        <w:rPr>
          <w:rFonts w:ascii="標楷體" w:eastAsia="標楷體" w:hAnsi="標楷體" w:hint="eastAsia"/>
          <w:sz w:val="32"/>
        </w:rPr>
        <w:lastRenderedPageBreak/>
        <w:t>（三）辦理公共工程採購可能涉及之相關行政責任之法規</w:t>
      </w:r>
    </w:p>
    <w:tbl>
      <w:tblPr>
        <w:tblW w:w="498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58"/>
        <w:gridCol w:w="1407"/>
        <w:gridCol w:w="2722"/>
        <w:gridCol w:w="2977"/>
      </w:tblGrid>
      <w:tr w:rsidR="00697829" w:rsidRPr="000037B4" w:rsidTr="00FB3A61">
        <w:tblPrEx>
          <w:tblCellMar>
            <w:top w:w="0" w:type="dxa"/>
            <w:bottom w:w="0" w:type="dxa"/>
          </w:tblCellMar>
        </w:tblPrEx>
        <w:tc>
          <w:tcPr>
            <w:tcW w:w="701" w:type="pct"/>
            <w:vAlign w:val="center"/>
          </w:tcPr>
          <w:p w:rsidR="00697829" w:rsidRPr="000037B4" w:rsidRDefault="00697829" w:rsidP="00FB3A61">
            <w:pPr>
              <w:jc w:val="center"/>
              <w:rPr>
                <w:rFonts w:eastAsia="標楷體"/>
              </w:rPr>
            </w:pPr>
            <w:r w:rsidRPr="000037B4">
              <w:rPr>
                <w:rFonts w:eastAsia="標楷體" w:hAnsi="標楷體"/>
              </w:rPr>
              <w:t>法規名稱</w:t>
            </w:r>
          </w:p>
        </w:tc>
        <w:tc>
          <w:tcPr>
            <w:tcW w:w="851" w:type="pct"/>
            <w:vAlign w:val="center"/>
          </w:tcPr>
          <w:p w:rsidR="00697829" w:rsidRPr="000037B4" w:rsidRDefault="00697829" w:rsidP="00FB3A61">
            <w:pPr>
              <w:spacing w:before="60" w:after="60"/>
              <w:jc w:val="center"/>
              <w:rPr>
                <w:rFonts w:eastAsia="標楷體"/>
              </w:rPr>
            </w:pPr>
            <w:r w:rsidRPr="000037B4">
              <w:rPr>
                <w:rFonts w:eastAsia="標楷體" w:hAnsi="標楷體"/>
              </w:rPr>
              <w:t>相關條項</w:t>
            </w:r>
          </w:p>
        </w:tc>
        <w:tc>
          <w:tcPr>
            <w:tcW w:w="1647" w:type="pct"/>
            <w:vAlign w:val="center"/>
          </w:tcPr>
          <w:p w:rsidR="00697829" w:rsidRPr="000037B4" w:rsidRDefault="00697829" w:rsidP="00FB3A61">
            <w:pPr>
              <w:spacing w:before="60" w:after="60"/>
              <w:jc w:val="center"/>
              <w:rPr>
                <w:rFonts w:eastAsia="標楷體"/>
              </w:rPr>
            </w:pPr>
            <w:r w:rsidRPr="000037B4">
              <w:rPr>
                <w:rFonts w:eastAsia="標楷體" w:hAnsi="標楷體"/>
              </w:rPr>
              <w:t>違反法規情形</w:t>
            </w:r>
          </w:p>
        </w:tc>
        <w:tc>
          <w:tcPr>
            <w:tcW w:w="1801" w:type="pct"/>
            <w:vAlign w:val="center"/>
          </w:tcPr>
          <w:p w:rsidR="00697829" w:rsidRPr="000037B4" w:rsidRDefault="00697829" w:rsidP="00FB3A61">
            <w:pPr>
              <w:spacing w:before="60" w:after="60"/>
              <w:jc w:val="center"/>
              <w:rPr>
                <w:rFonts w:eastAsia="標楷體"/>
              </w:rPr>
            </w:pPr>
            <w:r w:rsidRPr="000037B4">
              <w:rPr>
                <w:rFonts w:eastAsia="標楷體" w:hAnsi="標楷體"/>
              </w:rPr>
              <w:t>相關責任規定</w:t>
            </w:r>
          </w:p>
        </w:tc>
      </w:tr>
      <w:tr w:rsidR="00697829" w:rsidRPr="000037B4" w:rsidTr="00FB3A61">
        <w:tblPrEx>
          <w:tblCellMar>
            <w:top w:w="0" w:type="dxa"/>
            <w:bottom w:w="0" w:type="dxa"/>
          </w:tblCellMar>
        </w:tblPrEx>
        <w:tc>
          <w:tcPr>
            <w:tcW w:w="701" w:type="pct"/>
            <w:vMerge w:val="restart"/>
          </w:tcPr>
          <w:p w:rsidR="00697829" w:rsidRPr="000037B4" w:rsidRDefault="00697829" w:rsidP="00FB3A61">
            <w:pPr>
              <w:snapToGrid w:val="0"/>
              <w:jc w:val="both"/>
              <w:rPr>
                <w:rFonts w:eastAsia="標楷體"/>
              </w:rPr>
            </w:pPr>
            <w:r w:rsidRPr="000037B4">
              <w:rPr>
                <w:rFonts w:eastAsia="標楷體" w:hAnsi="標楷體"/>
              </w:rPr>
              <w:t>政府採購法</w:t>
            </w: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31</w:t>
            </w:r>
            <w:r w:rsidRPr="000037B4">
              <w:rPr>
                <w:rFonts w:eastAsia="標楷體" w:hAnsi="標楷體"/>
              </w:rPr>
              <w:t>條</w:t>
            </w:r>
          </w:p>
        </w:tc>
        <w:tc>
          <w:tcPr>
            <w:tcW w:w="1647" w:type="pct"/>
          </w:tcPr>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一、以虛偽不實之文件投標。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二、借用他人名義或證件投標，或容許他人借用本人名義或證件參加投標。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三、冒用他人名義或證件投標。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四、得標後拒不簽約。</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五、得標後未於規定期限內，繳足保證金或提供擔保。</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六、對採購有關人員行求、期約或交付不正利益。</w:t>
            </w:r>
          </w:p>
          <w:p w:rsidR="00697829" w:rsidRPr="000037B4" w:rsidRDefault="00697829" w:rsidP="00FB3A61">
            <w:pPr>
              <w:snapToGrid w:val="0"/>
              <w:ind w:left="480" w:hangingChars="200" w:hanging="480"/>
              <w:jc w:val="both"/>
              <w:rPr>
                <w:rFonts w:eastAsia="標楷體"/>
              </w:rPr>
            </w:pPr>
            <w:r w:rsidRPr="000037B4">
              <w:rPr>
                <w:rFonts w:eastAsia="標楷體" w:hAnsi="標楷體"/>
                <w:kern w:val="0"/>
              </w:rPr>
              <w:t>七、</w:t>
            </w:r>
            <w:r w:rsidRPr="000037B4">
              <w:rPr>
                <w:rFonts w:eastAsia="標楷體" w:hAnsi="標楷體"/>
              </w:rPr>
              <w:t>其他經主管機關認定有影響採購公正之違反法令行為者。</w:t>
            </w:r>
          </w:p>
        </w:tc>
        <w:tc>
          <w:tcPr>
            <w:tcW w:w="1801" w:type="pct"/>
          </w:tcPr>
          <w:p w:rsidR="00697829" w:rsidRPr="000037B4" w:rsidRDefault="00697829" w:rsidP="00FB3A61">
            <w:pPr>
              <w:snapToGrid w:val="0"/>
              <w:jc w:val="both"/>
              <w:rPr>
                <w:rFonts w:eastAsia="標楷體"/>
              </w:rPr>
            </w:pPr>
            <w:r w:rsidRPr="000037B4">
              <w:rPr>
                <w:rFonts w:eastAsia="標楷體" w:hAnsi="標楷體"/>
              </w:rPr>
              <w:t>廠商有左列情形之一者，其所繳納之押標金，不予發還；其未依招標文件規定繳納或已發還者，並予追繳。</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50</w:t>
            </w:r>
            <w:r w:rsidRPr="000037B4">
              <w:rPr>
                <w:rFonts w:eastAsia="標楷體" w:hAnsi="標楷體"/>
              </w:rPr>
              <w:t>條</w:t>
            </w:r>
          </w:p>
        </w:tc>
        <w:tc>
          <w:tcPr>
            <w:tcW w:w="1647" w:type="pct"/>
          </w:tcPr>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一、未依招標文件之規定投標。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二、投標文件內容不符合招標文件之規定。</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三、借用或冒用他人名義或證件投標。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四、以不實之文件投標。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五、不同投標廠商間之投標文件內容有重大異常關聯者。</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六、第</w:t>
            </w:r>
            <w:r w:rsidRPr="000037B4">
              <w:rPr>
                <w:rFonts w:eastAsia="標楷體"/>
                <w:kern w:val="0"/>
              </w:rPr>
              <w:t>103</w:t>
            </w:r>
            <w:r w:rsidRPr="000037B4">
              <w:rPr>
                <w:rFonts w:eastAsia="標楷體" w:hAnsi="標楷體"/>
                <w:kern w:val="0"/>
              </w:rPr>
              <w:t>條第</w:t>
            </w:r>
            <w:r w:rsidRPr="000037B4">
              <w:rPr>
                <w:rFonts w:eastAsia="標楷體"/>
                <w:kern w:val="0"/>
              </w:rPr>
              <w:t>1</w:t>
            </w:r>
            <w:r w:rsidRPr="000037B4">
              <w:rPr>
                <w:rFonts w:eastAsia="標楷體" w:hAnsi="標楷體"/>
                <w:kern w:val="0"/>
              </w:rPr>
              <w:t>項不得參加投標或作為決標對象之情形。</w:t>
            </w:r>
          </w:p>
          <w:p w:rsidR="00697829" w:rsidRPr="000037B4" w:rsidRDefault="00697829" w:rsidP="00FB3A61">
            <w:pPr>
              <w:snapToGrid w:val="0"/>
              <w:ind w:left="480" w:hangingChars="200" w:hanging="480"/>
              <w:jc w:val="both"/>
              <w:rPr>
                <w:rFonts w:eastAsia="標楷體"/>
              </w:rPr>
            </w:pPr>
            <w:r w:rsidRPr="000037B4">
              <w:rPr>
                <w:rFonts w:eastAsia="標楷體" w:hAnsi="標楷體"/>
              </w:rPr>
              <w:t>七、其他影響採購公正之違反法令行為。</w:t>
            </w:r>
          </w:p>
        </w:tc>
        <w:tc>
          <w:tcPr>
            <w:tcW w:w="1801" w:type="pct"/>
          </w:tcPr>
          <w:p w:rsidR="00697829" w:rsidRPr="000037B4" w:rsidRDefault="00697829" w:rsidP="00FB3A61">
            <w:pPr>
              <w:snapToGrid w:val="0"/>
              <w:jc w:val="both"/>
              <w:rPr>
                <w:rFonts w:eastAsia="標楷體"/>
              </w:rPr>
            </w:pPr>
            <w:r w:rsidRPr="000037B4">
              <w:rPr>
                <w:rFonts w:eastAsia="標楷體" w:hAnsi="標楷體"/>
              </w:rPr>
              <w:t>投標廠商有左列情形之一，經機關於開標前發現者，其所投之標應不予開標；於開標後發現者，應不決標予該廠商。</w:t>
            </w:r>
          </w:p>
          <w:p w:rsidR="00697829" w:rsidRPr="000037B4" w:rsidRDefault="00697829" w:rsidP="00FB3A61">
            <w:pPr>
              <w:snapToGrid w:val="0"/>
              <w:jc w:val="both"/>
              <w:textAlignment w:val="baseline"/>
              <w:rPr>
                <w:rFonts w:eastAsia="標楷體"/>
                <w:kern w:val="0"/>
              </w:rPr>
            </w:pPr>
            <w:r w:rsidRPr="000037B4">
              <w:rPr>
                <w:rFonts w:eastAsia="標楷體" w:hAnsi="標楷體"/>
                <w:kern w:val="0"/>
              </w:rPr>
              <w:t>決標或簽約後發現得標廠商於決標前有前項情形者，應撤銷決標、終止契約或解除契約，並得追償損失。但撤銷決標、終止契約或解除契約反不符公共利益，並經上級機關核准者，不在此限。</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w:t>
            </w:r>
            <w:r w:rsidRPr="000037B4">
              <w:rPr>
                <w:rFonts w:eastAsia="標楷體" w:hAnsi="標楷體"/>
              </w:rPr>
              <w:t>項不予開標或不予決標，致採購程序無法繼續進行者，機關得宣布廢標。</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101</w:t>
            </w:r>
            <w:r w:rsidRPr="000037B4">
              <w:rPr>
                <w:rFonts w:eastAsia="標楷體" w:hAnsi="標楷體"/>
              </w:rPr>
              <w:t>條至第</w:t>
            </w:r>
            <w:r w:rsidRPr="000037B4">
              <w:rPr>
                <w:rFonts w:eastAsia="標楷體"/>
              </w:rPr>
              <w:t>103</w:t>
            </w:r>
            <w:r w:rsidRPr="000037B4">
              <w:rPr>
                <w:rFonts w:eastAsia="標楷體" w:hAnsi="標楷體"/>
              </w:rPr>
              <w:t>條</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機關辦理採購，發現廠商有下列情形之一，應將其事實、理由及依第</w:t>
            </w:r>
            <w:r w:rsidRPr="000037B4">
              <w:rPr>
                <w:rFonts w:eastAsia="標楷體"/>
                <w:kern w:val="0"/>
              </w:rPr>
              <w:t>103</w:t>
            </w:r>
            <w:r w:rsidRPr="000037B4">
              <w:rPr>
                <w:rFonts w:eastAsia="標楷體" w:hAnsi="標楷體"/>
                <w:kern w:val="0"/>
              </w:rPr>
              <w:t>條第</w:t>
            </w:r>
            <w:r w:rsidRPr="000037B4">
              <w:rPr>
                <w:rFonts w:eastAsia="標楷體"/>
                <w:kern w:val="0"/>
              </w:rPr>
              <w:t>1</w:t>
            </w:r>
            <w:r w:rsidRPr="000037B4">
              <w:rPr>
                <w:rFonts w:eastAsia="標楷體" w:hAnsi="標楷體"/>
                <w:kern w:val="0"/>
              </w:rPr>
              <w:t>項所定期間通知廠商，並附記如未提出異議者，將刊登政府採購公報：</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容許他人借用本人</w:t>
            </w:r>
            <w:r w:rsidRPr="000037B4">
              <w:rPr>
                <w:rFonts w:eastAsia="標楷體" w:hAnsi="標楷體"/>
                <w:kern w:val="0"/>
              </w:rPr>
              <w:lastRenderedPageBreak/>
              <w:t>名義或證件參加投標者。</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借用或冒用他人名義或證件投標者。</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擅自減省工料，情節重大者。</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以虛偽不實之文件投標、訂約或履約，情節重大者。</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受停業處分期間仍參加投標者。</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犯第</w:t>
            </w:r>
            <w:r w:rsidRPr="000037B4">
              <w:rPr>
                <w:rFonts w:eastAsia="標楷體"/>
                <w:kern w:val="0"/>
              </w:rPr>
              <w:t>87</w:t>
            </w:r>
            <w:r w:rsidRPr="000037B4">
              <w:rPr>
                <w:rFonts w:eastAsia="標楷體" w:hAnsi="標楷體"/>
                <w:kern w:val="0"/>
              </w:rPr>
              <w:t>條至第</w:t>
            </w:r>
            <w:r w:rsidRPr="000037B4">
              <w:rPr>
                <w:rFonts w:eastAsia="標楷體"/>
                <w:kern w:val="0"/>
              </w:rPr>
              <w:t>92</w:t>
            </w:r>
            <w:r w:rsidRPr="000037B4">
              <w:rPr>
                <w:rFonts w:eastAsia="標楷體" w:hAnsi="標楷體"/>
                <w:kern w:val="0"/>
              </w:rPr>
              <w:t>條之罪，經第</w:t>
            </w:r>
            <w:r w:rsidRPr="000037B4">
              <w:rPr>
                <w:rFonts w:eastAsia="標楷體"/>
                <w:kern w:val="0"/>
              </w:rPr>
              <w:t>1</w:t>
            </w:r>
            <w:r w:rsidRPr="000037B4">
              <w:rPr>
                <w:rFonts w:eastAsia="標楷體" w:hAnsi="標楷體"/>
                <w:kern w:val="0"/>
              </w:rPr>
              <w:t>審為有罪判決者。</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得標後無正當理由而不訂約者。</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查驗或驗收不合格，情節重大者。</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驗收後不履行保固責任者，情節重大者。</w:t>
            </w:r>
          </w:p>
          <w:p w:rsidR="00697829" w:rsidRPr="000037B4" w:rsidRDefault="00697829" w:rsidP="00697829">
            <w:pPr>
              <w:numPr>
                <w:ilvl w:val="1"/>
                <w:numId w:val="40"/>
              </w:numPr>
              <w:tabs>
                <w:tab w:val="num" w:pos="551"/>
              </w:tabs>
              <w:adjustRightInd w:val="0"/>
              <w:snapToGrid w:val="0"/>
              <w:ind w:left="551" w:hanging="551"/>
              <w:jc w:val="both"/>
              <w:textDirection w:val="lrTbV"/>
              <w:textAlignment w:val="baseline"/>
              <w:rPr>
                <w:rFonts w:eastAsia="標楷體"/>
                <w:kern w:val="0"/>
              </w:rPr>
            </w:pPr>
            <w:r w:rsidRPr="000037B4">
              <w:rPr>
                <w:rFonts w:eastAsia="標楷體" w:hAnsi="標楷體"/>
                <w:kern w:val="0"/>
              </w:rPr>
              <w:t>因可歸責於廠商之事由，致延誤履約期限，情節重大者。</w:t>
            </w:r>
          </w:p>
          <w:p w:rsidR="00697829" w:rsidRPr="000037B4" w:rsidRDefault="00697829" w:rsidP="00697829">
            <w:pPr>
              <w:numPr>
                <w:ilvl w:val="1"/>
                <w:numId w:val="40"/>
              </w:numPr>
              <w:tabs>
                <w:tab w:val="num" w:pos="771"/>
              </w:tabs>
              <w:adjustRightInd w:val="0"/>
              <w:snapToGrid w:val="0"/>
              <w:ind w:left="531" w:hanging="531"/>
              <w:jc w:val="both"/>
              <w:textDirection w:val="lrTbV"/>
              <w:textAlignment w:val="baseline"/>
              <w:rPr>
                <w:rFonts w:eastAsia="標楷體"/>
                <w:kern w:val="0"/>
              </w:rPr>
            </w:pPr>
            <w:r w:rsidRPr="000037B4">
              <w:rPr>
                <w:rFonts w:eastAsia="標楷體" w:hAnsi="標楷體"/>
                <w:kern w:val="0"/>
              </w:rPr>
              <w:t>違反第</w:t>
            </w:r>
            <w:r w:rsidRPr="000037B4">
              <w:rPr>
                <w:rFonts w:eastAsia="標楷體"/>
                <w:kern w:val="0"/>
              </w:rPr>
              <w:t>65</w:t>
            </w:r>
            <w:r w:rsidRPr="000037B4">
              <w:rPr>
                <w:rFonts w:eastAsia="標楷體" w:hAnsi="標楷體"/>
                <w:kern w:val="0"/>
              </w:rPr>
              <w:t>條之規定轉包者。</w:t>
            </w:r>
          </w:p>
          <w:p w:rsidR="00697829" w:rsidRPr="000037B4" w:rsidRDefault="00697829" w:rsidP="00697829">
            <w:pPr>
              <w:numPr>
                <w:ilvl w:val="1"/>
                <w:numId w:val="40"/>
              </w:numPr>
              <w:tabs>
                <w:tab w:val="num" w:pos="771"/>
              </w:tabs>
              <w:adjustRightInd w:val="0"/>
              <w:snapToGrid w:val="0"/>
              <w:ind w:left="531" w:hanging="531"/>
              <w:jc w:val="both"/>
              <w:textDirection w:val="lrTbV"/>
              <w:textAlignment w:val="baseline"/>
              <w:rPr>
                <w:rFonts w:eastAsia="標楷體"/>
                <w:kern w:val="0"/>
              </w:rPr>
            </w:pPr>
            <w:r w:rsidRPr="000037B4">
              <w:rPr>
                <w:rFonts w:eastAsia="標楷體" w:hAnsi="標楷體"/>
                <w:kern w:val="0"/>
              </w:rPr>
              <w:t>因可歸責於廠商之事由，致解除或終止契約，情節重大者。</w:t>
            </w:r>
          </w:p>
          <w:p w:rsidR="00697829" w:rsidRPr="000037B4" w:rsidRDefault="00697829" w:rsidP="00697829">
            <w:pPr>
              <w:numPr>
                <w:ilvl w:val="1"/>
                <w:numId w:val="40"/>
              </w:numPr>
              <w:tabs>
                <w:tab w:val="num" w:pos="771"/>
              </w:tabs>
              <w:adjustRightInd w:val="0"/>
              <w:snapToGrid w:val="0"/>
              <w:ind w:left="531" w:hanging="531"/>
              <w:jc w:val="both"/>
              <w:textDirection w:val="lrTbV"/>
              <w:textAlignment w:val="baseline"/>
              <w:rPr>
                <w:rFonts w:eastAsia="標楷體"/>
                <w:kern w:val="0"/>
              </w:rPr>
            </w:pPr>
            <w:r w:rsidRPr="000037B4">
              <w:rPr>
                <w:rFonts w:eastAsia="標楷體" w:hAnsi="標楷體"/>
                <w:kern w:val="0"/>
              </w:rPr>
              <w:t>破產程序中之廠商。</w:t>
            </w:r>
          </w:p>
          <w:p w:rsidR="00697829" w:rsidRPr="000037B4" w:rsidRDefault="00697829" w:rsidP="00697829">
            <w:pPr>
              <w:numPr>
                <w:ilvl w:val="1"/>
                <w:numId w:val="40"/>
              </w:numPr>
              <w:tabs>
                <w:tab w:val="num" w:pos="771"/>
              </w:tabs>
              <w:adjustRightInd w:val="0"/>
              <w:snapToGrid w:val="0"/>
              <w:ind w:left="531" w:hanging="531"/>
              <w:jc w:val="both"/>
              <w:textAlignment w:val="baseline"/>
              <w:rPr>
                <w:rFonts w:eastAsia="標楷體"/>
                <w:kern w:val="0"/>
              </w:rPr>
            </w:pPr>
            <w:r w:rsidRPr="000037B4">
              <w:rPr>
                <w:rFonts w:ascii="標楷體" w:eastAsia="標楷體" w:hAnsi="標楷體" w:hint="eastAsia"/>
                <w:kern w:val="0"/>
              </w:rPr>
              <w:t>歧視</w:t>
            </w:r>
            <w:r w:rsidRPr="000037B4">
              <w:rPr>
                <w:rFonts w:ascii="標楷體" w:eastAsia="標楷體" w:hAnsi="標楷體" w:hint="eastAsia"/>
                <w:kern w:val="0"/>
                <w:u w:val="single"/>
              </w:rPr>
              <w:t>性別</w:t>
            </w:r>
            <w:r w:rsidRPr="000037B4">
              <w:rPr>
                <w:rFonts w:ascii="標楷體" w:eastAsia="標楷體" w:hAnsi="標楷體" w:hint="eastAsia"/>
                <w:kern w:val="0"/>
              </w:rPr>
              <w:t>、原住民</w:t>
            </w:r>
            <w:r w:rsidRPr="000037B4">
              <w:rPr>
                <w:rFonts w:ascii="標楷體" w:eastAsia="標楷體" w:hAnsi="標楷體" w:hint="eastAsia"/>
                <w:kern w:val="0"/>
                <w:u w:val="single"/>
              </w:rPr>
              <w:t>、身心障礙</w:t>
            </w:r>
            <w:r w:rsidRPr="000037B4">
              <w:rPr>
                <w:rFonts w:ascii="標楷體" w:eastAsia="標楷體" w:hAnsi="標楷體" w:hint="eastAsia"/>
                <w:kern w:val="0"/>
              </w:rPr>
              <w:t>或弱勢團體人士</w:t>
            </w:r>
            <w:r w:rsidRPr="000037B4">
              <w:rPr>
                <w:rFonts w:eastAsia="標楷體" w:hAnsi="標楷體"/>
                <w:kern w:val="0"/>
              </w:rPr>
              <w:t>，情節重大者。</w:t>
            </w:r>
          </w:p>
          <w:p w:rsidR="00697829" w:rsidRPr="000037B4" w:rsidRDefault="00697829" w:rsidP="00697829">
            <w:pPr>
              <w:numPr>
                <w:ilvl w:val="1"/>
                <w:numId w:val="40"/>
              </w:numPr>
              <w:tabs>
                <w:tab w:val="num" w:pos="771"/>
              </w:tabs>
              <w:adjustRightInd w:val="0"/>
              <w:snapToGrid w:val="0"/>
              <w:ind w:left="531" w:hanging="531"/>
              <w:jc w:val="both"/>
              <w:textAlignment w:val="baseline"/>
              <w:rPr>
                <w:rFonts w:eastAsia="標楷體"/>
                <w:kern w:val="0"/>
              </w:rPr>
            </w:pPr>
            <w:r w:rsidRPr="000037B4">
              <w:rPr>
                <w:rFonts w:eastAsia="標楷體" w:hAnsi="標楷體"/>
                <w:kern w:val="0"/>
              </w:rPr>
              <w:t>對採購有關人員行求、期約或交付不正利益者。</w:t>
            </w:r>
          </w:p>
          <w:p w:rsidR="00697829" w:rsidRPr="000037B4" w:rsidRDefault="00697829" w:rsidP="00FB3A61">
            <w:pPr>
              <w:snapToGrid w:val="0"/>
              <w:ind w:leftChars="38" w:left="91"/>
              <w:jc w:val="both"/>
              <w:rPr>
                <w:rFonts w:eastAsia="標楷體"/>
              </w:rPr>
            </w:pPr>
            <w:r w:rsidRPr="000037B4">
              <w:rPr>
                <w:rFonts w:eastAsia="標楷體" w:hAnsi="標楷體"/>
              </w:rPr>
              <w:t>廠商之履約連帶保證廠商經機關通知履行連帶保證責任者，適用前項之規定。</w:t>
            </w:r>
          </w:p>
        </w:tc>
        <w:tc>
          <w:tcPr>
            <w:tcW w:w="1801" w:type="pct"/>
          </w:tcPr>
          <w:p w:rsidR="00697829" w:rsidRPr="000037B4" w:rsidRDefault="00697829" w:rsidP="00FB3A61">
            <w:pPr>
              <w:snapToGrid w:val="0"/>
              <w:jc w:val="both"/>
              <w:rPr>
                <w:rFonts w:eastAsia="標楷體"/>
              </w:rPr>
            </w:pPr>
            <w:r w:rsidRPr="000037B4">
              <w:rPr>
                <w:rFonts w:eastAsia="標楷體" w:hAnsi="標楷體"/>
              </w:rPr>
              <w:lastRenderedPageBreak/>
              <w:t>經刊登政府採購公報者，於</w:t>
            </w:r>
            <w:r w:rsidRPr="000037B4">
              <w:rPr>
                <w:rFonts w:eastAsia="標楷體"/>
              </w:rPr>
              <w:t>3</w:t>
            </w:r>
            <w:r w:rsidRPr="000037B4">
              <w:rPr>
                <w:rFonts w:eastAsia="標楷體" w:hAnsi="標楷體"/>
              </w:rPr>
              <w:t>個月、</w:t>
            </w:r>
            <w:r w:rsidRPr="000037B4">
              <w:rPr>
                <w:rFonts w:eastAsia="標楷體"/>
              </w:rPr>
              <w:t>6</w:t>
            </w:r>
            <w:r w:rsidRPr="000037B4">
              <w:rPr>
                <w:rFonts w:eastAsia="標楷體" w:hAnsi="標楷體"/>
              </w:rPr>
              <w:t>個月、</w:t>
            </w:r>
            <w:r w:rsidRPr="000037B4">
              <w:rPr>
                <w:rFonts w:eastAsia="標楷體"/>
              </w:rPr>
              <w:t>1</w:t>
            </w:r>
            <w:r w:rsidRPr="000037B4">
              <w:rPr>
                <w:rFonts w:eastAsia="標楷體" w:hAnsi="標楷體"/>
              </w:rPr>
              <w:t>年或</w:t>
            </w:r>
            <w:r w:rsidRPr="000037B4">
              <w:rPr>
                <w:rFonts w:eastAsia="標楷體"/>
              </w:rPr>
              <w:t>3</w:t>
            </w:r>
            <w:r w:rsidRPr="000037B4">
              <w:rPr>
                <w:rFonts w:eastAsia="標楷體" w:hAnsi="標楷體"/>
              </w:rPr>
              <w:t>年內，不得參加投標或作為決標對象或分包廠商。</w:t>
            </w:r>
          </w:p>
        </w:tc>
      </w:tr>
      <w:tr w:rsidR="00697829" w:rsidRPr="000037B4" w:rsidTr="00FB3A61">
        <w:tblPrEx>
          <w:tblCellMar>
            <w:top w:w="0" w:type="dxa"/>
            <w:bottom w:w="0" w:type="dxa"/>
          </w:tblCellMar>
        </w:tblPrEx>
        <w:tc>
          <w:tcPr>
            <w:tcW w:w="701" w:type="pct"/>
            <w:vMerge w:val="restart"/>
          </w:tcPr>
          <w:p w:rsidR="00697829" w:rsidRPr="000037B4" w:rsidRDefault="00697829" w:rsidP="00FB3A61">
            <w:pPr>
              <w:snapToGrid w:val="0"/>
              <w:ind w:left="240" w:hanging="240"/>
              <w:jc w:val="both"/>
              <w:rPr>
                <w:rFonts w:eastAsia="標楷體"/>
              </w:rPr>
            </w:pPr>
            <w:r w:rsidRPr="000037B4">
              <w:rPr>
                <w:rFonts w:eastAsia="標楷體" w:hAnsi="標楷體"/>
              </w:rPr>
              <w:t>技師法</w:t>
            </w: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w:t>
            </w:r>
            <w:r w:rsidRPr="000037B4">
              <w:rPr>
                <w:rFonts w:eastAsia="標楷體" w:hAnsi="標楷體"/>
              </w:rPr>
              <w:t>條第</w:t>
            </w:r>
            <w:r w:rsidRPr="000037B4">
              <w:rPr>
                <w:rFonts w:eastAsia="標楷體"/>
              </w:rPr>
              <w:t>1</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lastRenderedPageBreak/>
              <w:t>第</w:t>
            </w:r>
            <w:r w:rsidRPr="000037B4">
              <w:rPr>
                <w:rFonts w:eastAsia="標楷體"/>
              </w:rPr>
              <w:t>24</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52</w:t>
            </w:r>
            <w:r w:rsidRPr="000037B4">
              <w:rPr>
                <w:rFonts w:eastAsia="標楷體" w:hAnsi="標楷體"/>
              </w:rPr>
              <w:t>條</w:t>
            </w:r>
          </w:p>
        </w:tc>
        <w:tc>
          <w:tcPr>
            <w:tcW w:w="1647"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lastRenderedPageBreak/>
              <w:t>領有技師證書而未領技師</w:t>
            </w:r>
            <w:r w:rsidRPr="000037B4">
              <w:rPr>
                <w:rFonts w:eastAsia="標楷體" w:hAnsi="標楷體"/>
                <w:kern w:val="0"/>
              </w:rPr>
              <w:lastRenderedPageBreak/>
              <w:t>執業執照、自行停止執業或未加入技師公會，擅自執行技師業務</w:t>
            </w:r>
          </w:p>
        </w:tc>
        <w:tc>
          <w:tcPr>
            <w:tcW w:w="1801" w:type="pct"/>
          </w:tcPr>
          <w:p w:rsidR="00697829" w:rsidRPr="000037B4" w:rsidRDefault="00697829" w:rsidP="00FB3A61">
            <w:pPr>
              <w:snapToGrid w:val="0"/>
              <w:jc w:val="both"/>
              <w:rPr>
                <w:rFonts w:eastAsia="標楷體"/>
              </w:rPr>
            </w:pPr>
            <w:r w:rsidRPr="000037B4">
              <w:rPr>
                <w:rFonts w:eastAsia="標楷體" w:hAnsi="標楷體"/>
              </w:rPr>
              <w:lastRenderedPageBreak/>
              <w:t>中央主管機關應命其停止，</w:t>
            </w:r>
            <w:r w:rsidRPr="000037B4">
              <w:rPr>
                <w:rFonts w:eastAsia="標楷體" w:hAnsi="標楷體"/>
              </w:rPr>
              <w:lastRenderedPageBreak/>
              <w:t>並處新臺幣</w:t>
            </w:r>
            <w:r w:rsidRPr="000037B4">
              <w:rPr>
                <w:rFonts w:eastAsia="標楷體"/>
              </w:rPr>
              <w:t>3</w:t>
            </w:r>
            <w:r w:rsidRPr="000037B4">
              <w:rPr>
                <w:rFonts w:eastAsia="標楷體" w:hAnsi="標楷體"/>
              </w:rPr>
              <w:t>萬元以上</w:t>
            </w:r>
            <w:r w:rsidRPr="000037B4">
              <w:rPr>
                <w:rFonts w:eastAsia="標楷體"/>
              </w:rPr>
              <w:t>15</w:t>
            </w:r>
            <w:r w:rsidRPr="000037B4">
              <w:rPr>
                <w:rFonts w:eastAsia="標楷體" w:hAnsi="標楷體"/>
              </w:rPr>
              <w:t>萬元以下之罰鍰；其不停止行為者，得按次處罰。</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w:t>
            </w:r>
            <w:r w:rsidRPr="000037B4">
              <w:rPr>
                <w:rFonts w:eastAsia="標楷體" w:hAnsi="標楷體"/>
              </w:rPr>
              <w:t>條第</w:t>
            </w:r>
            <w:r w:rsidRPr="000037B4">
              <w:rPr>
                <w:rFonts w:eastAsia="標楷體"/>
              </w:rPr>
              <w:t>4</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53</w:t>
            </w:r>
            <w:r w:rsidRPr="000037B4">
              <w:rPr>
                <w:rFonts w:eastAsia="標楷體" w:hAnsi="標楷體"/>
              </w:rPr>
              <w:t>條第</w:t>
            </w:r>
            <w:r w:rsidRPr="000037B4">
              <w:rPr>
                <w:rFonts w:eastAsia="標楷體"/>
              </w:rPr>
              <w:t>1</w:t>
            </w:r>
            <w:r w:rsidRPr="000037B4">
              <w:rPr>
                <w:rFonts w:eastAsia="標楷體" w:hAnsi="標楷體"/>
              </w:rPr>
              <w:t>項</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執業執照已逾有效期間未申請換發，而繼續執行技師業務</w:t>
            </w:r>
          </w:p>
        </w:tc>
        <w:tc>
          <w:tcPr>
            <w:tcW w:w="180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處新臺幣</w:t>
            </w:r>
            <w:r w:rsidRPr="000037B4">
              <w:rPr>
                <w:rFonts w:eastAsia="標楷體"/>
                <w:kern w:val="0"/>
              </w:rPr>
              <w:t>1</w:t>
            </w:r>
            <w:r w:rsidRPr="000037B4">
              <w:rPr>
                <w:rFonts w:eastAsia="標楷體" w:hAnsi="標楷體"/>
                <w:kern w:val="0"/>
              </w:rPr>
              <w:t>萬</w:t>
            </w:r>
            <w:r w:rsidRPr="000037B4">
              <w:rPr>
                <w:rFonts w:eastAsia="標楷體"/>
                <w:kern w:val="0"/>
              </w:rPr>
              <w:t>8</w:t>
            </w:r>
            <w:r w:rsidRPr="000037B4">
              <w:rPr>
                <w:rFonts w:eastAsia="標楷體" w:hAnsi="標楷體"/>
                <w:kern w:val="0"/>
              </w:rPr>
              <w:t>千元以上</w:t>
            </w:r>
            <w:r w:rsidRPr="000037B4">
              <w:rPr>
                <w:rFonts w:eastAsia="標楷體"/>
                <w:kern w:val="0"/>
              </w:rPr>
              <w:t>9</w:t>
            </w:r>
            <w:r w:rsidRPr="000037B4">
              <w:rPr>
                <w:rFonts w:eastAsia="標楷體" w:hAnsi="標楷體"/>
                <w:kern w:val="0"/>
              </w:rPr>
              <w:t>萬元以下罰鍰，中央主管機關並應命其限期補辦申請；屆期未辦理而繼續執業者，得按次處罰。</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15</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53</w:t>
            </w:r>
            <w:r w:rsidRPr="000037B4">
              <w:rPr>
                <w:rFonts w:eastAsia="標楷體" w:hAnsi="標楷體"/>
              </w:rPr>
              <w:t>條第</w:t>
            </w:r>
            <w:r w:rsidRPr="000037B4">
              <w:rPr>
                <w:rFonts w:eastAsia="標楷體"/>
              </w:rPr>
              <w:t>2</w:t>
            </w:r>
            <w:r w:rsidRPr="000037B4">
              <w:rPr>
                <w:rFonts w:eastAsia="標楷體" w:hAnsi="標楷體"/>
              </w:rPr>
              <w:t>項</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未備具業務登記簿並記載技術服務事項與案件詳細紀錄</w:t>
            </w:r>
          </w:p>
        </w:tc>
        <w:tc>
          <w:tcPr>
            <w:tcW w:w="180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經中央主管機關應命其限期改善，屆期未改善或再次違反者，處</w:t>
            </w:r>
            <w:r w:rsidRPr="000037B4">
              <w:rPr>
                <w:rFonts w:eastAsia="標楷體"/>
                <w:kern w:val="0"/>
              </w:rPr>
              <w:t>6</w:t>
            </w:r>
            <w:r w:rsidRPr="000037B4">
              <w:rPr>
                <w:rFonts w:eastAsia="標楷體" w:hAnsi="標楷體"/>
                <w:kern w:val="0"/>
              </w:rPr>
              <w:t>千元以上</w:t>
            </w:r>
            <w:r w:rsidRPr="000037B4">
              <w:rPr>
                <w:rFonts w:eastAsia="標楷體"/>
                <w:kern w:val="0"/>
              </w:rPr>
              <w:t>3</w:t>
            </w:r>
            <w:r w:rsidRPr="000037B4">
              <w:rPr>
                <w:rFonts w:eastAsia="標楷體" w:hAnsi="標楷體"/>
                <w:kern w:val="0"/>
              </w:rPr>
              <w:t>萬元以下罰鍰；經處罰鍰後仍未改善者，得按次處罰。</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16</w:t>
            </w:r>
            <w:r w:rsidRPr="000037B4">
              <w:rPr>
                <w:rFonts w:eastAsia="標楷體" w:hAnsi="標楷體"/>
              </w:rPr>
              <w:t>條第</w:t>
            </w:r>
            <w:r w:rsidRPr="000037B4">
              <w:rPr>
                <w:rFonts w:eastAsia="標楷體"/>
              </w:rPr>
              <w:t>1</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1</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執行業務所製作之圖樣及書表，未親自簽署並加蓋技師執業圖記</w:t>
            </w:r>
          </w:p>
        </w:tc>
        <w:tc>
          <w:tcPr>
            <w:tcW w:w="180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警告或申誡之懲戒。</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16</w:t>
            </w:r>
            <w:r w:rsidRPr="000037B4">
              <w:rPr>
                <w:rFonts w:eastAsia="標楷體" w:hAnsi="標楷體"/>
              </w:rPr>
              <w:t>條第</w:t>
            </w:r>
            <w:r w:rsidRPr="000037B4">
              <w:rPr>
                <w:rFonts w:eastAsia="標楷體"/>
              </w:rPr>
              <w:t>2</w:t>
            </w:r>
            <w:r w:rsidRPr="000037B4">
              <w:rPr>
                <w:rFonts w:eastAsia="標楷體" w:hAnsi="標楷體"/>
              </w:rPr>
              <w:t>項至第</w:t>
            </w:r>
            <w:r w:rsidRPr="000037B4">
              <w:rPr>
                <w:rFonts w:eastAsia="標楷體"/>
              </w:rPr>
              <w:t>3</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3</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就非技師本人或其監督下完成之工作為簽證；涉及現場作業者，技師未親自赴現場實地查核。</w:t>
            </w:r>
          </w:p>
          <w:p w:rsidR="00697829" w:rsidRPr="000037B4" w:rsidRDefault="00697829" w:rsidP="00FB3A61">
            <w:pPr>
              <w:snapToGrid w:val="0"/>
              <w:jc w:val="both"/>
              <w:rPr>
                <w:rFonts w:eastAsia="標楷體"/>
              </w:rPr>
            </w:pPr>
            <w:r w:rsidRPr="000037B4">
              <w:rPr>
                <w:rFonts w:eastAsia="標楷體" w:hAnsi="標楷體"/>
              </w:rPr>
              <w:t>技師執行簽證，未提出簽證報告，或未將簽證經過確實作成紀錄，連同所有相關資料、文據彙訂為工作底稿。</w:t>
            </w:r>
          </w:p>
        </w:tc>
        <w:tc>
          <w:tcPr>
            <w:tcW w:w="180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申誡、</w:t>
            </w:r>
            <w:r w:rsidRPr="000037B4">
              <w:rPr>
                <w:rFonts w:eastAsia="標楷體"/>
                <w:kern w:val="0"/>
              </w:rPr>
              <w:t>2</w:t>
            </w:r>
            <w:r w:rsidRPr="000037B4">
              <w:rPr>
                <w:rFonts w:eastAsia="標楷體" w:hAnsi="標楷體"/>
                <w:kern w:val="0"/>
              </w:rPr>
              <w:t>個月以上</w:t>
            </w:r>
            <w:r w:rsidRPr="000037B4">
              <w:rPr>
                <w:rFonts w:eastAsia="標楷體"/>
                <w:kern w:val="0"/>
              </w:rPr>
              <w:t>2</w:t>
            </w:r>
            <w:r w:rsidRPr="000037B4">
              <w:rPr>
                <w:rFonts w:eastAsia="標楷體" w:hAnsi="標楷體"/>
                <w:kern w:val="0"/>
              </w:rPr>
              <w:t>年以下停止業務或廢止執業執照之懲戒。</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17</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spacing w:val="-4"/>
                <w:kern w:val="0"/>
              </w:rPr>
            </w:pPr>
            <w:r w:rsidRPr="000037B4">
              <w:rPr>
                <w:rFonts w:eastAsia="標楷體" w:hAnsi="標楷體"/>
                <w:spacing w:val="-4"/>
                <w:kern w:val="0"/>
              </w:rPr>
              <w:t>委託人</w:t>
            </w:r>
            <w:r w:rsidRPr="000037B4">
              <w:rPr>
                <w:rFonts w:eastAsia="標楷體" w:hAnsi="標楷體"/>
                <w:spacing w:val="-4"/>
              </w:rPr>
              <w:t>或其執業機構</w:t>
            </w:r>
            <w:r w:rsidRPr="000037B4">
              <w:rPr>
                <w:rFonts w:eastAsia="標楷體" w:hAnsi="標楷體"/>
                <w:spacing w:val="-4"/>
                <w:kern w:val="0"/>
              </w:rPr>
              <w:t>擅自變更原定計畫及在計畫進行時或完成後不接受警告，致有發生危險之虞時，受委託技師未據實報告所在地主管機關</w:t>
            </w:r>
          </w:p>
        </w:tc>
        <w:tc>
          <w:tcPr>
            <w:tcW w:w="180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申誡或</w:t>
            </w:r>
            <w:r w:rsidRPr="000037B4">
              <w:rPr>
                <w:rFonts w:eastAsia="標楷體"/>
                <w:kern w:val="0"/>
              </w:rPr>
              <w:t>2</w:t>
            </w:r>
            <w:r w:rsidRPr="000037B4">
              <w:rPr>
                <w:rFonts w:eastAsia="標楷體" w:hAnsi="標楷體"/>
                <w:kern w:val="0"/>
              </w:rPr>
              <w:t>個月以上</w:t>
            </w:r>
            <w:r w:rsidRPr="000037B4">
              <w:rPr>
                <w:rFonts w:eastAsia="標楷體"/>
                <w:kern w:val="0"/>
              </w:rPr>
              <w:t>2</w:t>
            </w:r>
            <w:r w:rsidRPr="000037B4">
              <w:rPr>
                <w:rFonts w:eastAsia="標楷體" w:hAnsi="標楷體"/>
                <w:kern w:val="0"/>
              </w:rPr>
              <w:t>年以下停止業務之懲戒。</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19</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1</w:t>
            </w:r>
            <w:r w:rsidRPr="000037B4">
              <w:rPr>
                <w:rFonts w:eastAsia="標楷體" w:hAnsi="標楷體"/>
              </w:rPr>
              <w:t>款</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5</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容許他人借用本人名義執行業務或招攬業務</w:t>
            </w:r>
          </w:p>
        </w:tc>
        <w:tc>
          <w:tcPr>
            <w:tcW w:w="180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kern w:val="0"/>
              </w:rPr>
              <w:t>2</w:t>
            </w:r>
            <w:r w:rsidRPr="000037B4">
              <w:rPr>
                <w:rFonts w:eastAsia="標楷體" w:hAnsi="標楷體"/>
                <w:kern w:val="0"/>
              </w:rPr>
              <w:t>個月以上</w:t>
            </w:r>
            <w:r w:rsidRPr="000037B4">
              <w:rPr>
                <w:rFonts w:eastAsia="標楷體"/>
                <w:kern w:val="0"/>
              </w:rPr>
              <w:t>2</w:t>
            </w:r>
            <w:r w:rsidRPr="000037B4">
              <w:rPr>
                <w:rFonts w:eastAsia="標楷體" w:hAnsi="標楷體"/>
                <w:kern w:val="0"/>
              </w:rPr>
              <w:t>年以下停止業務、廢止執業執照或廢止技師證書之懲戒。</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19</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款至第</w:t>
            </w:r>
            <w:r w:rsidRPr="000037B4">
              <w:rPr>
                <w:rFonts w:eastAsia="標楷體"/>
              </w:rPr>
              <w:t>6</w:t>
            </w:r>
            <w:r w:rsidRPr="000037B4">
              <w:rPr>
                <w:rFonts w:eastAsia="標楷體" w:hAnsi="標楷體"/>
              </w:rPr>
              <w:t>款</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3</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違反或廢弛其業務應盡之義務</w:t>
            </w:r>
          </w:p>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執行業務時，違反與業務有關之法令。</w:t>
            </w:r>
          </w:p>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辦理鑑定，提供違反專業或不實之報告或證詞。</w:t>
            </w:r>
          </w:p>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無正當理由，洩漏因業務所知悉或持有他人之秘</w:t>
            </w:r>
            <w:r w:rsidRPr="000037B4">
              <w:rPr>
                <w:rFonts w:eastAsia="標楷體" w:hAnsi="標楷體"/>
                <w:kern w:val="0"/>
              </w:rPr>
              <w:lastRenderedPageBreak/>
              <w:t>密。</w:t>
            </w:r>
          </w:p>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執行業務時，收受不法之利益，或以不正當方法招攬業務。</w:t>
            </w:r>
          </w:p>
        </w:tc>
        <w:tc>
          <w:tcPr>
            <w:tcW w:w="1801"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lastRenderedPageBreak/>
              <w:t>申誡、</w:t>
            </w:r>
            <w:r w:rsidRPr="000037B4">
              <w:rPr>
                <w:rFonts w:eastAsia="標楷體"/>
                <w:kern w:val="0"/>
              </w:rPr>
              <w:t>2</w:t>
            </w:r>
            <w:r w:rsidRPr="000037B4">
              <w:rPr>
                <w:rFonts w:eastAsia="標楷體" w:hAnsi="標楷體"/>
                <w:kern w:val="0"/>
              </w:rPr>
              <w:t>個月以上</w:t>
            </w:r>
            <w:r w:rsidRPr="000037B4">
              <w:rPr>
                <w:rFonts w:eastAsia="標楷體"/>
                <w:kern w:val="0"/>
              </w:rPr>
              <w:t>2</w:t>
            </w:r>
            <w:r w:rsidRPr="000037B4">
              <w:rPr>
                <w:rFonts w:eastAsia="標楷體" w:hAnsi="標楷體"/>
                <w:kern w:val="0"/>
              </w:rPr>
              <w:t>年以下停止業務或廢止執業執照之懲戒。</w:t>
            </w:r>
          </w:p>
          <w:p w:rsidR="00697829" w:rsidRPr="000037B4" w:rsidRDefault="00697829" w:rsidP="00FB3A61">
            <w:pPr>
              <w:adjustRightInd w:val="0"/>
              <w:snapToGrid w:val="0"/>
              <w:jc w:val="both"/>
              <w:textAlignment w:val="baseline"/>
              <w:rPr>
                <w:rFonts w:eastAsia="標楷體"/>
                <w:kern w:val="0"/>
              </w:rPr>
            </w:pP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20</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款</w:t>
            </w:r>
          </w:p>
        </w:tc>
        <w:tc>
          <w:tcPr>
            <w:tcW w:w="1647"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非其他法律另有規定之情形，所承辦業務逾越執業執照所登記之執業範圍</w:t>
            </w:r>
          </w:p>
        </w:tc>
        <w:tc>
          <w:tcPr>
            <w:tcW w:w="1801" w:type="pct"/>
          </w:tcPr>
          <w:p w:rsidR="00697829" w:rsidRPr="000037B4" w:rsidRDefault="00697829" w:rsidP="00FB3A61">
            <w:pPr>
              <w:snapToGrid w:val="0"/>
              <w:jc w:val="both"/>
              <w:rPr>
                <w:rFonts w:eastAsia="標楷體"/>
              </w:rPr>
            </w:pPr>
            <w:r w:rsidRPr="000037B4">
              <w:rPr>
                <w:rFonts w:eastAsia="標楷體" w:hAnsi="標楷體"/>
              </w:rPr>
              <w:t>申誡或</w:t>
            </w:r>
            <w:r w:rsidRPr="000037B4">
              <w:rPr>
                <w:rFonts w:eastAsia="標楷體"/>
              </w:rPr>
              <w:t>2</w:t>
            </w:r>
            <w:r w:rsidRPr="000037B4">
              <w:rPr>
                <w:rFonts w:eastAsia="標楷體" w:hAnsi="標楷體"/>
              </w:rPr>
              <w:t>個月以上</w:t>
            </w:r>
            <w:r w:rsidRPr="000037B4">
              <w:rPr>
                <w:rFonts w:eastAsia="標楷體"/>
              </w:rPr>
              <w:t>2</w:t>
            </w:r>
            <w:r w:rsidRPr="000037B4">
              <w:rPr>
                <w:rFonts w:eastAsia="標楷體" w:hAnsi="標楷體"/>
              </w:rPr>
              <w:t>年以下停止業務之懲戒。</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21</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4</w:t>
            </w:r>
            <w:r w:rsidRPr="000037B4">
              <w:rPr>
                <w:rFonts w:eastAsia="標楷體" w:hAnsi="標楷體"/>
              </w:rPr>
              <w:t>款</w:t>
            </w:r>
          </w:p>
        </w:tc>
        <w:tc>
          <w:tcPr>
            <w:tcW w:w="1647"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受停業處分之技師，於停業期間執行業務</w:t>
            </w:r>
          </w:p>
        </w:tc>
        <w:tc>
          <w:tcPr>
            <w:tcW w:w="1801" w:type="pct"/>
          </w:tcPr>
          <w:p w:rsidR="00697829" w:rsidRPr="000037B4" w:rsidRDefault="00697829" w:rsidP="00FB3A61">
            <w:pPr>
              <w:snapToGrid w:val="0"/>
              <w:jc w:val="both"/>
              <w:rPr>
                <w:rFonts w:eastAsia="標楷體"/>
              </w:rPr>
            </w:pPr>
            <w:r w:rsidRPr="000037B4">
              <w:rPr>
                <w:rFonts w:eastAsia="標楷體" w:hAnsi="標楷體"/>
              </w:rPr>
              <w:t>廢止執業執照之懲戒</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23</w:t>
            </w:r>
            <w:r w:rsidRPr="000037B4">
              <w:rPr>
                <w:rFonts w:eastAsia="標楷體" w:hAnsi="標楷體"/>
              </w:rPr>
              <w:t>條第</w:t>
            </w:r>
            <w:r w:rsidRPr="000037B4">
              <w:rPr>
                <w:rFonts w:eastAsia="標楷體"/>
              </w:rPr>
              <w:t>1</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款</w:t>
            </w:r>
          </w:p>
        </w:tc>
        <w:tc>
          <w:tcPr>
            <w:tcW w:w="1647"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拒絕或規避主管機關及中央目的事業主管機關檢查業務或向其報告、提出證明文件、表冊及有關資料</w:t>
            </w:r>
          </w:p>
        </w:tc>
        <w:tc>
          <w:tcPr>
            <w:tcW w:w="1801" w:type="pct"/>
          </w:tcPr>
          <w:p w:rsidR="00697829" w:rsidRPr="000037B4" w:rsidRDefault="00697829" w:rsidP="00FB3A61">
            <w:pPr>
              <w:snapToGrid w:val="0"/>
              <w:jc w:val="both"/>
              <w:rPr>
                <w:rFonts w:eastAsia="標楷體"/>
              </w:rPr>
            </w:pPr>
            <w:r w:rsidRPr="000037B4">
              <w:rPr>
                <w:rFonts w:eastAsia="標楷體" w:hAnsi="標楷體"/>
              </w:rPr>
              <w:t>申誡或</w:t>
            </w:r>
            <w:r w:rsidRPr="000037B4">
              <w:rPr>
                <w:rFonts w:eastAsia="標楷體"/>
              </w:rPr>
              <w:t>2</w:t>
            </w:r>
            <w:r w:rsidRPr="000037B4">
              <w:rPr>
                <w:rFonts w:eastAsia="標楷體" w:hAnsi="標楷體"/>
              </w:rPr>
              <w:t>個月以上</w:t>
            </w:r>
            <w:r w:rsidRPr="000037B4">
              <w:rPr>
                <w:rFonts w:eastAsia="標楷體"/>
              </w:rPr>
              <w:t>2</w:t>
            </w:r>
            <w:r w:rsidRPr="000037B4">
              <w:rPr>
                <w:rFonts w:eastAsia="標楷體" w:hAnsi="標楷體"/>
              </w:rPr>
              <w:t>年以下停止業務之懲戒。</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39</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2</w:t>
            </w:r>
            <w:r w:rsidRPr="000037B4">
              <w:rPr>
                <w:rFonts w:eastAsia="標楷體" w:hAnsi="標楷體"/>
              </w:rPr>
              <w:t>項</w:t>
            </w:r>
          </w:p>
        </w:tc>
        <w:tc>
          <w:tcPr>
            <w:tcW w:w="1647"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違反技師法第</w:t>
            </w:r>
            <w:r w:rsidRPr="000037B4">
              <w:rPr>
                <w:rFonts w:eastAsia="標楷體"/>
                <w:kern w:val="0"/>
              </w:rPr>
              <w:t>16</w:t>
            </w:r>
            <w:r w:rsidRPr="000037B4">
              <w:rPr>
                <w:rFonts w:eastAsia="標楷體" w:hAnsi="標楷體"/>
                <w:kern w:val="0"/>
              </w:rPr>
              <w:t>條至第</w:t>
            </w:r>
            <w:r w:rsidRPr="000037B4">
              <w:rPr>
                <w:rFonts w:eastAsia="標楷體"/>
                <w:kern w:val="0"/>
              </w:rPr>
              <w:t>18</w:t>
            </w:r>
            <w:r w:rsidRPr="000037B4">
              <w:rPr>
                <w:rFonts w:eastAsia="標楷體" w:hAnsi="標楷體"/>
                <w:kern w:val="0"/>
              </w:rPr>
              <w:t>條、第</w:t>
            </w:r>
            <w:r w:rsidRPr="000037B4">
              <w:rPr>
                <w:rFonts w:eastAsia="標楷體"/>
                <w:kern w:val="0"/>
              </w:rPr>
              <w:t>19</w:t>
            </w:r>
            <w:r w:rsidRPr="000037B4">
              <w:rPr>
                <w:rFonts w:eastAsia="標楷體" w:hAnsi="標楷體"/>
                <w:kern w:val="0"/>
              </w:rPr>
              <w:t>條第</w:t>
            </w:r>
            <w:r w:rsidRPr="000037B4">
              <w:rPr>
                <w:rFonts w:eastAsia="標楷體"/>
                <w:kern w:val="0"/>
              </w:rPr>
              <w:t>1</w:t>
            </w:r>
            <w:r w:rsidRPr="000037B4">
              <w:rPr>
                <w:rFonts w:eastAsia="標楷體" w:hAnsi="標楷體"/>
                <w:kern w:val="0"/>
              </w:rPr>
              <w:t>項、第</w:t>
            </w:r>
            <w:r w:rsidRPr="000037B4">
              <w:rPr>
                <w:rFonts w:eastAsia="標楷體"/>
                <w:kern w:val="0"/>
              </w:rPr>
              <w:t>20</w:t>
            </w:r>
            <w:r w:rsidRPr="000037B4">
              <w:rPr>
                <w:rFonts w:eastAsia="標楷體" w:hAnsi="標楷體"/>
                <w:kern w:val="0"/>
              </w:rPr>
              <w:t>條、第</w:t>
            </w:r>
            <w:r w:rsidRPr="000037B4">
              <w:rPr>
                <w:rFonts w:eastAsia="標楷體"/>
                <w:kern w:val="0"/>
              </w:rPr>
              <w:t>21</w:t>
            </w:r>
            <w:r w:rsidRPr="000037B4">
              <w:rPr>
                <w:rFonts w:eastAsia="標楷體" w:hAnsi="標楷體"/>
                <w:kern w:val="0"/>
              </w:rPr>
              <w:t>條或第</w:t>
            </w:r>
            <w:r w:rsidRPr="000037B4">
              <w:rPr>
                <w:rFonts w:eastAsia="標楷體"/>
                <w:kern w:val="0"/>
              </w:rPr>
              <w:t>23</w:t>
            </w:r>
            <w:r w:rsidRPr="000037B4">
              <w:rPr>
                <w:rFonts w:eastAsia="標楷體" w:hAnsi="標楷體"/>
                <w:kern w:val="0"/>
              </w:rPr>
              <w:t>條第</w:t>
            </w:r>
            <w:r w:rsidRPr="000037B4">
              <w:rPr>
                <w:rFonts w:eastAsia="標楷體"/>
                <w:kern w:val="0"/>
              </w:rPr>
              <w:t>1</w:t>
            </w:r>
            <w:r w:rsidRPr="000037B4">
              <w:rPr>
                <w:rFonts w:eastAsia="標楷體" w:hAnsi="標楷體"/>
                <w:kern w:val="0"/>
              </w:rPr>
              <w:t>項所定之行為者。</w:t>
            </w:r>
          </w:p>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因業務上有關之犯罪行為，經判刑確定者。</w:t>
            </w:r>
          </w:p>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違背技師公會章程、倫理規範或第</w:t>
            </w:r>
            <w:r w:rsidRPr="000037B4">
              <w:rPr>
                <w:rFonts w:eastAsia="標楷體"/>
                <w:kern w:val="0"/>
              </w:rPr>
              <w:t>24</w:t>
            </w:r>
            <w:r w:rsidRPr="000037B4">
              <w:rPr>
                <w:rFonts w:eastAsia="標楷體" w:hAnsi="標楷體"/>
                <w:kern w:val="0"/>
              </w:rPr>
              <w:t>條第</w:t>
            </w:r>
            <w:r w:rsidRPr="000037B4">
              <w:rPr>
                <w:rFonts w:eastAsia="標楷體"/>
                <w:kern w:val="0"/>
              </w:rPr>
              <w:t>2</w:t>
            </w:r>
            <w:r w:rsidRPr="000037B4">
              <w:rPr>
                <w:rFonts w:eastAsia="標楷體" w:hAnsi="標楷體"/>
                <w:kern w:val="0"/>
              </w:rPr>
              <w:t>項規定之行為，情節重大者。</w:t>
            </w:r>
          </w:p>
        </w:tc>
        <w:tc>
          <w:tcPr>
            <w:tcW w:w="1801" w:type="pct"/>
          </w:tcPr>
          <w:p w:rsidR="00697829" w:rsidRPr="000037B4" w:rsidRDefault="00697829" w:rsidP="00FB3A61">
            <w:pPr>
              <w:numPr>
                <w:ilvl w:val="0"/>
                <w:numId w:val="25"/>
              </w:numPr>
              <w:snapToGrid w:val="0"/>
              <w:jc w:val="both"/>
              <w:rPr>
                <w:rFonts w:eastAsia="標楷體"/>
              </w:rPr>
            </w:pPr>
            <w:r w:rsidRPr="000037B4">
              <w:rPr>
                <w:rFonts w:eastAsia="標楷體" w:hAnsi="標楷體"/>
              </w:rPr>
              <w:t>除依技師法規定處分外，應付懲戒。</w:t>
            </w:r>
          </w:p>
          <w:p w:rsidR="00697829" w:rsidRPr="000037B4" w:rsidRDefault="00697829" w:rsidP="00FB3A61">
            <w:pPr>
              <w:numPr>
                <w:ilvl w:val="0"/>
                <w:numId w:val="25"/>
              </w:numPr>
              <w:snapToGrid w:val="0"/>
              <w:jc w:val="both"/>
              <w:rPr>
                <w:rFonts w:eastAsia="標楷體"/>
              </w:rPr>
            </w:pPr>
            <w:r w:rsidRPr="000037B4">
              <w:rPr>
                <w:rFonts w:eastAsia="標楷體" w:hAnsi="標楷體"/>
              </w:rPr>
              <w:t>技師有第</w:t>
            </w:r>
            <w:r w:rsidRPr="000037B4">
              <w:rPr>
                <w:rFonts w:eastAsia="標楷體"/>
              </w:rPr>
              <w:t>39</w:t>
            </w:r>
            <w:r w:rsidRPr="000037B4">
              <w:rPr>
                <w:rFonts w:eastAsia="標楷體" w:hAnsi="標楷體"/>
              </w:rPr>
              <w:t>條第</w:t>
            </w:r>
            <w:r w:rsidRPr="000037B4">
              <w:rPr>
                <w:rFonts w:eastAsia="標楷體"/>
              </w:rPr>
              <w:t>2</w:t>
            </w:r>
            <w:r w:rsidRPr="000037B4">
              <w:rPr>
                <w:rFonts w:eastAsia="標楷體" w:hAnsi="標楷體"/>
              </w:rPr>
              <w:t>款或第</w:t>
            </w:r>
            <w:r w:rsidRPr="000037B4">
              <w:rPr>
                <w:rFonts w:eastAsia="標楷體"/>
              </w:rPr>
              <w:t>3</w:t>
            </w:r>
            <w:r w:rsidRPr="000037B4">
              <w:rPr>
                <w:rFonts w:eastAsia="標楷體" w:hAnsi="標楷體"/>
              </w:rPr>
              <w:t>款規定情事之一者，其懲戒，由技師懲戒委員會依第</w:t>
            </w:r>
            <w:r w:rsidRPr="000037B4">
              <w:rPr>
                <w:rFonts w:eastAsia="標楷體"/>
              </w:rPr>
              <w:t>40</w:t>
            </w:r>
            <w:r w:rsidRPr="000037B4">
              <w:rPr>
                <w:rFonts w:eastAsia="標楷體" w:hAnsi="標楷體"/>
              </w:rPr>
              <w:t>條規定，視情節輕重議定之。</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40</w:t>
            </w:r>
            <w:r w:rsidRPr="000037B4">
              <w:rPr>
                <w:rFonts w:eastAsia="標楷體" w:hAnsi="標楷體"/>
              </w:rPr>
              <w:t>條第</w:t>
            </w:r>
            <w:r w:rsidRPr="000037B4">
              <w:rPr>
                <w:rFonts w:eastAsia="標楷體"/>
              </w:rPr>
              <w:t>2</w:t>
            </w:r>
            <w:r w:rsidRPr="000037B4">
              <w:rPr>
                <w:rFonts w:eastAsia="標楷體" w:hAnsi="標楷體"/>
              </w:rPr>
              <w:t>項</w:t>
            </w:r>
          </w:p>
        </w:tc>
        <w:tc>
          <w:tcPr>
            <w:tcW w:w="1647"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依技師法受申誡處分</w:t>
            </w:r>
            <w:r w:rsidRPr="000037B4">
              <w:rPr>
                <w:rFonts w:eastAsia="標楷體"/>
                <w:kern w:val="0"/>
              </w:rPr>
              <w:t>3</w:t>
            </w:r>
            <w:r w:rsidRPr="000037B4">
              <w:rPr>
                <w:rFonts w:eastAsia="標楷體" w:hAnsi="標楷體"/>
                <w:kern w:val="0"/>
              </w:rPr>
              <w:t>次以上或受停止業務處分累計滿</w:t>
            </w:r>
            <w:r w:rsidRPr="000037B4">
              <w:rPr>
                <w:rFonts w:eastAsia="標楷體"/>
                <w:kern w:val="0"/>
              </w:rPr>
              <w:t>5</w:t>
            </w:r>
            <w:r w:rsidRPr="000037B4">
              <w:rPr>
                <w:rFonts w:eastAsia="標楷體" w:hAnsi="標楷體"/>
                <w:kern w:val="0"/>
              </w:rPr>
              <w:t>年者</w:t>
            </w:r>
          </w:p>
        </w:tc>
        <w:tc>
          <w:tcPr>
            <w:tcW w:w="1801" w:type="pct"/>
          </w:tcPr>
          <w:p w:rsidR="00697829" w:rsidRPr="000037B4" w:rsidRDefault="00697829" w:rsidP="00FB3A61">
            <w:pPr>
              <w:snapToGrid w:val="0"/>
              <w:jc w:val="both"/>
              <w:rPr>
                <w:rFonts w:eastAsia="標楷體"/>
              </w:rPr>
            </w:pPr>
            <w:r w:rsidRPr="000037B4">
              <w:rPr>
                <w:rFonts w:eastAsia="標楷體" w:hAnsi="標楷體"/>
              </w:rPr>
              <w:t>技師受申誡處分</w:t>
            </w:r>
            <w:r w:rsidRPr="000037B4">
              <w:rPr>
                <w:rFonts w:eastAsia="標楷體"/>
              </w:rPr>
              <w:t>3</w:t>
            </w:r>
            <w:r w:rsidRPr="000037B4">
              <w:rPr>
                <w:rFonts w:eastAsia="標楷體" w:hAnsi="標楷體"/>
              </w:rPr>
              <w:t>次以上者，應另受停止業務之處分；受停止業務處分累計滿</w:t>
            </w:r>
            <w:r w:rsidRPr="000037B4">
              <w:rPr>
                <w:rFonts w:eastAsia="標楷體"/>
              </w:rPr>
              <w:t>5</w:t>
            </w:r>
            <w:r w:rsidRPr="000037B4">
              <w:rPr>
                <w:rFonts w:eastAsia="標楷體" w:hAnsi="標楷體"/>
              </w:rPr>
              <w:t>年者，應廢止其執業執照。</w:t>
            </w:r>
          </w:p>
        </w:tc>
      </w:tr>
      <w:tr w:rsidR="00697829" w:rsidRPr="000037B4" w:rsidTr="00FB3A61">
        <w:tblPrEx>
          <w:tblCellMar>
            <w:top w:w="0" w:type="dxa"/>
            <w:bottom w:w="0" w:type="dxa"/>
          </w:tblCellMar>
        </w:tblPrEx>
        <w:tc>
          <w:tcPr>
            <w:tcW w:w="701" w:type="pct"/>
            <w:vMerge/>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50</w:t>
            </w:r>
            <w:r w:rsidRPr="000037B4">
              <w:rPr>
                <w:rFonts w:eastAsia="標楷體" w:hAnsi="標楷體"/>
              </w:rPr>
              <w:t>條</w:t>
            </w:r>
          </w:p>
        </w:tc>
        <w:tc>
          <w:tcPr>
            <w:tcW w:w="1647" w:type="pct"/>
          </w:tcPr>
          <w:p w:rsidR="00697829" w:rsidRPr="000037B4" w:rsidRDefault="00697829" w:rsidP="00FB3A61">
            <w:pPr>
              <w:snapToGrid w:val="0"/>
              <w:jc w:val="both"/>
              <w:rPr>
                <w:rFonts w:eastAsia="標楷體"/>
              </w:rPr>
            </w:pPr>
            <w:r w:rsidRPr="000037B4">
              <w:rPr>
                <w:rFonts w:eastAsia="標楷體" w:hAnsi="標楷體"/>
              </w:rPr>
              <w:t>未依法取得技師資格，擅自執行技師業務者。</w:t>
            </w:r>
          </w:p>
        </w:tc>
        <w:tc>
          <w:tcPr>
            <w:tcW w:w="1801" w:type="pct"/>
          </w:tcPr>
          <w:p w:rsidR="00697829" w:rsidRPr="000037B4" w:rsidRDefault="00697829" w:rsidP="00FB3A61">
            <w:pPr>
              <w:snapToGrid w:val="0"/>
              <w:jc w:val="both"/>
              <w:rPr>
                <w:rFonts w:eastAsia="標楷體"/>
              </w:rPr>
            </w:pPr>
            <w:r w:rsidRPr="000037B4">
              <w:rPr>
                <w:rFonts w:eastAsia="標楷體" w:hAnsi="標楷體"/>
              </w:rPr>
              <w:t>中央主管機關應命其停止，並處新臺幣</w:t>
            </w:r>
            <w:r w:rsidRPr="000037B4">
              <w:rPr>
                <w:rFonts w:eastAsia="標楷體"/>
              </w:rPr>
              <w:t>20</w:t>
            </w:r>
            <w:r w:rsidRPr="000037B4">
              <w:rPr>
                <w:rFonts w:eastAsia="標楷體" w:hAnsi="標楷體"/>
              </w:rPr>
              <w:t>萬元以上</w:t>
            </w:r>
            <w:r w:rsidRPr="000037B4">
              <w:rPr>
                <w:rFonts w:eastAsia="標楷體"/>
              </w:rPr>
              <w:t>100</w:t>
            </w:r>
            <w:r w:rsidRPr="000037B4">
              <w:rPr>
                <w:rFonts w:eastAsia="標楷體" w:hAnsi="標楷體"/>
              </w:rPr>
              <w:t>萬元以下之罰鍰；其不停止行為者，得按次處罰。</w:t>
            </w:r>
          </w:p>
        </w:tc>
      </w:tr>
      <w:tr w:rsidR="00697829" w:rsidRPr="000037B4" w:rsidTr="00FB3A61">
        <w:tblPrEx>
          <w:tblCellMar>
            <w:top w:w="0" w:type="dxa"/>
            <w:bottom w:w="0" w:type="dxa"/>
          </w:tblCellMar>
        </w:tblPrEx>
        <w:tc>
          <w:tcPr>
            <w:tcW w:w="701" w:type="pct"/>
            <w:vMerge w:val="restart"/>
            <w:shd w:val="clear" w:color="auto" w:fill="auto"/>
          </w:tcPr>
          <w:p w:rsidR="00697829" w:rsidRPr="000037B4" w:rsidRDefault="00697829" w:rsidP="00FB3A61">
            <w:pPr>
              <w:snapToGrid w:val="0"/>
              <w:ind w:left="240" w:hanging="240"/>
              <w:jc w:val="both"/>
              <w:rPr>
                <w:rFonts w:eastAsia="標楷體"/>
              </w:rPr>
            </w:pPr>
            <w:r w:rsidRPr="000037B4">
              <w:rPr>
                <w:rFonts w:eastAsia="標楷體" w:hAnsi="標楷體"/>
              </w:rPr>
              <w:t>建築師法</w:t>
            </w: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5</w:t>
            </w:r>
            <w:r w:rsidRPr="000037B4">
              <w:rPr>
                <w:rFonts w:eastAsia="標楷體" w:hAnsi="標楷體"/>
              </w:rPr>
              <w:t>款</w:t>
            </w:r>
          </w:p>
        </w:tc>
        <w:tc>
          <w:tcPr>
            <w:tcW w:w="1647"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違反不得充任建築師規定</w:t>
            </w:r>
          </w:p>
        </w:tc>
        <w:tc>
          <w:tcPr>
            <w:tcW w:w="1801" w:type="pct"/>
          </w:tcPr>
          <w:p w:rsidR="00697829" w:rsidRPr="000037B4" w:rsidRDefault="00697829" w:rsidP="00FB3A61">
            <w:pPr>
              <w:snapToGrid w:val="0"/>
              <w:jc w:val="both"/>
              <w:rPr>
                <w:rFonts w:eastAsia="標楷體"/>
              </w:rPr>
            </w:pPr>
            <w:r w:rsidRPr="000037B4">
              <w:rPr>
                <w:rFonts w:eastAsia="標楷體" w:hAnsi="標楷體"/>
              </w:rPr>
              <w:t>撤銷或廢止開業證書之懲戒。</w:t>
            </w:r>
          </w:p>
          <w:p w:rsidR="00697829" w:rsidRPr="000037B4" w:rsidRDefault="00697829" w:rsidP="00FB3A61">
            <w:pPr>
              <w:snapToGrid w:val="0"/>
              <w:jc w:val="both"/>
              <w:rPr>
                <w:rFonts w:eastAsia="標楷體"/>
              </w:rPr>
            </w:pPr>
            <w:r w:rsidRPr="000037B4">
              <w:rPr>
                <w:rFonts w:eastAsia="標楷體" w:hAnsi="標楷體"/>
              </w:rPr>
              <w:t>其已充任建築師者，撤銷或廢止其建築師證書。</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6</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款</w:t>
            </w:r>
          </w:p>
        </w:tc>
        <w:tc>
          <w:tcPr>
            <w:tcW w:w="1647" w:type="pct"/>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違反建築師事務所設立及登記規定</w:t>
            </w:r>
          </w:p>
        </w:tc>
        <w:tc>
          <w:tcPr>
            <w:tcW w:w="1801" w:type="pct"/>
          </w:tcPr>
          <w:p w:rsidR="00697829" w:rsidRPr="000037B4" w:rsidRDefault="00697829" w:rsidP="00FB3A61">
            <w:pPr>
              <w:snapToGrid w:val="0"/>
              <w:jc w:val="both"/>
              <w:rPr>
                <w:rFonts w:eastAsia="標楷體"/>
              </w:rPr>
            </w:pPr>
            <w:r w:rsidRPr="000037B4">
              <w:rPr>
                <w:rFonts w:eastAsia="標楷體" w:hAnsi="標楷體"/>
              </w:rPr>
              <w:t>申誡或停止執行業務</w:t>
            </w:r>
            <w:r w:rsidRPr="000037B4">
              <w:rPr>
                <w:rFonts w:eastAsia="標楷體"/>
              </w:rPr>
              <w:t>2</w:t>
            </w:r>
            <w:r w:rsidRPr="000037B4">
              <w:rPr>
                <w:rFonts w:eastAsia="標楷體" w:hAnsi="標楷體"/>
              </w:rPr>
              <w:t>月以上</w:t>
            </w:r>
            <w:r w:rsidRPr="000037B4">
              <w:rPr>
                <w:rFonts w:eastAsia="標楷體"/>
              </w:rPr>
              <w:t>2</w:t>
            </w:r>
            <w:r w:rsidRPr="000037B4">
              <w:rPr>
                <w:rFonts w:eastAsia="標楷體" w:hAnsi="標楷體"/>
              </w:rPr>
              <w:t>年以下之懲戒。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11</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1</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開業後之事務所地址變更及從業建築師與技術人員聘僱情形，未向直轄市、縣（市）主管機關分別登記</w:t>
            </w:r>
          </w:p>
        </w:tc>
        <w:tc>
          <w:tcPr>
            <w:tcW w:w="1801" w:type="pct"/>
          </w:tcPr>
          <w:p w:rsidR="00697829" w:rsidRPr="000037B4" w:rsidRDefault="00697829" w:rsidP="00FB3A61">
            <w:pPr>
              <w:snapToGrid w:val="0"/>
              <w:jc w:val="both"/>
              <w:rPr>
                <w:rFonts w:eastAsia="標楷體"/>
              </w:rPr>
            </w:pPr>
            <w:r w:rsidRPr="000037B4">
              <w:rPr>
                <w:rFonts w:eastAsia="標楷體" w:hAnsi="標楷體"/>
              </w:rPr>
              <w:t>警告或申誡之懲戒。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12</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lastRenderedPageBreak/>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1</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lastRenderedPageBreak/>
              <w:t>事務所遷移未向原登記之</w:t>
            </w:r>
            <w:r w:rsidRPr="000037B4">
              <w:rPr>
                <w:rFonts w:eastAsia="標楷體" w:hAnsi="標楷體"/>
                <w:kern w:val="0"/>
              </w:rPr>
              <w:lastRenderedPageBreak/>
              <w:t>主管機關申請核轉</w:t>
            </w:r>
          </w:p>
        </w:tc>
        <w:tc>
          <w:tcPr>
            <w:tcW w:w="1801" w:type="pct"/>
          </w:tcPr>
          <w:p w:rsidR="00697829" w:rsidRPr="000037B4" w:rsidRDefault="00697829" w:rsidP="00FB3A61">
            <w:pPr>
              <w:snapToGrid w:val="0"/>
              <w:jc w:val="both"/>
              <w:rPr>
                <w:rFonts w:eastAsia="標楷體"/>
              </w:rPr>
            </w:pPr>
            <w:r w:rsidRPr="000037B4">
              <w:rPr>
                <w:rFonts w:eastAsia="標楷體" w:hAnsi="標楷體"/>
              </w:rPr>
              <w:lastRenderedPageBreak/>
              <w:t>警告或申誡之懲戒。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13</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1</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自行停止執業建築師，未檢具開業證書向原登記主管機關申請註銷開業證書</w:t>
            </w:r>
          </w:p>
        </w:tc>
        <w:tc>
          <w:tcPr>
            <w:tcW w:w="1801" w:type="pct"/>
          </w:tcPr>
          <w:p w:rsidR="00697829" w:rsidRPr="000037B4" w:rsidRDefault="00697829" w:rsidP="00FB3A61">
            <w:pPr>
              <w:snapToGrid w:val="0"/>
              <w:jc w:val="both"/>
              <w:rPr>
                <w:rFonts w:eastAsia="標楷體"/>
              </w:rPr>
            </w:pPr>
            <w:r w:rsidRPr="000037B4">
              <w:rPr>
                <w:rFonts w:eastAsia="標楷體" w:hAnsi="標楷體"/>
              </w:rPr>
              <w:t>警告或申誡之懲戒。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17</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4</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違反設計規定</w:t>
            </w:r>
          </w:p>
        </w:tc>
        <w:tc>
          <w:tcPr>
            <w:tcW w:w="1801" w:type="pct"/>
          </w:tcPr>
          <w:p w:rsidR="00697829" w:rsidRPr="000037B4" w:rsidRDefault="00697829" w:rsidP="00FB3A61">
            <w:pPr>
              <w:snapToGrid w:val="0"/>
              <w:jc w:val="both"/>
              <w:rPr>
                <w:rFonts w:eastAsia="標楷體"/>
              </w:rPr>
            </w:pPr>
            <w:r w:rsidRPr="000037B4">
              <w:rPr>
                <w:rFonts w:eastAsia="標楷體" w:hAnsi="標楷體"/>
              </w:rPr>
              <w:t>警告、申誡或停止業務</w:t>
            </w:r>
            <w:r w:rsidRPr="000037B4">
              <w:rPr>
                <w:rFonts w:eastAsia="標楷體"/>
              </w:rPr>
              <w:t>2</w:t>
            </w:r>
            <w:r w:rsidRPr="000037B4">
              <w:rPr>
                <w:rFonts w:eastAsia="標楷體" w:hAnsi="標楷體"/>
              </w:rPr>
              <w:t>月以上</w:t>
            </w:r>
            <w:r w:rsidRPr="000037B4">
              <w:rPr>
                <w:rFonts w:eastAsia="標楷體"/>
              </w:rPr>
              <w:t>2</w:t>
            </w:r>
            <w:r w:rsidRPr="000037B4">
              <w:rPr>
                <w:rFonts w:eastAsia="標楷體" w:hAnsi="標楷體"/>
              </w:rPr>
              <w:t>年以下或撤銷開業証書之懲戒。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18</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4</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違反監造規定</w:t>
            </w:r>
          </w:p>
        </w:tc>
        <w:tc>
          <w:tcPr>
            <w:tcW w:w="1801" w:type="pct"/>
          </w:tcPr>
          <w:p w:rsidR="00697829" w:rsidRPr="000037B4" w:rsidRDefault="00697829" w:rsidP="00FB3A61">
            <w:pPr>
              <w:snapToGrid w:val="0"/>
              <w:jc w:val="both"/>
              <w:rPr>
                <w:rFonts w:eastAsia="標楷體"/>
              </w:rPr>
            </w:pPr>
            <w:r w:rsidRPr="000037B4">
              <w:rPr>
                <w:rFonts w:eastAsia="標楷體" w:hAnsi="標楷體"/>
              </w:rPr>
              <w:t>警告、申誡或停止業務</w:t>
            </w:r>
            <w:r w:rsidRPr="000037B4">
              <w:rPr>
                <w:rFonts w:eastAsia="標楷體"/>
              </w:rPr>
              <w:t>2</w:t>
            </w:r>
            <w:r w:rsidRPr="000037B4">
              <w:rPr>
                <w:rFonts w:eastAsia="標楷體" w:hAnsi="標楷體"/>
              </w:rPr>
              <w:t>月以上</w:t>
            </w:r>
            <w:r w:rsidRPr="000037B4">
              <w:rPr>
                <w:rFonts w:eastAsia="標楷體"/>
              </w:rPr>
              <w:t>2</w:t>
            </w:r>
            <w:r w:rsidRPr="000037B4">
              <w:rPr>
                <w:rFonts w:eastAsia="標楷體" w:hAnsi="標楷體"/>
              </w:rPr>
              <w:t>年以下或撤銷開業証書之懲戒。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24</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未襄助辦理經主管機關指定之公共安全、社會福利及預防災害等有關建築事項</w:t>
            </w:r>
          </w:p>
        </w:tc>
        <w:tc>
          <w:tcPr>
            <w:tcW w:w="1801" w:type="pct"/>
          </w:tcPr>
          <w:p w:rsidR="00697829" w:rsidRPr="000037B4" w:rsidRDefault="00697829" w:rsidP="00FB3A61">
            <w:pPr>
              <w:snapToGrid w:val="0"/>
              <w:jc w:val="both"/>
              <w:rPr>
                <w:rFonts w:eastAsia="標楷體"/>
              </w:rPr>
            </w:pPr>
            <w:r w:rsidRPr="000037B4">
              <w:rPr>
                <w:rFonts w:eastAsia="標楷體" w:hAnsi="標楷體"/>
              </w:rPr>
              <w:t>申誡或停止執行業務</w:t>
            </w:r>
            <w:r w:rsidRPr="000037B4">
              <w:rPr>
                <w:rFonts w:eastAsia="標楷體"/>
              </w:rPr>
              <w:t>2</w:t>
            </w:r>
            <w:r w:rsidRPr="000037B4">
              <w:rPr>
                <w:rFonts w:eastAsia="標楷體" w:hAnsi="標楷體"/>
              </w:rPr>
              <w:t>月以上</w:t>
            </w:r>
            <w:r w:rsidRPr="000037B4">
              <w:rPr>
                <w:rFonts w:eastAsia="標楷體"/>
              </w:rPr>
              <w:t>2</w:t>
            </w:r>
            <w:r w:rsidRPr="000037B4">
              <w:rPr>
                <w:rFonts w:eastAsia="標楷體" w:hAnsi="標楷體"/>
              </w:rPr>
              <w:t>年以下之懲戒。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25</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3</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兼任或兼營職業</w:t>
            </w:r>
          </w:p>
        </w:tc>
        <w:tc>
          <w:tcPr>
            <w:tcW w:w="1801" w:type="pct"/>
          </w:tcPr>
          <w:p w:rsidR="00697829" w:rsidRPr="000037B4" w:rsidRDefault="00697829" w:rsidP="00FB3A61">
            <w:pPr>
              <w:snapToGrid w:val="0"/>
              <w:jc w:val="both"/>
              <w:rPr>
                <w:rFonts w:eastAsia="標楷體"/>
              </w:rPr>
            </w:pPr>
            <w:r w:rsidRPr="000037B4">
              <w:rPr>
                <w:rFonts w:eastAsia="標楷體" w:hAnsi="標楷體"/>
              </w:rPr>
              <w:t>停止執行業務</w:t>
            </w:r>
            <w:r w:rsidRPr="000037B4">
              <w:rPr>
                <w:rFonts w:eastAsia="標楷體"/>
              </w:rPr>
              <w:t>2</w:t>
            </w:r>
            <w:r w:rsidRPr="000037B4">
              <w:rPr>
                <w:rFonts w:eastAsia="標楷體" w:hAnsi="標楷體"/>
              </w:rPr>
              <w:t>月以上</w:t>
            </w:r>
            <w:r w:rsidRPr="000037B4">
              <w:rPr>
                <w:rFonts w:eastAsia="標楷體"/>
              </w:rPr>
              <w:t>2</w:t>
            </w:r>
            <w:r w:rsidRPr="000037B4">
              <w:rPr>
                <w:rFonts w:eastAsia="標楷體" w:hAnsi="標楷體"/>
              </w:rPr>
              <w:t>年以下，其不遵從而繼續執業者，應予廢止開業證書之懲戒。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26</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5</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允諾他人假借其名義執行業務</w:t>
            </w:r>
          </w:p>
        </w:tc>
        <w:tc>
          <w:tcPr>
            <w:tcW w:w="1801" w:type="pct"/>
          </w:tcPr>
          <w:p w:rsidR="00697829" w:rsidRPr="000037B4" w:rsidRDefault="00697829" w:rsidP="00FB3A61">
            <w:pPr>
              <w:snapToGrid w:val="0"/>
              <w:jc w:val="both"/>
              <w:rPr>
                <w:rFonts w:eastAsia="標楷體"/>
              </w:rPr>
            </w:pPr>
            <w:r w:rsidRPr="000037B4">
              <w:rPr>
                <w:rFonts w:eastAsia="標楷體" w:hAnsi="標楷體"/>
              </w:rPr>
              <w:t>撤銷或廢止開業證書之懲戒。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27</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因業務知悉他人之秘密而洩漏</w:t>
            </w:r>
          </w:p>
        </w:tc>
        <w:tc>
          <w:tcPr>
            <w:tcW w:w="1801" w:type="pct"/>
          </w:tcPr>
          <w:p w:rsidR="00697829" w:rsidRPr="000037B4" w:rsidRDefault="00697829" w:rsidP="00FB3A61">
            <w:pPr>
              <w:snapToGrid w:val="0"/>
              <w:jc w:val="both"/>
              <w:rPr>
                <w:rFonts w:eastAsia="標楷體"/>
              </w:rPr>
            </w:pPr>
            <w:r w:rsidRPr="000037B4">
              <w:rPr>
                <w:rFonts w:eastAsia="標楷體" w:hAnsi="標楷體"/>
              </w:rPr>
              <w:t>申誡或停止執行業務</w:t>
            </w:r>
            <w:r w:rsidRPr="000037B4">
              <w:rPr>
                <w:rFonts w:eastAsia="標楷體"/>
              </w:rPr>
              <w:t>2</w:t>
            </w:r>
            <w:r w:rsidRPr="000037B4">
              <w:rPr>
                <w:rFonts w:eastAsia="標楷體" w:hAnsi="標楷體"/>
              </w:rPr>
              <w:t>月以上</w:t>
            </w:r>
            <w:r w:rsidRPr="000037B4">
              <w:rPr>
                <w:rFonts w:eastAsia="標楷體"/>
              </w:rPr>
              <w:t>2</w:t>
            </w:r>
            <w:r w:rsidRPr="000037B4">
              <w:rPr>
                <w:rFonts w:eastAsia="標楷體" w:hAnsi="標楷體"/>
              </w:rPr>
              <w:t>年以下之懲戒。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ind w:left="240" w:hanging="24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43</w:t>
            </w:r>
            <w:r w:rsidRPr="000037B4">
              <w:rPr>
                <w:rFonts w:eastAsia="標楷體" w:hAnsi="標楷體"/>
              </w:rPr>
              <w:t>條</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未經領有開業證書、已撤銷或廢止開業證書、未加入建築師公會或受停止執行業務處分而擅自執業者</w:t>
            </w:r>
          </w:p>
        </w:tc>
        <w:tc>
          <w:tcPr>
            <w:tcW w:w="1801" w:type="pct"/>
          </w:tcPr>
          <w:p w:rsidR="00697829" w:rsidRPr="000037B4" w:rsidRDefault="00697829" w:rsidP="00FB3A61">
            <w:pPr>
              <w:snapToGrid w:val="0"/>
              <w:jc w:val="both"/>
              <w:rPr>
                <w:rFonts w:eastAsia="標楷體"/>
              </w:rPr>
            </w:pPr>
            <w:r w:rsidRPr="000037B4">
              <w:rPr>
                <w:rFonts w:eastAsia="標楷體" w:hAnsi="標楷體"/>
              </w:rPr>
              <w:t>除勒令停業外，並處新臺幣</w:t>
            </w:r>
            <w:r w:rsidRPr="000037B4">
              <w:rPr>
                <w:rFonts w:eastAsia="標楷體"/>
              </w:rPr>
              <w:t>1</w:t>
            </w:r>
            <w:r w:rsidRPr="000037B4">
              <w:rPr>
                <w:rFonts w:eastAsia="標楷體" w:hAnsi="標楷體"/>
              </w:rPr>
              <w:t>萬元以上</w:t>
            </w:r>
            <w:r w:rsidRPr="000037B4">
              <w:rPr>
                <w:rFonts w:eastAsia="標楷體"/>
              </w:rPr>
              <w:t>3</w:t>
            </w:r>
            <w:r w:rsidRPr="000037B4">
              <w:rPr>
                <w:rFonts w:eastAsia="標楷體" w:hAnsi="標楷體"/>
              </w:rPr>
              <w:t>萬元以下之罰鍰；其不遵從而繼續執業者，得按次連續處罰。</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w:t>
            </w:r>
            <w:r w:rsidRPr="000037B4">
              <w:rPr>
                <w:rFonts w:eastAsia="標楷體" w:hAnsi="標楷體"/>
              </w:rPr>
              <w:t>條之</w:t>
            </w:r>
            <w:r w:rsidRPr="000037B4">
              <w:rPr>
                <w:rFonts w:eastAsia="標楷體"/>
              </w:rPr>
              <w:t>1</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43</w:t>
            </w:r>
            <w:r w:rsidRPr="000037B4">
              <w:rPr>
                <w:rFonts w:eastAsia="標楷體" w:hAnsi="標楷體"/>
              </w:rPr>
              <w:t>條之</w:t>
            </w:r>
            <w:r w:rsidRPr="000037B4">
              <w:rPr>
                <w:rFonts w:eastAsia="標楷體"/>
              </w:rPr>
              <w:t>1</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違反第</w:t>
            </w:r>
            <w:r w:rsidRPr="000037B4">
              <w:rPr>
                <w:rFonts w:eastAsia="標楷體"/>
                <w:kern w:val="0"/>
              </w:rPr>
              <w:t>9</w:t>
            </w:r>
            <w:r w:rsidRPr="000037B4">
              <w:rPr>
                <w:rFonts w:eastAsia="標楷體" w:hAnsi="標楷體"/>
                <w:kern w:val="0"/>
              </w:rPr>
              <w:t>條之</w:t>
            </w:r>
            <w:r w:rsidRPr="000037B4">
              <w:rPr>
                <w:rFonts w:eastAsia="標楷體"/>
                <w:kern w:val="0"/>
              </w:rPr>
              <w:t>1</w:t>
            </w:r>
            <w:r w:rsidRPr="000037B4">
              <w:rPr>
                <w:rFonts w:eastAsia="標楷體" w:hAnsi="標楷體"/>
                <w:kern w:val="0"/>
              </w:rPr>
              <w:t>規定，開業證書已逾有效期間未申請換發，而繼續執行建築師業務者</w:t>
            </w:r>
          </w:p>
        </w:tc>
        <w:tc>
          <w:tcPr>
            <w:tcW w:w="1801" w:type="pct"/>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6</w:t>
            </w:r>
            <w:r w:rsidRPr="000037B4">
              <w:rPr>
                <w:rFonts w:eastAsia="標楷體" w:hAnsi="標楷體"/>
              </w:rPr>
              <w:t>千元以上</w:t>
            </w:r>
            <w:r w:rsidRPr="000037B4">
              <w:rPr>
                <w:rFonts w:eastAsia="標楷體"/>
              </w:rPr>
              <w:t>1</w:t>
            </w:r>
            <w:r w:rsidRPr="000037B4">
              <w:rPr>
                <w:rFonts w:eastAsia="標楷體" w:hAnsi="標楷體"/>
              </w:rPr>
              <w:t>萬</w:t>
            </w:r>
            <w:r w:rsidRPr="000037B4">
              <w:rPr>
                <w:rFonts w:eastAsia="標楷體"/>
              </w:rPr>
              <w:t>5</w:t>
            </w:r>
            <w:r w:rsidRPr="000037B4">
              <w:rPr>
                <w:rFonts w:eastAsia="標楷體" w:hAnsi="標楷體"/>
              </w:rPr>
              <w:t>千元以下罰鍰，並令其限期補辦申請；屆期不遵從而繼續執業者，得按次連續處罰。</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54</w:t>
            </w:r>
            <w:r w:rsidRPr="000037B4">
              <w:rPr>
                <w:rFonts w:eastAsia="標楷體" w:hAnsi="標楷體"/>
              </w:rPr>
              <w:t>條第</w:t>
            </w:r>
            <w:r w:rsidRPr="000037B4">
              <w:rPr>
                <w:rFonts w:eastAsia="標楷體"/>
              </w:rPr>
              <w:t>3</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46</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1</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外國人經許可在中華民國開業為建築師者，其有關業務上所用之文件、圖說，未以中華民國文字為主</w:t>
            </w:r>
          </w:p>
        </w:tc>
        <w:tc>
          <w:tcPr>
            <w:tcW w:w="1801" w:type="pct"/>
          </w:tcPr>
          <w:p w:rsidR="00697829" w:rsidRPr="000037B4" w:rsidRDefault="00697829" w:rsidP="00FB3A61">
            <w:pPr>
              <w:snapToGrid w:val="0"/>
              <w:jc w:val="both"/>
              <w:rPr>
                <w:rFonts w:eastAsia="標楷體"/>
              </w:rPr>
            </w:pPr>
            <w:r w:rsidRPr="000037B4">
              <w:rPr>
                <w:rFonts w:eastAsia="標楷體" w:hAnsi="標楷體"/>
              </w:rPr>
              <w:t>警告或申誡之懲戒。</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45</w:t>
            </w:r>
            <w:r w:rsidRPr="000037B4">
              <w:rPr>
                <w:rFonts w:eastAsia="標楷體" w:hAnsi="標楷體"/>
              </w:rPr>
              <w:t>條第</w:t>
            </w:r>
            <w:r w:rsidRPr="000037B4">
              <w:rPr>
                <w:rFonts w:eastAsia="標楷體"/>
              </w:rPr>
              <w:t>2</w:t>
            </w:r>
            <w:r w:rsidRPr="000037B4">
              <w:rPr>
                <w:rFonts w:eastAsia="標楷體" w:hAnsi="標楷體"/>
              </w:rPr>
              <w:t>項</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依本法受申誡處分</w:t>
            </w:r>
            <w:r w:rsidRPr="000037B4">
              <w:rPr>
                <w:rFonts w:eastAsia="標楷體"/>
                <w:kern w:val="0"/>
              </w:rPr>
              <w:t>3</w:t>
            </w:r>
            <w:r w:rsidRPr="000037B4">
              <w:rPr>
                <w:rFonts w:eastAsia="標楷體" w:hAnsi="標楷體"/>
                <w:kern w:val="0"/>
              </w:rPr>
              <w:t>次以上或受停止執行業務處分累計滿</w:t>
            </w:r>
            <w:r w:rsidRPr="000037B4">
              <w:rPr>
                <w:rFonts w:eastAsia="標楷體"/>
                <w:kern w:val="0"/>
              </w:rPr>
              <w:t>5</w:t>
            </w:r>
            <w:r w:rsidRPr="000037B4">
              <w:rPr>
                <w:rFonts w:eastAsia="標楷體" w:hAnsi="標楷體"/>
                <w:kern w:val="0"/>
              </w:rPr>
              <w:t>年者</w:t>
            </w:r>
          </w:p>
        </w:tc>
        <w:tc>
          <w:tcPr>
            <w:tcW w:w="1801" w:type="pct"/>
          </w:tcPr>
          <w:p w:rsidR="00697829" w:rsidRPr="000037B4" w:rsidRDefault="00697829" w:rsidP="00FB3A61">
            <w:pPr>
              <w:snapToGrid w:val="0"/>
              <w:jc w:val="both"/>
              <w:rPr>
                <w:rFonts w:eastAsia="標楷體"/>
              </w:rPr>
            </w:pPr>
            <w:r w:rsidRPr="000037B4">
              <w:rPr>
                <w:rFonts w:eastAsia="標楷體" w:hAnsi="標楷體"/>
              </w:rPr>
              <w:t>建築師受申誡處分</w:t>
            </w:r>
            <w:r w:rsidRPr="000037B4">
              <w:rPr>
                <w:rFonts w:eastAsia="標楷體"/>
              </w:rPr>
              <w:t>3</w:t>
            </w:r>
            <w:r w:rsidRPr="000037B4">
              <w:rPr>
                <w:rFonts w:eastAsia="標楷體" w:hAnsi="標楷體"/>
              </w:rPr>
              <w:t>次以上者，應另受停止執行業務時限之處分；受停止執行業務處分累計滿</w:t>
            </w:r>
            <w:r w:rsidRPr="000037B4">
              <w:rPr>
                <w:rFonts w:eastAsia="標楷體"/>
              </w:rPr>
              <w:t>5</w:t>
            </w:r>
            <w:r w:rsidRPr="000037B4">
              <w:rPr>
                <w:rFonts w:eastAsia="標楷體" w:hAnsi="標楷體"/>
              </w:rPr>
              <w:t>年者，應廢止其開業證書。</w:t>
            </w:r>
          </w:p>
        </w:tc>
      </w:tr>
      <w:tr w:rsidR="00697829" w:rsidRPr="000037B4" w:rsidTr="00FB3A61">
        <w:tblPrEx>
          <w:tblCellMar>
            <w:top w:w="0" w:type="dxa"/>
            <w:bottom w:w="0" w:type="dxa"/>
          </w:tblCellMar>
        </w:tblPrEx>
        <w:tc>
          <w:tcPr>
            <w:tcW w:w="701" w:type="pct"/>
            <w:vMerge w:val="restart"/>
            <w:shd w:val="clear" w:color="auto" w:fill="auto"/>
          </w:tcPr>
          <w:p w:rsidR="00697829" w:rsidRPr="000037B4" w:rsidRDefault="00697829" w:rsidP="00FB3A61">
            <w:pPr>
              <w:snapToGrid w:val="0"/>
              <w:jc w:val="both"/>
              <w:rPr>
                <w:rFonts w:eastAsia="標楷體"/>
              </w:rPr>
            </w:pPr>
            <w:r w:rsidRPr="000037B4">
              <w:rPr>
                <w:rFonts w:eastAsia="標楷體" w:hAnsi="標楷體"/>
              </w:rPr>
              <w:t>工程技術顧問公司</w:t>
            </w:r>
            <w:r w:rsidRPr="000037B4">
              <w:rPr>
                <w:rFonts w:eastAsia="標楷體" w:hAnsi="標楷體"/>
              </w:rPr>
              <w:lastRenderedPageBreak/>
              <w:t>管理條例</w:t>
            </w:r>
          </w:p>
        </w:tc>
        <w:tc>
          <w:tcPr>
            <w:tcW w:w="851" w:type="pct"/>
          </w:tcPr>
          <w:p w:rsidR="00697829" w:rsidRPr="000037B4" w:rsidRDefault="00697829" w:rsidP="00FB3A61">
            <w:pPr>
              <w:snapToGrid w:val="0"/>
              <w:jc w:val="both"/>
              <w:rPr>
                <w:rFonts w:eastAsia="標楷體"/>
              </w:rPr>
            </w:pPr>
            <w:r w:rsidRPr="000037B4">
              <w:rPr>
                <w:rFonts w:eastAsia="標楷體" w:hAnsi="標楷體"/>
              </w:rPr>
              <w:lastRenderedPageBreak/>
              <w:t>第</w:t>
            </w:r>
            <w:r w:rsidRPr="000037B4">
              <w:rPr>
                <w:rFonts w:eastAsia="標楷體"/>
              </w:rPr>
              <w:t>8</w:t>
            </w:r>
            <w:r w:rsidRPr="000037B4">
              <w:rPr>
                <w:rFonts w:eastAsia="標楷體" w:hAnsi="標楷體"/>
              </w:rPr>
              <w:t>條第</w:t>
            </w:r>
            <w:r w:rsidRPr="000037B4">
              <w:rPr>
                <w:rFonts w:eastAsia="標楷體"/>
              </w:rPr>
              <w:t>1</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27</w:t>
            </w:r>
            <w:r w:rsidRPr="000037B4">
              <w:rPr>
                <w:rFonts w:eastAsia="標楷體" w:hAnsi="標楷體"/>
              </w:rPr>
              <w:t>條第</w:t>
            </w:r>
            <w:r w:rsidRPr="000037B4">
              <w:rPr>
                <w:rFonts w:eastAsia="標楷體"/>
              </w:rPr>
              <w:t>1</w:t>
            </w:r>
            <w:r w:rsidRPr="000037B4">
              <w:rPr>
                <w:rFonts w:eastAsia="標楷體" w:hAnsi="標楷體"/>
              </w:rPr>
              <w:lastRenderedPageBreak/>
              <w:t>項第</w:t>
            </w:r>
            <w:r w:rsidRPr="000037B4">
              <w:rPr>
                <w:rFonts w:eastAsia="標楷體"/>
              </w:rPr>
              <w:t>1</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lastRenderedPageBreak/>
              <w:t>未領有主管機關核發之登記證而營業</w:t>
            </w:r>
          </w:p>
        </w:tc>
        <w:tc>
          <w:tcPr>
            <w:tcW w:w="1801" w:type="pct"/>
          </w:tcPr>
          <w:p w:rsidR="00697829" w:rsidRPr="000037B4" w:rsidRDefault="00697829" w:rsidP="00FB3A61">
            <w:pPr>
              <w:snapToGrid w:val="0"/>
              <w:jc w:val="both"/>
              <w:rPr>
                <w:rFonts w:eastAsia="標楷體"/>
              </w:rPr>
            </w:pPr>
            <w:r w:rsidRPr="000037B4">
              <w:rPr>
                <w:rFonts w:eastAsia="標楷體" w:hAnsi="標楷體"/>
              </w:rPr>
              <w:t>勒令其歇業，並得處新臺幣</w:t>
            </w:r>
            <w:r w:rsidRPr="000037B4">
              <w:rPr>
                <w:rFonts w:eastAsia="標楷體"/>
              </w:rPr>
              <w:t>50</w:t>
            </w:r>
            <w:r w:rsidRPr="000037B4">
              <w:rPr>
                <w:rFonts w:eastAsia="標楷體" w:hAnsi="標楷體"/>
              </w:rPr>
              <w:t>萬元以上</w:t>
            </w:r>
            <w:r w:rsidRPr="000037B4">
              <w:rPr>
                <w:rFonts w:eastAsia="標楷體"/>
              </w:rPr>
              <w:t>250</w:t>
            </w:r>
            <w:r w:rsidRPr="000037B4">
              <w:rPr>
                <w:rFonts w:eastAsia="標楷體" w:hAnsi="標楷體"/>
              </w:rPr>
              <w:t>萬元以下罰</w:t>
            </w:r>
            <w:r w:rsidRPr="000037B4">
              <w:rPr>
                <w:rFonts w:eastAsia="標楷體" w:hAnsi="標楷體"/>
              </w:rPr>
              <w:lastRenderedPageBreak/>
              <w:t>鍰。</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w:t>
            </w:r>
            <w:r w:rsidRPr="000037B4">
              <w:rPr>
                <w:rFonts w:eastAsia="標楷體" w:hAnsi="標楷體"/>
              </w:rPr>
              <w:t>條第</w:t>
            </w:r>
            <w:r w:rsidRPr="000037B4">
              <w:rPr>
                <w:rFonts w:eastAsia="標楷體"/>
              </w:rPr>
              <w:t>1</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32</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1</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未加入公會而營業</w:t>
            </w:r>
          </w:p>
        </w:tc>
        <w:tc>
          <w:tcPr>
            <w:tcW w:w="1801" w:type="pct"/>
          </w:tcPr>
          <w:p w:rsidR="00697829" w:rsidRPr="000037B4" w:rsidRDefault="00697829" w:rsidP="00FB3A61">
            <w:pPr>
              <w:snapToGrid w:val="0"/>
              <w:jc w:val="both"/>
              <w:rPr>
                <w:rFonts w:eastAsia="標楷體"/>
              </w:rPr>
            </w:pPr>
            <w:r w:rsidRPr="000037B4">
              <w:rPr>
                <w:rFonts w:eastAsia="標楷體" w:hAnsi="標楷體"/>
              </w:rPr>
              <w:t>經命其限期改善，屆期未改善或再次違反者，處新臺幣</w:t>
            </w:r>
            <w:r w:rsidRPr="000037B4">
              <w:rPr>
                <w:rFonts w:eastAsia="標楷體"/>
              </w:rPr>
              <w:t>2</w:t>
            </w:r>
            <w:r w:rsidRPr="000037B4">
              <w:rPr>
                <w:rFonts w:eastAsia="標楷體" w:hAnsi="標楷體"/>
              </w:rPr>
              <w:t>萬元以上</w:t>
            </w:r>
            <w:r w:rsidRPr="000037B4">
              <w:rPr>
                <w:rFonts w:eastAsia="標楷體"/>
              </w:rPr>
              <w:t>10</w:t>
            </w:r>
            <w:r w:rsidRPr="000037B4">
              <w:rPr>
                <w:rFonts w:eastAsia="標楷體" w:hAnsi="標楷體"/>
              </w:rPr>
              <w:t>萬元以下罰鍰；主管機關得按次連續處罰並限期改善；情節重大者，得予以警告處分</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adjustRightInd w:val="0"/>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14</w:t>
            </w:r>
            <w:r w:rsidRPr="000037B4">
              <w:rPr>
                <w:rFonts w:eastAsia="標楷體" w:hAnsi="標楷體"/>
              </w:rPr>
              <w:t>條第</w:t>
            </w:r>
            <w:r w:rsidRPr="000037B4">
              <w:rPr>
                <w:rFonts w:eastAsia="標楷體"/>
              </w:rPr>
              <w:t>1</w:t>
            </w:r>
            <w:r w:rsidRPr="000037B4">
              <w:rPr>
                <w:rFonts w:eastAsia="標楷體" w:hAnsi="標楷體"/>
              </w:rPr>
              <w:t>項及第</w:t>
            </w:r>
            <w:r w:rsidRPr="000037B4">
              <w:rPr>
                <w:rFonts w:eastAsia="標楷體"/>
              </w:rPr>
              <w:t>2</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32</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3</w:t>
            </w:r>
            <w:r w:rsidRPr="000037B4">
              <w:rPr>
                <w:rFonts w:eastAsia="標楷體" w:hAnsi="標楷體"/>
              </w:rPr>
              <w:t>款</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執業技師離職或受停止業務處分，致違反第</w:t>
            </w:r>
            <w:r w:rsidRPr="000037B4">
              <w:rPr>
                <w:rFonts w:eastAsia="標楷體"/>
                <w:kern w:val="0"/>
              </w:rPr>
              <w:t>5</w:t>
            </w:r>
            <w:r w:rsidRPr="000037B4">
              <w:rPr>
                <w:rFonts w:eastAsia="標楷體" w:hAnsi="標楷體"/>
                <w:kern w:val="0"/>
              </w:rPr>
              <w:t>條規定期間，其已承接業務未終止契約或委託辦理</w:t>
            </w:r>
          </w:p>
        </w:tc>
        <w:tc>
          <w:tcPr>
            <w:tcW w:w="1801" w:type="pct"/>
          </w:tcPr>
          <w:p w:rsidR="00697829" w:rsidRPr="000037B4" w:rsidRDefault="00697829" w:rsidP="00FB3A61">
            <w:pPr>
              <w:snapToGrid w:val="0"/>
              <w:jc w:val="both"/>
              <w:rPr>
                <w:rFonts w:eastAsia="標楷體"/>
              </w:rPr>
            </w:pPr>
            <w:r w:rsidRPr="000037B4">
              <w:rPr>
                <w:rFonts w:eastAsia="標楷體" w:hAnsi="標楷體"/>
              </w:rPr>
              <w:t>經命其限期改善，屆期未改善或再次違反者，處新臺幣</w:t>
            </w:r>
            <w:r w:rsidRPr="000037B4">
              <w:rPr>
                <w:rFonts w:eastAsia="標楷體"/>
              </w:rPr>
              <w:t>2</w:t>
            </w:r>
            <w:r w:rsidRPr="000037B4">
              <w:rPr>
                <w:rFonts w:eastAsia="標楷體" w:hAnsi="標楷體"/>
              </w:rPr>
              <w:t>萬元以上</w:t>
            </w:r>
            <w:r w:rsidRPr="000037B4">
              <w:rPr>
                <w:rFonts w:eastAsia="標楷體"/>
              </w:rPr>
              <w:t>10</w:t>
            </w:r>
            <w:r w:rsidRPr="000037B4">
              <w:rPr>
                <w:rFonts w:eastAsia="標楷體" w:hAnsi="標楷體"/>
              </w:rPr>
              <w:t>萬元以下罰鍰；主管機關得按次連續處罰並限期改善；情節重大者，得予以警告處分</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adjustRightInd w:val="0"/>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16</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27</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款、第</w:t>
            </w:r>
            <w:r w:rsidRPr="000037B4">
              <w:rPr>
                <w:rFonts w:eastAsia="標楷體"/>
              </w:rPr>
              <w:t>2</w:t>
            </w:r>
            <w:r w:rsidRPr="000037B4">
              <w:rPr>
                <w:rFonts w:eastAsia="標楷體" w:hAnsi="標楷體"/>
              </w:rPr>
              <w:t>項</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將工程技術顧問公司登記證出租或出借與他人使用</w:t>
            </w:r>
          </w:p>
        </w:tc>
        <w:tc>
          <w:tcPr>
            <w:tcW w:w="1801" w:type="pct"/>
          </w:tcPr>
          <w:p w:rsidR="00697829" w:rsidRPr="000037B4" w:rsidRDefault="00697829" w:rsidP="00FB3A61">
            <w:pPr>
              <w:snapToGrid w:val="0"/>
              <w:jc w:val="both"/>
              <w:rPr>
                <w:rFonts w:eastAsia="標楷體"/>
              </w:rPr>
            </w:pPr>
            <w:r w:rsidRPr="000037B4">
              <w:rPr>
                <w:rFonts w:eastAsia="標楷體" w:hAnsi="標楷體"/>
              </w:rPr>
              <w:t>勒令其歇業，並得處新臺幣</w:t>
            </w:r>
            <w:r w:rsidRPr="000037B4">
              <w:rPr>
                <w:rFonts w:eastAsia="標楷體"/>
              </w:rPr>
              <w:t>50</w:t>
            </w:r>
            <w:r w:rsidRPr="000037B4">
              <w:rPr>
                <w:rFonts w:eastAsia="標楷體" w:hAnsi="標楷體"/>
              </w:rPr>
              <w:t>萬元以上</w:t>
            </w:r>
            <w:r w:rsidRPr="000037B4">
              <w:rPr>
                <w:rFonts w:eastAsia="標楷體"/>
              </w:rPr>
              <w:t>250</w:t>
            </w:r>
            <w:r w:rsidRPr="000037B4">
              <w:rPr>
                <w:rFonts w:eastAsia="標楷體" w:hAnsi="標楷體"/>
              </w:rPr>
              <w:t>萬元以下罰鍰。由主管機關廢止其許可及註銷登記證，並通知公司登記主管機關廢止其公司登記或部分登記事項。</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17</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29</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5</w:t>
            </w:r>
            <w:r w:rsidRPr="000037B4">
              <w:rPr>
                <w:rFonts w:eastAsia="標楷體" w:hAnsi="標楷體"/>
              </w:rPr>
              <w:t>款、第</w:t>
            </w:r>
            <w:r w:rsidRPr="000037B4">
              <w:rPr>
                <w:rFonts w:eastAsia="標楷體"/>
              </w:rPr>
              <w:t>3</w:t>
            </w:r>
            <w:r w:rsidRPr="000037B4">
              <w:rPr>
                <w:rFonts w:eastAsia="標楷體" w:hAnsi="標楷體"/>
              </w:rPr>
              <w:t>項</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違反承接工程技術服務業務規定</w:t>
            </w:r>
          </w:p>
        </w:tc>
        <w:tc>
          <w:tcPr>
            <w:tcW w:w="1801" w:type="pct"/>
          </w:tcPr>
          <w:p w:rsidR="00697829" w:rsidRPr="000037B4" w:rsidRDefault="00697829" w:rsidP="00FB3A61">
            <w:pPr>
              <w:snapToGrid w:val="0"/>
              <w:jc w:val="both"/>
              <w:rPr>
                <w:rFonts w:eastAsia="標楷體"/>
              </w:rPr>
            </w:pPr>
            <w:r w:rsidRPr="000037B4">
              <w:rPr>
                <w:rFonts w:eastAsia="標楷體" w:hAnsi="標楷體"/>
              </w:rPr>
              <w:t>經命其限期改善，屆期未改善或再次違反者，處新臺幣</w:t>
            </w:r>
            <w:r w:rsidRPr="000037B4">
              <w:rPr>
                <w:rFonts w:eastAsia="標楷體"/>
              </w:rPr>
              <w:t>10</w:t>
            </w:r>
            <w:r w:rsidRPr="000037B4">
              <w:rPr>
                <w:rFonts w:eastAsia="標楷體" w:hAnsi="標楷體"/>
              </w:rPr>
              <w:t>萬元以上</w:t>
            </w:r>
            <w:r w:rsidRPr="000037B4">
              <w:rPr>
                <w:rFonts w:eastAsia="標楷體"/>
              </w:rPr>
              <w:t>50</w:t>
            </w:r>
            <w:r w:rsidRPr="000037B4">
              <w:rPr>
                <w:rFonts w:eastAsia="標楷體" w:hAnsi="標楷體"/>
              </w:rPr>
              <w:t>萬元以下罰鍰；主管機關得按次連續處罰並限期改善；情節重大者，得予以</w:t>
            </w:r>
            <w:r w:rsidRPr="000037B4">
              <w:rPr>
                <w:rFonts w:eastAsia="標楷體"/>
              </w:rPr>
              <w:t>1</w:t>
            </w:r>
            <w:r w:rsidRPr="000037B4">
              <w:rPr>
                <w:rFonts w:eastAsia="標楷體" w:hAnsi="標楷體"/>
              </w:rPr>
              <w:t>個月以上</w:t>
            </w:r>
            <w:r w:rsidRPr="000037B4">
              <w:rPr>
                <w:rFonts w:eastAsia="標楷體"/>
              </w:rPr>
              <w:t>1</w:t>
            </w:r>
            <w:r w:rsidRPr="000037B4">
              <w:rPr>
                <w:rFonts w:eastAsia="標楷體" w:hAnsi="標楷體"/>
              </w:rPr>
              <w:t>年以下之停業處分，且得廢止其許可及註銷登記證，並通知公司登記主管機關廢止其公司登記或部分登記事項。</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17</w:t>
            </w:r>
            <w:r w:rsidRPr="000037B4">
              <w:rPr>
                <w:rFonts w:eastAsia="標楷體" w:hAnsi="標楷體"/>
              </w:rPr>
              <w:t>條第</w:t>
            </w:r>
            <w:r w:rsidRPr="000037B4">
              <w:rPr>
                <w:rFonts w:eastAsia="標楷體"/>
              </w:rPr>
              <w:t>3</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29</w:t>
            </w:r>
            <w:r w:rsidRPr="000037B4">
              <w:rPr>
                <w:rFonts w:eastAsia="標楷體" w:hAnsi="標楷體"/>
              </w:rPr>
              <w:t>條第</w:t>
            </w:r>
            <w:r w:rsidRPr="000037B4">
              <w:rPr>
                <w:rFonts w:eastAsia="標楷體"/>
              </w:rPr>
              <w:t>2</w:t>
            </w:r>
            <w:r w:rsidRPr="000037B4">
              <w:rPr>
                <w:rFonts w:eastAsia="標楷體" w:hAnsi="標楷體"/>
              </w:rPr>
              <w:t>項</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受工程技術顧問公司指派之監督業務人員違反承接工程技術服務業務規定</w:t>
            </w:r>
          </w:p>
        </w:tc>
        <w:tc>
          <w:tcPr>
            <w:tcW w:w="1801" w:type="pct"/>
          </w:tcPr>
          <w:p w:rsidR="00697829" w:rsidRPr="000037B4" w:rsidRDefault="00697829" w:rsidP="00FB3A61">
            <w:pPr>
              <w:snapToGrid w:val="0"/>
              <w:jc w:val="both"/>
              <w:rPr>
                <w:rFonts w:eastAsia="標楷體"/>
              </w:rPr>
            </w:pPr>
            <w:r w:rsidRPr="000037B4">
              <w:rPr>
                <w:rFonts w:eastAsia="標楷體" w:hAnsi="標楷體"/>
              </w:rPr>
              <w:t>經命其限期改善，屆期未改善或再次違反者，處新臺幣</w:t>
            </w:r>
            <w:r w:rsidRPr="000037B4">
              <w:rPr>
                <w:rFonts w:eastAsia="標楷體"/>
              </w:rPr>
              <w:t>10</w:t>
            </w:r>
            <w:r w:rsidRPr="000037B4">
              <w:rPr>
                <w:rFonts w:eastAsia="標楷體" w:hAnsi="標楷體"/>
              </w:rPr>
              <w:t>萬元以上</w:t>
            </w:r>
            <w:r w:rsidRPr="000037B4">
              <w:rPr>
                <w:rFonts w:eastAsia="標楷體"/>
              </w:rPr>
              <w:t>50</w:t>
            </w:r>
            <w:r w:rsidRPr="000037B4">
              <w:rPr>
                <w:rFonts w:eastAsia="標楷體" w:hAnsi="標楷體"/>
              </w:rPr>
              <w:t>萬元以下罰鍰；主管機關得按次連續處罰並限期改善；情節重大者，得予以</w:t>
            </w:r>
            <w:r w:rsidRPr="000037B4">
              <w:rPr>
                <w:rFonts w:eastAsia="標楷體"/>
              </w:rPr>
              <w:t>1</w:t>
            </w:r>
            <w:r w:rsidRPr="000037B4">
              <w:rPr>
                <w:rFonts w:eastAsia="標楷體" w:hAnsi="標楷體"/>
              </w:rPr>
              <w:t>個月以上</w:t>
            </w:r>
            <w:r w:rsidRPr="000037B4">
              <w:rPr>
                <w:rFonts w:eastAsia="標楷體"/>
              </w:rPr>
              <w:t>1</w:t>
            </w:r>
            <w:r w:rsidRPr="000037B4">
              <w:rPr>
                <w:rFonts w:eastAsia="標楷體" w:hAnsi="標楷體"/>
              </w:rPr>
              <w:t>年以下之停業處分。</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18</w:t>
            </w:r>
            <w:r w:rsidRPr="000037B4">
              <w:rPr>
                <w:rFonts w:eastAsia="標楷體" w:hAnsi="標楷體"/>
              </w:rPr>
              <w:t>條第</w:t>
            </w:r>
            <w:r w:rsidRPr="000037B4">
              <w:rPr>
                <w:rFonts w:eastAsia="標楷體"/>
              </w:rPr>
              <w:t>2</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27</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3</w:t>
            </w:r>
            <w:r w:rsidRPr="000037B4">
              <w:rPr>
                <w:rFonts w:eastAsia="標楷體" w:hAnsi="標楷體"/>
              </w:rPr>
              <w:t>款、第</w:t>
            </w:r>
            <w:r w:rsidRPr="000037B4">
              <w:rPr>
                <w:rFonts w:eastAsia="標楷體"/>
              </w:rPr>
              <w:t>2</w:t>
            </w:r>
            <w:r w:rsidRPr="000037B4">
              <w:rPr>
                <w:rFonts w:eastAsia="標楷體" w:hAnsi="標楷體"/>
              </w:rPr>
              <w:t>項</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停業期間再行承接業務</w:t>
            </w:r>
          </w:p>
        </w:tc>
        <w:tc>
          <w:tcPr>
            <w:tcW w:w="1801" w:type="pct"/>
          </w:tcPr>
          <w:p w:rsidR="00697829" w:rsidRPr="000037B4" w:rsidRDefault="00697829" w:rsidP="00FB3A61">
            <w:pPr>
              <w:snapToGrid w:val="0"/>
              <w:jc w:val="both"/>
              <w:rPr>
                <w:rFonts w:eastAsia="標楷體"/>
              </w:rPr>
            </w:pPr>
            <w:r w:rsidRPr="000037B4">
              <w:rPr>
                <w:rFonts w:eastAsia="標楷體" w:hAnsi="標楷體"/>
              </w:rPr>
              <w:t>勒令其歇業，並得處新臺幣</w:t>
            </w:r>
            <w:r w:rsidRPr="000037B4">
              <w:rPr>
                <w:rFonts w:eastAsia="標楷體"/>
              </w:rPr>
              <w:t>50</w:t>
            </w:r>
            <w:r w:rsidRPr="000037B4">
              <w:rPr>
                <w:rFonts w:eastAsia="標楷體" w:hAnsi="標楷體"/>
              </w:rPr>
              <w:t>萬元以上</w:t>
            </w:r>
            <w:r w:rsidRPr="000037B4">
              <w:rPr>
                <w:rFonts w:eastAsia="標楷體"/>
              </w:rPr>
              <w:t>250</w:t>
            </w:r>
            <w:r w:rsidRPr="000037B4">
              <w:rPr>
                <w:rFonts w:eastAsia="標楷體" w:hAnsi="標楷體"/>
              </w:rPr>
              <w:t>萬元以下罰鍰。由主管機關廢止其許可及註銷登記證，並通知公司登記主管機關廢止其公司登記或部分登記事項。</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20</w:t>
            </w:r>
            <w:r w:rsidRPr="000037B4">
              <w:rPr>
                <w:rFonts w:eastAsia="標楷體" w:hAnsi="標楷體"/>
              </w:rPr>
              <w:t>條第</w:t>
            </w:r>
            <w:r w:rsidRPr="000037B4">
              <w:rPr>
                <w:rFonts w:eastAsia="標楷體"/>
              </w:rPr>
              <w:t>2</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lastRenderedPageBreak/>
              <w:t>第</w:t>
            </w:r>
            <w:r w:rsidRPr="000037B4">
              <w:rPr>
                <w:rFonts w:eastAsia="標楷體"/>
              </w:rPr>
              <w:t>29</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6</w:t>
            </w:r>
            <w:r w:rsidRPr="000037B4">
              <w:rPr>
                <w:rFonts w:eastAsia="標楷體" w:hAnsi="標楷體"/>
              </w:rPr>
              <w:t>款、第</w:t>
            </w:r>
            <w:r w:rsidRPr="000037B4">
              <w:rPr>
                <w:rFonts w:eastAsia="標楷體"/>
              </w:rPr>
              <w:t>3</w:t>
            </w:r>
            <w:r w:rsidRPr="000037B4">
              <w:rPr>
                <w:rFonts w:eastAsia="標楷體" w:hAnsi="標楷體"/>
              </w:rPr>
              <w:t>項</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lastRenderedPageBreak/>
              <w:t>違反專業責任保險之退保及保險契約變動之通知義</w:t>
            </w:r>
            <w:r w:rsidRPr="000037B4">
              <w:rPr>
                <w:rFonts w:eastAsia="標楷體" w:hAnsi="標楷體"/>
                <w:kern w:val="0"/>
              </w:rPr>
              <w:lastRenderedPageBreak/>
              <w:t>務規定</w:t>
            </w:r>
          </w:p>
        </w:tc>
        <w:tc>
          <w:tcPr>
            <w:tcW w:w="1801" w:type="pct"/>
          </w:tcPr>
          <w:p w:rsidR="00697829" w:rsidRPr="000037B4" w:rsidRDefault="00697829" w:rsidP="00FB3A61">
            <w:pPr>
              <w:snapToGrid w:val="0"/>
              <w:jc w:val="both"/>
              <w:rPr>
                <w:rFonts w:eastAsia="標楷體"/>
              </w:rPr>
            </w:pPr>
            <w:r w:rsidRPr="000037B4">
              <w:rPr>
                <w:rFonts w:eastAsia="標楷體" w:hAnsi="標楷體"/>
              </w:rPr>
              <w:lastRenderedPageBreak/>
              <w:t>經命其限期改善，屆期未改善或再次違反者，處新臺幣</w:t>
            </w:r>
            <w:r w:rsidRPr="000037B4">
              <w:rPr>
                <w:rFonts w:eastAsia="標楷體"/>
              </w:rPr>
              <w:lastRenderedPageBreak/>
              <w:t>10</w:t>
            </w:r>
            <w:r w:rsidRPr="000037B4">
              <w:rPr>
                <w:rFonts w:eastAsia="標楷體" w:hAnsi="標楷體"/>
              </w:rPr>
              <w:t>萬元以上</w:t>
            </w:r>
            <w:r w:rsidRPr="000037B4">
              <w:rPr>
                <w:rFonts w:eastAsia="標楷體"/>
              </w:rPr>
              <w:t>50</w:t>
            </w:r>
            <w:r w:rsidRPr="000037B4">
              <w:rPr>
                <w:rFonts w:eastAsia="標楷體" w:hAnsi="標楷體"/>
              </w:rPr>
              <w:t>萬元以下罰鍰；主管機關得按次連續處罰並限期改善；情節重大者，得予以</w:t>
            </w:r>
            <w:r w:rsidRPr="000037B4">
              <w:rPr>
                <w:rFonts w:eastAsia="標楷體"/>
              </w:rPr>
              <w:t>1</w:t>
            </w:r>
            <w:r w:rsidRPr="000037B4">
              <w:rPr>
                <w:rFonts w:eastAsia="標楷體" w:hAnsi="標楷體"/>
              </w:rPr>
              <w:t>個月以上</w:t>
            </w:r>
            <w:r w:rsidRPr="000037B4">
              <w:rPr>
                <w:rFonts w:eastAsia="標楷體"/>
              </w:rPr>
              <w:t>1</w:t>
            </w:r>
            <w:r w:rsidRPr="000037B4">
              <w:rPr>
                <w:rFonts w:eastAsia="標楷體" w:hAnsi="標楷體"/>
              </w:rPr>
              <w:t>年以下之停業處分，且得廢止其許可及註銷登記證，並通知公司登記主管機關廢止其公司登記或部分登記事項。</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28</w:t>
            </w:r>
            <w:r w:rsidRPr="000037B4">
              <w:rPr>
                <w:rFonts w:eastAsia="標楷體" w:hAnsi="標楷體"/>
              </w:rPr>
              <w:t>條</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借用、租用、冒用、偽造或變造工程技術顧問公司登記證</w:t>
            </w:r>
          </w:p>
        </w:tc>
        <w:tc>
          <w:tcPr>
            <w:tcW w:w="1801" w:type="pct"/>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50</w:t>
            </w:r>
            <w:r w:rsidRPr="000037B4">
              <w:rPr>
                <w:rFonts w:eastAsia="標楷體" w:hAnsi="標楷體"/>
              </w:rPr>
              <w:t>萬元以上</w:t>
            </w:r>
            <w:r w:rsidRPr="000037B4">
              <w:rPr>
                <w:rFonts w:eastAsia="標楷體"/>
              </w:rPr>
              <w:t>2</w:t>
            </w:r>
            <w:r w:rsidRPr="000037B4">
              <w:rPr>
                <w:rFonts w:eastAsia="標楷體" w:hAnsi="標楷體"/>
              </w:rPr>
              <w:t>百萬元以下罰鍰。</w:t>
            </w:r>
          </w:p>
        </w:tc>
      </w:tr>
      <w:tr w:rsidR="00697829" w:rsidRPr="000037B4" w:rsidTr="00FB3A61">
        <w:tblPrEx>
          <w:tblCellMar>
            <w:top w:w="0" w:type="dxa"/>
            <w:bottom w:w="0" w:type="dxa"/>
          </w:tblCellMar>
        </w:tblPrEx>
        <w:tc>
          <w:tcPr>
            <w:tcW w:w="701" w:type="pct"/>
            <w:vMerge/>
            <w:shd w:val="clear" w:color="auto" w:fill="auto"/>
          </w:tcPr>
          <w:p w:rsidR="00697829" w:rsidRPr="000037B4" w:rsidRDefault="00697829" w:rsidP="00FB3A61">
            <w:pPr>
              <w:snapToGrid w:val="0"/>
              <w:jc w:val="both"/>
              <w:rPr>
                <w:rFonts w:eastAsia="標楷體"/>
              </w:rPr>
            </w:pPr>
          </w:p>
        </w:tc>
        <w:tc>
          <w:tcPr>
            <w:tcW w:w="85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30</w:t>
            </w:r>
            <w:r w:rsidRPr="000037B4">
              <w:rPr>
                <w:rFonts w:eastAsia="標楷體" w:hAnsi="標楷體"/>
              </w:rPr>
              <w:t>條</w:t>
            </w:r>
          </w:p>
        </w:tc>
        <w:tc>
          <w:tcPr>
            <w:tcW w:w="1647" w:type="pct"/>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工程技術顧問公司之執業技師執行業務，違反與業務有關法令</w:t>
            </w:r>
          </w:p>
        </w:tc>
        <w:tc>
          <w:tcPr>
            <w:tcW w:w="1801" w:type="pct"/>
          </w:tcPr>
          <w:p w:rsidR="00697829" w:rsidRPr="000037B4" w:rsidRDefault="00697829" w:rsidP="00FB3A61">
            <w:pPr>
              <w:snapToGrid w:val="0"/>
              <w:jc w:val="both"/>
              <w:rPr>
                <w:rFonts w:eastAsia="標楷體"/>
              </w:rPr>
            </w:pPr>
            <w:r w:rsidRPr="000037B4">
              <w:rPr>
                <w:rFonts w:eastAsia="標楷體" w:hAnsi="標楷體"/>
              </w:rPr>
              <w:t>依相關法令處罰執業技師。對該工程技術顧問公司亦處新臺幣</w:t>
            </w:r>
            <w:r w:rsidRPr="000037B4">
              <w:rPr>
                <w:rFonts w:eastAsia="標楷體"/>
              </w:rPr>
              <w:t>10</w:t>
            </w:r>
            <w:r w:rsidRPr="000037B4">
              <w:rPr>
                <w:rFonts w:eastAsia="標楷體" w:hAnsi="標楷體"/>
              </w:rPr>
              <w:t>萬元以上</w:t>
            </w:r>
            <w:r w:rsidRPr="000037B4">
              <w:rPr>
                <w:rFonts w:eastAsia="標楷體"/>
              </w:rPr>
              <w:t>50</w:t>
            </w:r>
            <w:r w:rsidRPr="000037B4">
              <w:rPr>
                <w:rFonts w:eastAsia="標楷體" w:hAnsi="標楷體"/>
              </w:rPr>
              <w:t>萬元以下罰鍰，並得命其監督執業技師限期改正；屆期未改正者，得按次連續處罰至改正為止。</w:t>
            </w:r>
          </w:p>
        </w:tc>
      </w:tr>
    </w:tbl>
    <w:p w:rsidR="00697829" w:rsidRPr="000037B4" w:rsidRDefault="00697829" w:rsidP="00697829">
      <w:pPr>
        <w:snapToGrid w:val="0"/>
        <w:ind w:left="960" w:hangingChars="300" w:hanging="960"/>
        <w:rPr>
          <w:rFonts w:ascii="標楷體" w:eastAsia="標楷體" w:hAnsi="標楷體"/>
          <w:sz w:val="32"/>
        </w:rPr>
      </w:pPr>
      <w:r w:rsidRPr="000037B4">
        <w:rPr>
          <w:rFonts w:ascii="標楷體" w:eastAsia="標楷體" w:hAnsi="標楷體" w:hint="eastAsia"/>
          <w:sz w:val="32"/>
        </w:rPr>
        <w:t>備註：其他各中央目的事業主管機關或地方政府所頒行之相關法規如勞安衛、環保、水利、水保、共同管道、建築、鐵公路等另有規定者，依其規定辦理。</w:t>
      </w:r>
    </w:p>
    <w:p w:rsidR="00697829" w:rsidRPr="000037B4" w:rsidRDefault="00697829" w:rsidP="00697829">
      <w:pPr>
        <w:spacing w:line="550" w:lineRule="exact"/>
        <w:rPr>
          <w:rFonts w:ascii="標楷體" w:eastAsia="標楷體" w:hAnsi="標楷體" w:hint="eastAsia"/>
          <w:sz w:val="32"/>
        </w:rPr>
      </w:pPr>
      <w:r w:rsidRPr="000037B4">
        <w:rPr>
          <w:rFonts w:ascii="標楷體" w:eastAsia="標楷體" w:hAnsi="標楷體"/>
          <w:sz w:val="32"/>
        </w:rPr>
        <w:br w:type="page"/>
      </w:r>
      <w:r w:rsidRPr="000037B4">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3"/>
        <w:gridCol w:w="1663"/>
        <w:gridCol w:w="2704"/>
        <w:gridCol w:w="2716"/>
      </w:tblGrid>
      <w:tr w:rsidR="00697829" w:rsidRPr="000037B4" w:rsidTr="00FB3A61">
        <w:tblPrEx>
          <w:tblCellMar>
            <w:top w:w="0" w:type="dxa"/>
            <w:bottom w:w="0" w:type="dxa"/>
          </w:tblCellMar>
        </w:tblPrEx>
        <w:tc>
          <w:tcPr>
            <w:tcW w:w="731" w:type="pct"/>
            <w:tcBorders>
              <w:top w:val="single" w:sz="4" w:space="0" w:color="auto"/>
              <w:bottom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法規名稱</w:t>
            </w:r>
          </w:p>
        </w:tc>
        <w:tc>
          <w:tcPr>
            <w:tcW w:w="1002"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相關條項</w:t>
            </w:r>
          </w:p>
        </w:tc>
        <w:tc>
          <w:tcPr>
            <w:tcW w:w="1630"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法</w:t>
            </w:r>
            <w:r w:rsidRPr="000037B4">
              <w:rPr>
                <w:rFonts w:eastAsia="標楷體"/>
              </w:rPr>
              <w:t xml:space="preserve">  </w:t>
            </w:r>
            <w:r w:rsidRPr="000037B4">
              <w:rPr>
                <w:rFonts w:eastAsia="標楷體" w:hAnsi="標楷體"/>
              </w:rPr>
              <w:t>規</w:t>
            </w:r>
          </w:p>
        </w:tc>
        <w:tc>
          <w:tcPr>
            <w:tcW w:w="1637"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相關罰責</w:t>
            </w:r>
          </w:p>
        </w:tc>
      </w:tr>
      <w:tr w:rsidR="00697829" w:rsidRPr="000037B4" w:rsidTr="00FB3A61">
        <w:tblPrEx>
          <w:tblCellMar>
            <w:top w:w="0" w:type="dxa"/>
            <w:bottom w:w="0" w:type="dxa"/>
          </w:tblCellMar>
        </w:tblPrEx>
        <w:tc>
          <w:tcPr>
            <w:tcW w:w="731" w:type="pct"/>
            <w:vMerge w:val="restar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政治獻金法</w:t>
            </w:r>
          </w:p>
        </w:tc>
        <w:tc>
          <w:tcPr>
            <w:tcW w:w="1002" w:type="pc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6</w:t>
            </w:r>
            <w:r w:rsidRPr="000037B4">
              <w:rPr>
                <w:rFonts w:eastAsia="標楷體" w:hAnsi="標楷體"/>
              </w:rPr>
              <w:t>條、第</w:t>
            </w:r>
            <w:r w:rsidRPr="000037B4">
              <w:rPr>
                <w:rFonts w:eastAsia="標楷體"/>
              </w:rPr>
              <w:t>28</w:t>
            </w:r>
            <w:r w:rsidRPr="000037B4">
              <w:rPr>
                <w:rFonts w:eastAsia="標楷體" w:hAnsi="標楷體"/>
              </w:rPr>
              <w:t>條</w:t>
            </w:r>
          </w:p>
        </w:tc>
        <w:tc>
          <w:tcPr>
            <w:tcW w:w="1630" w:type="pc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任何人不得利用職務上之權力、僱傭關係或其他生計上之利害，媒介或妨害政治獻金之捐贈。</w:t>
            </w:r>
          </w:p>
        </w:tc>
        <w:tc>
          <w:tcPr>
            <w:tcW w:w="1637" w:type="pct"/>
            <w:tcBorders>
              <w:top w:val="single" w:sz="4" w:space="0" w:color="auto"/>
            </w:tcBorders>
          </w:tcPr>
          <w:p w:rsidR="00697829" w:rsidRPr="000037B4" w:rsidRDefault="00697829" w:rsidP="00697829">
            <w:pPr>
              <w:numPr>
                <w:ilvl w:val="3"/>
                <w:numId w:val="41"/>
              </w:numPr>
              <w:tabs>
                <w:tab w:val="clear" w:pos="1920"/>
                <w:tab w:val="num" w:pos="351"/>
              </w:tabs>
              <w:snapToGrid w:val="0"/>
              <w:ind w:left="351" w:hanging="340"/>
              <w:jc w:val="both"/>
              <w:rPr>
                <w:rFonts w:eastAsia="標楷體"/>
              </w:rPr>
            </w:pPr>
            <w:r w:rsidRPr="000037B4">
              <w:rPr>
                <w:rFonts w:eastAsia="標楷體" w:hAnsi="標楷體"/>
              </w:rPr>
              <w:t>處新臺幣</w:t>
            </w:r>
            <w:r w:rsidRPr="000037B4">
              <w:rPr>
                <w:rFonts w:eastAsia="標楷體"/>
              </w:rPr>
              <w:t>20</w:t>
            </w:r>
            <w:r w:rsidRPr="000037B4">
              <w:rPr>
                <w:rFonts w:eastAsia="標楷體" w:hAnsi="標楷體"/>
              </w:rPr>
              <w:t>萬元以上</w:t>
            </w:r>
            <w:r w:rsidRPr="000037B4">
              <w:rPr>
                <w:rFonts w:eastAsia="標楷體"/>
              </w:rPr>
              <w:t>1</w:t>
            </w:r>
            <w:r w:rsidRPr="000037B4">
              <w:rPr>
                <w:rFonts w:eastAsia="標楷體" w:hAnsi="標楷體"/>
              </w:rPr>
              <w:t>百</w:t>
            </w:r>
            <w:r w:rsidRPr="000037B4">
              <w:rPr>
                <w:rFonts w:eastAsia="標楷體"/>
              </w:rPr>
              <w:t>20</w:t>
            </w:r>
            <w:r w:rsidRPr="000037B4">
              <w:rPr>
                <w:rFonts w:eastAsia="標楷體" w:hAnsi="標楷體"/>
              </w:rPr>
              <w:t>萬元以下罰鍰。</w:t>
            </w:r>
          </w:p>
          <w:p w:rsidR="00697829" w:rsidRPr="000037B4" w:rsidRDefault="00697829" w:rsidP="00697829">
            <w:pPr>
              <w:numPr>
                <w:ilvl w:val="3"/>
                <w:numId w:val="41"/>
              </w:numPr>
              <w:tabs>
                <w:tab w:val="clear" w:pos="1920"/>
                <w:tab w:val="num" w:pos="351"/>
              </w:tabs>
              <w:snapToGrid w:val="0"/>
              <w:ind w:left="351" w:hanging="340"/>
              <w:jc w:val="both"/>
              <w:rPr>
                <w:rFonts w:eastAsia="標楷體"/>
              </w:rPr>
            </w:pPr>
            <w:r w:rsidRPr="000037B4">
              <w:rPr>
                <w:rFonts w:eastAsia="標楷體" w:hAnsi="標楷體"/>
              </w:rPr>
              <w:t>公務員違反第</w:t>
            </w:r>
            <w:r w:rsidRPr="000037B4">
              <w:rPr>
                <w:rFonts w:eastAsia="標楷體"/>
              </w:rPr>
              <w:t>6</w:t>
            </w:r>
            <w:r w:rsidRPr="000037B4">
              <w:rPr>
                <w:rFonts w:eastAsia="標楷體" w:hAnsi="標楷體"/>
              </w:rPr>
              <w:t>條規定者，處</w:t>
            </w:r>
            <w:r w:rsidRPr="000037B4">
              <w:rPr>
                <w:rFonts w:eastAsia="標楷體"/>
              </w:rPr>
              <w:t>1</w:t>
            </w:r>
            <w:r w:rsidRPr="000037B4">
              <w:rPr>
                <w:rFonts w:eastAsia="標楷體" w:hAnsi="標楷體"/>
              </w:rPr>
              <w:t>年以下有期徒刑。</w:t>
            </w:r>
          </w:p>
        </w:tc>
      </w:tr>
      <w:tr w:rsidR="00697829" w:rsidRPr="000037B4" w:rsidTr="00FB3A61">
        <w:tblPrEx>
          <w:tblCellMar>
            <w:top w:w="0" w:type="dxa"/>
            <w:bottom w:w="0" w:type="dxa"/>
          </w:tblCellMar>
        </w:tblPrEx>
        <w:trPr>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29</w:t>
            </w:r>
            <w:r w:rsidRPr="000037B4">
              <w:rPr>
                <w:rFonts w:eastAsia="標楷體" w:hAnsi="標楷體"/>
              </w:rPr>
              <w:t>條第</w:t>
            </w:r>
            <w:r w:rsidRPr="000037B4">
              <w:rPr>
                <w:rFonts w:eastAsia="標楷體"/>
              </w:rPr>
              <w:t>2</w:t>
            </w:r>
            <w:r w:rsidRPr="000037B4">
              <w:rPr>
                <w:rFonts w:eastAsia="標楷體" w:hAnsi="標楷體"/>
              </w:rPr>
              <w:t>項</w:t>
            </w:r>
          </w:p>
        </w:tc>
        <w:tc>
          <w:tcPr>
            <w:tcW w:w="1630" w:type="pct"/>
          </w:tcPr>
          <w:p w:rsidR="00697829" w:rsidRPr="000037B4" w:rsidRDefault="00697829" w:rsidP="00FB3A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rPr>
            </w:pPr>
            <w:r w:rsidRPr="000037B4">
              <w:rPr>
                <w:rFonts w:eastAsia="標楷體" w:hAnsi="標楷體"/>
                <w:kern w:val="0"/>
              </w:rPr>
              <w:t>得捐贈政治獻金者，以下列各款以外之個人、政黨、人民團體及營利事業為限</w:t>
            </w:r>
            <w:r w:rsidRPr="000037B4">
              <w:rPr>
                <w:rFonts w:eastAsia="標楷體" w:hAnsi="標楷體"/>
              </w:rPr>
              <w:t>：</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一、公營事業或政府持有資本達</w:t>
            </w:r>
            <w:r w:rsidRPr="000037B4">
              <w:rPr>
                <w:rFonts w:eastAsia="標楷體"/>
              </w:rPr>
              <w:t>20%</w:t>
            </w:r>
            <w:r w:rsidRPr="000037B4">
              <w:rPr>
                <w:rFonts w:eastAsia="標楷體" w:hAnsi="標楷體"/>
              </w:rPr>
              <w:t>之民營企業。</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二、與政府機關</w:t>
            </w:r>
            <w:r w:rsidRPr="000037B4">
              <w:rPr>
                <w:rFonts w:eastAsia="標楷體"/>
              </w:rPr>
              <w:t>(</w:t>
            </w:r>
            <w:r w:rsidRPr="000037B4">
              <w:rPr>
                <w:rFonts w:eastAsia="標楷體" w:hAnsi="標楷體"/>
              </w:rPr>
              <w:t>構</w:t>
            </w:r>
            <w:r w:rsidRPr="000037B4">
              <w:rPr>
                <w:rFonts w:eastAsia="標楷體"/>
              </w:rPr>
              <w:t>)</w:t>
            </w:r>
            <w:r w:rsidRPr="000037B4">
              <w:rPr>
                <w:rFonts w:eastAsia="標楷體" w:hAnsi="標楷體"/>
              </w:rPr>
              <w:t>有巨額採購或重大公共建設投資契約，且在履約期間之廠商。</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三、有累積虧損尚未依規定彌補之營利事業。</w:t>
            </w:r>
          </w:p>
          <w:p w:rsidR="00697829" w:rsidRPr="000037B4" w:rsidRDefault="00697829" w:rsidP="00FB3A61">
            <w:pPr>
              <w:snapToGrid w:val="0"/>
              <w:ind w:left="480" w:hangingChars="200" w:hanging="480"/>
              <w:jc w:val="both"/>
              <w:rPr>
                <w:rFonts w:eastAsia="標楷體"/>
              </w:rPr>
            </w:pPr>
            <w:r w:rsidRPr="000037B4">
              <w:rPr>
                <w:rFonts w:eastAsia="標楷體" w:hAnsi="標楷體"/>
              </w:rPr>
              <w:t>四、宗教團體。</w:t>
            </w:r>
          </w:p>
          <w:p w:rsidR="00697829" w:rsidRPr="000037B4" w:rsidRDefault="00697829" w:rsidP="00FB3A61">
            <w:pPr>
              <w:snapToGrid w:val="0"/>
              <w:ind w:left="480" w:hangingChars="200" w:hanging="480"/>
              <w:jc w:val="both"/>
              <w:rPr>
                <w:rFonts w:eastAsia="標楷體"/>
              </w:rPr>
            </w:pPr>
            <w:r w:rsidRPr="000037B4">
              <w:rPr>
                <w:rFonts w:eastAsia="標楷體"/>
              </w:rPr>
              <w:t>……</w:t>
            </w:r>
          </w:p>
        </w:tc>
        <w:tc>
          <w:tcPr>
            <w:tcW w:w="1637" w:type="pct"/>
          </w:tcPr>
          <w:p w:rsidR="00697829" w:rsidRPr="000037B4" w:rsidRDefault="00697829" w:rsidP="00FB3A61">
            <w:pPr>
              <w:snapToGrid w:val="0"/>
              <w:jc w:val="both"/>
              <w:rPr>
                <w:rFonts w:eastAsia="標楷體"/>
              </w:rPr>
            </w:pPr>
            <w:r w:rsidRPr="000037B4">
              <w:rPr>
                <w:rFonts w:eastAsia="標楷體" w:hAnsi="標楷體"/>
              </w:rPr>
              <w:t>違反第</w:t>
            </w:r>
            <w:r w:rsidRPr="000037B4">
              <w:rPr>
                <w:rFonts w:eastAsia="標楷體"/>
              </w:rPr>
              <w:t>7</w:t>
            </w:r>
            <w:r w:rsidRPr="000037B4">
              <w:rPr>
                <w:rFonts w:eastAsia="標楷體" w:hAnsi="標楷體"/>
              </w:rPr>
              <w:t>條第</w:t>
            </w:r>
            <w:r w:rsidRPr="000037B4">
              <w:rPr>
                <w:rFonts w:eastAsia="標楷體"/>
              </w:rPr>
              <w:t>1</w:t>
            </w:r>
            <w:r w:rsidRPr="000037B4">
              <w:rPr>
                <w:rFonts w:eastAsia="標楷體" w:hAnsi="標楷體"/>
              </w:rPr>
              <w:t>項捐贈政治獻金者，按其違反規定之捐贈金額處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rPr>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w:t>
            </w:r>
            <w:r w:rsidRPr="000037B4">
              <w:rPr>
                <w:rFonts w:eastAsia="標楷體" w:hAnsi="標楷體"/>
              </w:rPr>
              <w:t>條、第</w:t>
            </w:r>
            <w:r w:rsidRPr="000037B4">
              <w:rPr>
                <w:rFonts w:eastAsia="標楷體"/>
              </w:rPr>
              <w:t>25</w:t>
            </w:r>
            <w:r w:rsidRPr="000037B4">
              <w:rPr>
                <w:rFonts w:eastAsia="標楷體" w:hAnsi="標楷體"/>
              </w:rPr>
              <w:t>條</w:t>
            </w:r>
          </w:p>
        </w:tc>
        <w:tc>
          <w:tcPr>
            <w:tcW w:w="1630" w:type="pct"/>
          </w:tcPr>
          <w:p w:rsidR="00697829" w:rsidRPr="000037B4" w:rsidRDefault="00697829" w:rsidP="00FB3A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kern w:val="0"/>
              </w:rPr>
            </w:pPr>
            <w:r w:rsidRPr="000037B4">
              <w:rPr>
                <w:rFonts w:eastAsia="標楷體" w:hAnsi="標楷體"/>
                <w:kern w:val="0"/>
              </w:rPr>
              <w:t>政黨、政治團體及擬參選人不得收受前條所定得捐贈者以外對象之政治獻金。</w:t>
            </w:r>
          </w:p>
        </w:tc>
        <w:tc>
          <w:tcPr>
            <w:tcW w:w="1637" w:type="pct"/>
          </w:tcPr>
          <w:p w:rsidR="00697829" w:rsidRPr="000037B4" w:rsidRDefault="00697829" w:rsidP="00697829">
            <w:pPr>
              <w:numPr>
                <w:ilvl w:val="3"/>
                <w:numId w:val="42"/>
              </w:numPr>
              <w:tabs>
                <w:tab w:val="num" w:pos="351"/>
              </w:tabs>
              <w:snapToGrid w:val="0"/>
              <w:ind w:left="351" w:hanging="340"/>
              <w:jc w:val="both"/>
              <w:rPr>
                <w:rFonts w:eastAsia="標楷體"/>
              </w:rPr>
            </w:pPr>
            <w:r w:rsidRPr="000037B4">
              <w:rPr>
                <w:rFonts w:eastAsia="標楷體" w:hAnsi="標楷體"/>
              </w:rPr>
              <w:t>擬參選人違反第</w:t>
            </w:r>
            <w:r w:rsidRPr="000037B4">
              <w:rPr>
                <w:rFonts w:eastAsia="標楷體"/>
              </w:rPr>
              <w:t>8</w:t>
            </w:r>
            <w:r w:rsidRPr="000037B4">
              <w:rPr>
                <w:rFonts w:eastAsia="標楷體" w:hAnsi="標楷體"/>
              </w:rPr>
              <w:t>條規定收受第</w:t>
            </w:r>
            <w:r w:rsidRPr="000037B4">
              <w:rPr>
                <w:rFonts w:eastAsia="標楷體"/>
              </w:rPr>
              <w:t>7</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7</w:t>
            </w:r>
            <w:r w:rsidRPr="000037B4">
              <w:rPr>
                <w:rFonts w:eastAsia="標楷體" w:hAnsi="標楷體"/>
              </w:rPr>
              <w:t>款至第</w:t>
            </w:r>
            <w:r w:rsidRPr="000037B4">
              <w:rPr>
                <w:rFonts w:eastAsia="標楷體"/>
              </w:rPr>
              <w:t>9</w:t>
            </w:r>
            <w:r w:rsidRPr="000037B4">
              <w:rPr>
                <w:rFonts w:eastAsia="標楷體" w:hAnsi="標楷體"/>
              </w:rPr>
              <w:t>款規定對象之政治獻金，未依第</w:t>
            </w:r>
            <w:r w:rsidRPr="000037B4">
              <w:rPr>
                <w:rFonts w:eastAsia="標楷體"/>
              </w:rPr>
              <w:t>15</w:t>
            </w:r>
            <w:r w:rsidRPr="000037B4">
              <w:rPr>
                <w:rFonts w:eastAsia="標楷體" w:hAnsi="標楷體"/>
              </w:rPr>
              <w:t>條規定之期限繳交受理申報機關辦理繳庫，或違反第</w:t>
            </w:r>
            <w:r w:rsidRPr="000037B4">
              <w:rPr>
                <w:rFonts w:eastAsia="標楷體"/>
              </w:rPr>
              <w:t>13</w:t>
            </w:r>
            <w:r w:rsidRPr="000037B4">
              <w:rPr>
                <w:rFonts w:eastAsia="標楷體" w:hAnsi="標楷體"/>
              </w:rPr>
              <w:t>條規定募集政治獻金者，處</w:t>
            </w:r>
            <w:r w:rsidRPr="000037B4">
              <w:rPr>
                <w:rFonts w:eastAsia="標楷體"/>
              </w:rPr>
              <w:t>5</w:t>
            </w:r>
            <w:r w:rsidRPr="000037B4">
              <w:rPr>
                <w:rFonts w:eastAsia="標楷體" w:hAnsi="標楷體"/>
              </w:rPr>
              <w:t>年以下有期徒刑；為擬參選人收受或募集政治獻金之代理人、受雇人亦同。</w:t>
            </w:r>
          </w:p>
          <w:p w:rsidR="00697829" w:rsidRPr="000037B4" w:rsidRDefault="00697829" w:rsidP="00697829">
            <w:pPr>
              <w:numPr>
                <w:ilvl w:val="3"/>
                <w:numId w:val="42"/>
              </w:numPr>
              <w:tabs>
                <w:tab w:val="num" w:pos="351"/>
              </w:tabs>
              <w:snapToGrid w:val="0"/>
              <w:ind w:left="351" w:hanging="340"/>
              <w:jc w:val="both"/>
              <w:rPr>
                <w:rFonts w:eastAsia="標楷體"/>
              </w:rPr>
            </w:pPr>
            <w:r w:rsidRPr="000037B4">
              <w:rPr>
                <w:rFonts w:eastAsia="標楷體" w:hAnsi="標楷體"/>
              </w:rPr>
              <w:t>政黨、政治團體之負責人、代表人或代理人、受雇人犯前項之罪者，依前項之規定處罰。</w:t>
            </w:r>
          </w:p>
          <w:p w:rsidR="00697829" w:rsidRPr="000037B4" w:rsidRDefault="00697829" w:rsidP="00697829">
            <w:pPr>
              <w:numPr>
                <w:ilvl w:val="3"/>
                <w:numId w:val="42"/>
              </w:numPr>
              <w:tabs>
                <w:tab w:val="num" w:pos="351"/>
              </w:tabs>
              <w:snapToGrid w:val="0"/>
              <w:ind w:left="351" w:hanging="340"/>
              <w:jc w:val="both"/>
              <w:rPr>
                <w:rFonts w:eastAsia="標楷體"/>
              </w:rPr>
            </w:pPr>
            <w:r w:rsidRPr="000037B4">
              <w:rPr>
                <w:rFonts w:eastAsia="標楷體" w:hAnsi="標楷體"/>
              </w:rPr>
              <w:t>犯前</w:t>
            </w:r>
            <w:r w:rsidRPr="000037B4">
              <w:rPr>
                <w:rFonts w:eastAsia="標楷體"/>
              </w:rPr>
              <w:t>2</w:t>
            </w:r>
            <w:r w:rsidRPr="000037B4">
              <w:rPr>
                <w:rFonts w:eastAsia="標楷體" w:hAnsi="標楷體"/>
              </w:rPr>
              <w:t>項之罪，已依第</w:t>
            </w:r>
            <w:r w:rsidRPr="000037B4">
              <w:rPr>
                <w:rFonts w:eastAsia="標楷體"/>
              </w:rPr>
              <w:t>7</w:t>
            </w:r>
            <w:r w:rsidRPr="000037B4">
              <w:rPr>
                <w:rFonts w:eastAsia="標楷體" w:hAnsi="標楷體"/>
              </w:rPr>
              <w:t>條第</w:t>
            </w:r>
            <w:r w:rsidRPr="000037B4">
              <w:rPr>
                <w:rFonts w:eastAsia="標楷體"/>
              </w:rPr>
              <w:t>4</w:t>
            </w:r>
            <w:r w:rsidRPr="000037B4">
              <w:rPr>
                <w:rFonts w:eastAsia="標楷體" w:hAnsi="標楷體"/>
              </w:rPr>
              <w:t>項規定盡查證義務者，不予處罰。</w:t>
            </w: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29</w:t>
            </w:r>
            <w:r w:rsidRPr="000037B4">
              <w:rPr>
                <w:rFonts w:eastAsia="標楷體" w:hAnsi="標楷體"/>
              </w:rPr>
              <w:t>條第</w:t>
            </w:r>
            <w:r w:rsidRPr="000037B4">
              <w:rPr>
                <w:rFonts w:eastAsia="標楷體"/>
              </w:rPr>
              <w:t>1</w:t>
            </w:r>
            <w:r w:rsidRPr="000037B4">
              <w:rPr>
                <w:rFonts w:eastAsia="標楷體" w:hAnsi="標楷體"/>
              </w:rPr>
              <w:t>項</w:t>
            </w:r>
          </w:p>
        </w:tc>
        <w:tc>
          <w:tcPr>
            <w:tcW w:w="1630" w:type="pct"/>
          </w:tcPr>
          <w:p w:rsidR="00697829" w:rsidRPr="000037B4" w:rsidRDefault="00697829" w:rsidP="00FB3A61">
            <w:pPr>
              <w:snapToGrid w:val="0"/>
              <w:jc w:val="both"/>
              <w:rPr>
                <w:rFonts w:eastAsia="標楷體"/>
              </w:rPr>
            </w:pPr>
            <w:r w:rsidRPr="000037B4">
              <w:rPr>
                <w:rFonts w:eastAsia="標楷體" w:hAnsi="標楷體"/>
              </w:rPr>
              <w:t>政治獻金之捐贈，不得行求或期約不當利益。</w:t>
            </w:r>
          </w:p>
        </w:tc>
        <w:tc>
          <w:tcPr>
            <w:tcW w:w="1637" w:type="pct"/>
          </w:tcPr>
          <w:p w:rsidR="00697829" w:rsidRPr="000037B4" w:rsidRDefault="00697829" w:rsidP="00FB3A61">
            <w:pPr>
              <w:snapToGrid w:val="0"/>
              <w:jc w:val="both"/>
              <w:rPr>
                <w:rFonts w:eastAsia="標楷體"/>
              </w:rPr>
            </w:pPr>
            <w:r w:rsidRPr="000037B4">
              <w:rPr>
                <w:rFonts w:eastAsia="標楷體" w:hAnsi="標楷體"/>
              </w:rPr>
              <w:t>捐贈政治獻金者，按其捐贈之金額處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rPr>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w:t>
            </w:r>
            <w:r w:rsidRPr="000037B4">
              <w:rPr>
                <w:rFonts w:eastAsia="標楷體" w:hAnsi="標楷體"/>
              </w:rPr>
              <w:t>條第</w:t>
            </w:r>
            <w:r w:rsidRPr="000037B4">
              <w:rPr>
                <w:rFonts w:eastAsia="標楷體"/>
              </w:rPr>
              <w:t>2</w:t>
            </w:r>
            <w:r w:rsidRPr="000037B4">
              <w:rPr>
                <w:rFonts w:eastAsia="標楷體" w:hAnsi="標楷體"/>
              </w:rPr>
              <w:t>項、第</w:t>
            </w:r>
            <w:r w:rsidRPr="000037B4">
              <w:rPr>
                <w:rFonts w:eastAsia="標楷體"/>
              </w:rPr>
              <w:t>27</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前項（第</w:t>
            </w:r>
            <w:r w:rsidRPr="000037B4">
              <w:rPr>
                <w:rFonts w:eastAsia="標楷體"/>
              </w:rPr>
              <w:t>9</w:t>
            </w:r>
            <w:r w:rsidRPr="000037B4">
              <w:rPr>
                <w:rFonts w:eastAsia="標楷體" w:hAnsi="標楷體"/>
              </w:rPr>
              <w:t>條第</w:t>
            </w:r>
            <w:r w:rsidRPr="000037B4">
              <w:rPr>
                <w:rFonts w:eastAsia="標楷體"/>
              </w:rPr>
              <w:t>1</w:t>
            </w:r>
            <w:r w:rsidRPr="000037B4">
              <w:rPr>
                <w:rFonts w:eastAsia="標楷體" w:hAnsi="標楷體"/>
              </w:rPr>
              <w:t>項）之政治獻金，政黨、政治團體及擬參選人亦不得收受。</w:t>
            </w:r>
          </w:p>
        </w:tc>
        <w:tc>
          <w:tcPr>
            <w:tcW w:w="1637" w:type="pct"/>
          </w:tcPr>
          <w:p w:rsidR="00697829" w:rsidRPr="000037B4" w:rsidRDefault="00697829" w:rsidP="00697829">
            <w:pPr>
              <w:numPr>
                <w:ilvl w:val="0"/>
                <w:numId w:val="26"/>
              </w:numPr>
              <w:snapToGrid w:val="0"/>
              <w:jc w:val="both"/>
              <w:rPr>
                <w:rFonts w:eastAsia="標楷體"/>
              </w:rPr>
            </w:pPr>
            <w:r w:rsidRPr="000037B4">
              <w:rPr>
                <w:rFonts w:eastAsia="標楷體" w:hAnsi="標楷體"/>
              </w:rPr>
              <w:t>收受政治獻金者，按其收受金額處</w:t>
            </w:r>
            <w:r w:rsidRPr="000037B4">
              <w:rPr>
                <w:rFonts w:eastAsia="標楷體"/>
              </w:rPr>
              <w:t>2</w:t>
            </w:r>
            <w:r w:rsidRPr="000037B4">
              <w:rPr>
                <w:rFonts w:eastAsia="標楷體" w:hAnsi="標楷體"/>
              </w:rPr>
              <w:t>倍之罰鍰。</w:t>
            </w:r>
          </w:p>
          <w:p w:rsidR="00697829" w:rsidRPr="000037B4" w:rsidRDefault="00697829" w:rsidP="00697829">
            <w:pPr>
              <w:numPr>
                <w:ilvl w:val="0"/>
                <w:numId w:val="26"/>
              </w:numPr>
              <w:snapToGrid w:val="0"/>
              <w:jc w:val="both"/>
              <w:rPr>
                <w:rFonts w:eastAsia="標楷體"/>
              </w:rPr>
            </w:pPr>
            <w:r w:rsidRPr="000037B4">
              <w:rPr>
                <w:rFonts w:eastAsia="標楷體" w:hAnsi="標楷體"/>
              </w:rPr>
              <w:t>違法收受之政治獻金，沒入之；如全部或一部不能沒入時，追徵其價額。</w:t>
            </w: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14</w:t>
            </w:r>
            <w:r w:rsidRPr="000037B4">
              <w:rPr>
                <w:rFonts w:eastAsia="標楷體" w:hAnsi="標楷體"/>
              </w:rPr>
              <w:t>條、第</w:t>
            </w:r>
            <w:r w:rsidRPr="000037B4">
              <w:rPr>
                <w:rFonts w:eastAsia="標楷體"/>
              </w:rPr>
              <w:t>29</w:t>
            </w:r>
            <w:r w:rsidRPr="000037B4">
              <w:rPr>
                <w:rFonts w:eastAsia="標楷體" w:hAnsi="標楷體"/>
              </w:rPr>
              <w:t>條第</w:t>
            </w:r>
            <w:r w:rsidRPr="000037B4">
              <w:rPr>
                <w:rFonts w:eastAsia="標楷體"/>
              </w:rPr>
              <w:t>2</w:t>
            </w:r>
            <w:r w:rsidRPr="000037B4">
              <w:rPr>
                <w:rFonts w:eastAsia="標楷體" w:hAnsi="標楷體"/>
              </w:rPr>
              <w:t>項</w:t>
            </w:r>
          </w:p>
        </w:tc>
        <w:tc>
          <w:tcPr>
            <w:tcW w:w="1630" w:type="pct"/>
          </w:tcPr>
          <w:p w:rsidR="00697829" w:rsidRPr="000037B4" w:rsidRDefault="00697829" w:rsidP="00FB3A61">
            <w:pPr>
              <w:snapToGrid w:val="0"/>
              <w:jc w:val="both"/>
              <w:rPr>
                <w:rFonts w:eastAsia="標楷體"/>
              </w:rPr>
            </w:pPr>
            <w:r w:rsidRPr="000037B4">
              <w:rPr>
                <w:rFonts w:eastAsia="標楷體" w:hAnsi="標楷體"/>
              </w:rPr>
              <w:t>任何人不得以本人以外之名義捐贈或為超過新臺幣</w:t>
            </w:r>
            <w:r w:rsidRPr="000037B4">
              <w:rPr>
                <w:rFonts w:eastAsia="標楷體"/>
              </w:rPr>
              <w:t>1</w:t>
            </w:r>
            <w:r w:rsidRPr="000037B4">
              <w:rPr>
                <w:rFonts w:eastAsia="標楷體" w:hAnsi="標楷體"/>
              </w:rPr>
              <w:t>萬元之匿名捐贈。</w:t>
            </w:r>
          </w:p>
          <w:p w:rsidR="00697829" w:rsidRPr="000037B4" w:rsidRDefault="00697829" w:rsidP="00FB3A61">
            <w:pPr>
              <w:snapToGrid w:val="0"/>
              <w:jc w:val="both"/>
              <w:rPr>
                <w:rFonts w:eastAsia="標楷體"/>
              </w:rPr>
            </w:pPr>
            <w:r w:rsidRPr="000037B4">
              <w:rPr>
                <w:rFonts w:eastAsia="標楷體" w:hAnsi="標楷體"/>
              </w:rPr>
              <w:t>超過新臺幣</w:t>
            </w:r>
            <w:r w:rsidRPr="000037B4">
              <w:rPr>
                <w:rFonts w:eastAsia="標楷體"/>
              </w:rPr>
              <w:t>10</w:t>
            </w:r>
            <w:r w:rsidRPr="000037B4">
              <w:rPr>
                <w:rFonts w:eastAsia="標楷體" w:hAnsi="標楷體"/>
              </w:rPr>
              <w:t>萬元現金捐贈，應以支票或經由金融機構匯款為之。</w:t>
            </w:r>
          </w:p>
        </w:tc>
        <w:tc>
          <w:tcPr>
            <w:tcW w:w="1637" w:type="pct"/>
          </w:tcPr>
          <w:p w:rsidR="00697829" w:rsidRPr="000037B4" w:rsidRDefault="00697829" w:rsidP="00FB3A61">
            <w:pPr>
              <w:snapToGrid w:val="0"/>
              <w:jc w:val="both"/>
              <w:rPr>
                <w:rFonts w:eastAsia="標楷體"/>
              </w:rPr>
            </w:pPr>
            <w:r w:rsidRPr="000037B4">
              <w:rPr>
                <w:rFonts w:eastAsia="標楷體" w:hAnsi="標楷體"/>
              </w:rPr>
              <w:t>捐贈政治獻金者，按其違反規定之捐贈金額處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17</w:t>
            </w:r>
            <w:r w:rsidRPr="000037B4">
              <w:rPr>
                <w:rFonts w:eastAsia="標楷體" w:hAnsi="標楷體"/>
              </w:rPr>
              <w:t>條、第</w:t>
            </w:r>
            <w:r w:rsidRPr="000037B4">
              <w:rPr>
                <w:rFonts w:eastAsia="標楷體"/>
              </w:rPr>
              <w:t>29</w:t>
            </w:r>
            <w:r w:rsidRPr="000037B4">
              <w:rPr>
                <w:rFonts w:eastAsia="標楷體" w:hAnsi="標楷體"/>
              </w:rPr>
              <w:t>條第</w:t>
            </w:r>
            <w:r w:rsidRPr="000037B4">
              <w:rPr>
                <w:rFonts w:eastAsia="標楷體"/>
              </w:rPr>
              <w:t>2</w:t>
            </w:r>
            <w:r w:rsidRPr="000037B4">
              <w:rPr>
                <w:rFonts w:eastAsia="標楷體" w:hAnsi="標楷體"/>
              </w:rPr>
              <w:t>項</w:t>
            </w:r>
          </w:p>
        </w:tc>
        <w:tc>
          <w:tcPr>
            <w:tcW w:w="1630" w:type="pct"/>
          </w:tcPr>
          <w:p w:rsidR="00697829" w:rsidRPr="000037B4" w:rsidRDefault="00697829" w:rsidP="00FB3A61">
            <w:pPr>
              <w:snapToGrid w:val="0"/>
              <w:jc w:val="both"/>
              <w:rPr>
                <w:rFonts w:eastAsia="標楷體"/>
              </w:rPr>
            </w:pPr>
            <w:r w:rsidRPr="000037B4">
              <w:rPr>
                <w:rFonts w:eastAsia="標楷體" w:hAnsi="標楷體"/>
              </w:rPr>
              <w:t>對同一政黨、政治團體每年捐贈總額，不得超過下列金額：</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一、個人：新臺幣</w:t>
            </w:r>
            <w:r w:rsidRPr="000037B4">
              <w:rPr>
                <w:rFonts w:eastAsia="標楷體"/>
              </w:rPr>
              <w:t>30</w:t>
            </w:r>
            <w:r w:rsidRPr="000037B4">
              <w:rPr>
                <w:rFonts w:eastAsia="標楷體" w:hAnsi="標楷體"/>
              </w:rPr>
              <w:t>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二、營利事業：新臺幣</w:t>
            </w:r>
            <w:r w:rsidRPr="000037B4">
              <w:rPr>
                <w:rFonts w:eastAsia="標楷體"/>
              </w:rPr>
              <w:t>3</w:t>
            </w:r>
            <w:r w:rsidRPr="000037B4">
              <w:rPr>
                <w:rFonts w:eastAsia="標楷體" w:hAnsi="標楷體"/>
              </w:rPr>
              <w:t>百萬元。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三、人民團體：新臺幣</w:t>
            </w:r>
            <w:r w:rsidRPr="000037B4">
              <w:rPr>
                <w:rFonts w:eastAsia="標楷體"/>
              </w:rPr>
              <w:t>2</w:t>
            </w:r>
            <w:r w:rsidRPr="000037B4">
              <w:rPr>
                <w:rFonts w:eastAsia="標楷體" w:hAnsi="標楷體"/>
              </w:rPr>
              <w:t>百萬元。</w:t>
            </w:r>
          </w:p>
          <w:p w:rsidR="00697829" w:rsidRPr="000037B4" w:rsidRDefault="00697829" w:rsidP="00FB3A61">
            <w:pPr>
              <w:snapToGrid w:val="0"/>
              <w:jc w:val="both"/>
              <w:rPr>
                <w:rFonts w:eastAsia="標楷體"/>
              </w:rPr>
            </w:pPr>
            <w:r w:rsidRPr="000037B4">
              <w:rPr>
                <w:rFonts w:eastAsia="標楷體" w:hAnsi="標楷體"/>
              </w:rPr>
              <w:t>對不同政黨、政治團體每年捐贈總額，合計不得超過下列金額：</w:t>
            </w:r>
          </w:p>
          <w:p w:rsidR="00697829" w:rsidRPr="000037B4" w:rsidRDefault="00697829" w:rsidP="00FB3A61">
            <w:pPr>
              <w:snapToGrid w:val="0"/>
              <w:jc w:val="both"/>
              <w:rPr>
                <w:rFonts w:eastAsia="標楷體"/>
              </w:rPr>
            </w:pPr>
            <w:r w:rsidRPr="000037B4">
              <w:rPr>
                <w:rFonts w:eastAsia="標楷體" w:hAnsi="標楷體"/>
              </w:rPr>
              <w:t>一、個人：新臺幣</w:t>
            </w:r>
            <w:r w:rsidRPr="000037B4">
              <w:rPr>
                <w:rFonts w:eastAsia="標楷體"/>
              </w:rPr>
              <w:t>60</w:t>
            </w:r>
            <w:r w:rsidRPr="000037B4">
              <w:rPr>
                <w:rFonts w:eastAsia="標楷體" w:hAnsi="標楷體"/>
              </w:rPr>
              <w:t>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二、營利事業：新臺幣</w:t>
            </w:r>
            <w:r w:rsidRPr="000037B4">
              <w:rPr>
                <w:rFonts w:eastAsia="標楷體"/>
              </w:rPr>
              <w:t>6</w:t>
            </w:r>
            <w:r w:rsidRPr="000037B4">
              <w:rPr>
                <w:rFonts w:eastAsia="標楷體" w:hAnsi="標楷體"/>
              </w:rPr>
              <w:t>百萬元。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三、人民團體：新臺幣</w:t>
            </w:r>
            <w:r w:rsidRPr="000037B4">
              <w:rPr>
                <w:rFonts w:eastAsia="標楷體"/>
              </w:rPr>
              <w:t>4</w:t>
            </w:r>
            <w:r w:rsidRPr="000037B4">
              <w:rPr>
                <w:rFonts w:eastAsia="標楷體" w:hAnsi="標楷體"/>
              </w:rPr>
              <w:t>百萬元。</w:t>
            </w:r>
          </w:p>
        </w:tc>
        <w:tc>
          <w:tcPr>
            <w:tcW w:w="1637" w:type="pct"/>
          </w:tcPr>
          <w:p w:rsidR="00697829" w:rsidRPr="000037B4" w:rsidRDefault="00697829" w:rsidP="00FB3A61">
            <w:pPr>
              <w:snapToGrid w:val="0"/>
              <w:jc w:val="both"/>
              <w:rPr>
                <w:rFonts w:eastAsia="標楷體"/>
              </w:rPr>
            </w:pPr>
            <w:r w:rsidRPr="000037B4">
              <w:rPr>
                <w:rFonts w:eastAsia="標楷體" w:hAnsi="標楷體"/>
              </w:rPr>
              <w:t>捐贈政治獻金者，按其違反規定之捐贈金額處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c>
          <w:tcPr>
            <w:tcW w:w="731" w:type="pct"/>
            <w:vMerge/>
            <w:tcBorders>
              <w:bottom w:val="single" w:sz="4" w:space="0" w:color="auto"/>
            </w:tcBorders>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18</w:t>
            </w:r>
            <w:r w:rsidRPr="000037B4">
              <w:rPr>
                <w:rFonts w:eastAsia="標楷體" w:hAnsi="標楷體"/>
              </w:rPr>
              <w:t>條第</w:t>
            </w:r>
            <w:r w:rsidRPr="000037B4">
              <w:rPr>
                <w:rFonts w:eastAsia="標楷體"/>
              </w:rPr>
              <w:t>1</w:t>
            </w:r>
            <w:r w:rsidRPr="000037B4">
              <w:rPr>
                <w:rFonts w:eastAsia="標楷體" w:hAnsi="標楷體"/>
              </w:rPr>
              <w:t>項及第</w:t>
            </w:r>
            <w:r w:rsidRPr="000037B4">
              <w:rPr>
                <w:rFonts w:eastAsia="標楷體"/>
              </w:rPr>
              <w:t>2</w:t>
            </w:r>
            <w:r w:rsidRPr="000037B4">
              <w:rPr>
                <w:rFonts w:eastAsia="標楷體" w:hAnsi="標楷體"/>
              </w:rPr>
              <w:t>項、第</w:t>
            </w:r>
            <w:r w:rsidRPr="000037B4">
              <w:rPr>
                <w:rFonts w:eastAsia="標楷體"/>
              </w:rPr>
              <w:t>29</w:t>
            </w:r>
            <w:r w:rsidRPr="000037B4">
              <w:rPr>
                <w:rFonts w:eastAsia="標楷體" w:hAnsi="標楷體"/>
              </w:rPr>
              <w:t>條第</w:t>
            </w:r>
            <w:r w:rsidRPr="000037B4">
              <w:rPr>
                <w:rFonts w:eastAsia="標楷體"/>
              </w:rPr>
              <w:t>2</w:t>
            </w:r>
            <w:r w:rsidRPr="000037B4">
              <w:rPr>
                <w:rFonts w:eastAsia="標楷體" w:hAnsi="標楷體"/>
              </w:rPr>
              <w:t>項</w:t>
            </w:r>
          </w:p>
        </w:tc>
        <w:tc>
          <w:tcPr>
            <w:tcW w:w="1630" w:type="pct"/>
          </w:tcPr>
          <w:p w:rsidR="00697829" w:rsidRPr="000037B4" w:rsidRDefault="00697829" w:rsidP="00FB3A61">
            <w:pPr>
              <w:snapToGrid w:val="0"/>
              <w:jc w:val="both"/>
              <w:rPr>
                <w:rFonts w:eastAsia="標楷體"/>
              </w:rPr>
            </w:pPr>
            <w:r w:rsidRPr="000037B4">
              <w:rPr>
                <w:rFonts w:eastAsia="標楷體" w:hAnsi="標楷體"/>
              </w:rPr>
              <w:t>對同一擬參選人每年捐贈總額，不得超過下列金額：</w:t>
            </w:r>
          </w:p>
          <w:p w:rsidR="00697829" w:rsidRPr="000037B4" w:rsidRDefault="00697829" w:rsidP="00FB3A61">
            <w:pPr>
              <w:snapToGrid w:val="0"/>
              <w:jc w:val="both"/>
              <w:rPr>
                <w:rFonts w:eastAsia="標楷體"/>
              </w:rPr>
            </w:pPr>
            <w:r w:rsidRPr="000037B4">
              <w:rPr>
                <w:rFonts w:eastAsia="標楷體" w:hAnsi="標楷體"/>
              </w:rPr>
              <w:t>一、個人：新臺幣</w:t>
            </w:r>
            <w:r w:rsidRPr="000037B4">
              <w:rPr>
                <w:rFonts w:eastAsia="標楷體"/>
              </w:rPr>
              <w:t>10</w:t>
            </w:r>
            <w:r w:rsidRPr="000037B4">
              <w:rPr>
                <w:rFonts w:eastAsia="標楷體" w:hAnsi="標楷體"/>
              </w:rPr>
              <w:t>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二、營利事業：新臺幣</w:t>
            </w:r>
            <w:r w:rsidRPr="000037B4">
              <w:rPr>
                <w:rFonts w:eastAsia="標楷體"/>
              </w:rPr>
              <w:t>1</w:t>
            </w:r>
            <w:r w:rsidRPr="000037B4">
              <w:rPr>
                <w:rFonts w:eastAsia="標楷體" w:hAnsi="標楷體"/>
              </w:rPr>
              <w:t>百萬元。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三、人民團體：新臺幣</w:t>
            </w:r>
            <w:r w:rsidRPr="000037B4">
              <w:rPr>
                <w:rFonts w:eastAsia="標楷體"/>
              </w:rPr>
              <w:t>50</w:t>
            </w:r>
            <w:r w:rsidRPr="000037B4">
              <w:rPr>
                <w:rFonts w:eastAsia="標楷體" w:hAnsi="標楷體"/>
              </w:rPr>
              <w:t>萬元。</w:t>
            </w:r>
          </w:p>
          <w:p w:rsidR="00697829" w:rsidRPr="000037B4" w:rsidRDefault="00697829" w:rsidP="00FB3A61">
            <w:pPr>
              <w:snapToGrid w:val="0"/>
              <w:jc w:val="both"/>
              <w:rPr>
                <w:rFonts w:eastAsia="標楷體"/>
              </w:rPr>
            </w:pPr>
            <w:r w:rsidRPr="000037B4">
              <w:rPr>
                <w:rFonts w:eastAsia="標楷體" w:hAnsi="標楷體"/>
              </w:rPr>
              <w:t>對不同擬參選人每年捐贈總額，合計不得超過下列金額：</w:t>
            </w:r>
          </w:p>
          <w:p w:rsidR="00697829" w:rsidRPr="000037B4" w:rsidRDefault="00697829" w:rsidP="00FB3A61">
            <w:pPr>
              <w:snapToGrid w:val="0"/>
              <w:jc w:val="both"/>
              <w:rPr>
                <w:rFonts w:eastAsia="標楷體"/>
              </w:rPr>
            </w:pPr>
            <w:r w:rsidRPr="000037B4">
              <w:rPr>
                <w:rFonts w:eastAsia="標楷體" w:hAnsi="標楷體"/>
              </w:rPr>
              <w:t>一、個人：新臺幣</w:t>
            </w:r>
            <w:r w:rsidRPr="000037B4">
              <w:rPr>
                <w:rFonts w:eastAsia="標楷體"/>
              </w:rPr>
              <w:t>30</w:t>
            </w:r>
            <w:r w:rsidRPr="000037B4">
              <w:rPr>
                <w:rFonts w:eastAsia="標楷體" w:hAnsi="標楷體"/>
              </w:rPr>
              <w:t>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二、營利事業：新臺幣</w:t>
            </w:r>
            <w:r w:rsidRPr="000037B4">
              <w:rPr>
                <w:rFonts w:eastAsia="標楷體"/>
              </w:rPr>
              <w:t>2</w:t>
            </w:r>
            <w:r w:rsidRPr="000037B4">
              <w:rPr>
                <w:rFonts w:eastAsia="標楷體" w:hAnsi="標楷體"/>
              </w:rPr>
              <w:lastRenderedPageBreak/>
              <w:t>百萬元。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三、人民團體：新臺幣</w:t>
            </w:r>
            <w:r w:rsidRPr="000037B4">
              <w:rPr>
                <w:rFonts w:eastAsia="標楷體"/>
              </w:rPr>
              <w:t>1</w:t>
            </w:r>
            <w:r w:rsidRPr="000037B4">
              <w:rPr>
                <w:rFonts w:eastAsia="標楷體" w:hAnsi="標楷體"/>
              </w:rPr>
              <w:t>百萬元。</w:t>
            </w:r>
          </w:p>
        </w:tc>
        <w:tc>
          <w:tcPr>
            <w:tcW w:w="1637" w:type="pct"/>
          </w:tcPr>
          <w:p w:rsidR="00697829" w:rsidRPr="000037B4" w:rsidRDefault="00697829" w:rsidP="00FB3A61">
            <w:pPr>
              <w:snapToGrid w:val="0"/>
              <w:jc w:val="both"/>
              <w:rPr>
                <w:rFonts w:eastAsia="標楷體"/>
              </w:rPr>
            </w:pPr>
            <w:r w:rsidRPr="000037B4">
              <w:rPr>
                <w:rFonts w:eastAsia="標楷體" w:hAnsi="標楷體"/>
              </w:rPr>
              <w:lastRenderedPageBreak/>
              <w:t>捐贈政治獻金者，按其違反規定之捐贈金額處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rPr>
          <w:trHeight w:val="670"/>
        </w:trPr>
        <w:tc>
          <w:tcPr>
            <w:tcW w:w="731" w:type="pct"/>
            <w:vMerge w:val="restar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公職人員利益衝突迴避法</w:t>
            </w: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為促進廉能政治、端正政治風氣，建立公職人員利益衝突迴避之規範，有效遏阻貪污腐化及不當利益輸送，特制定本法。</w:t>
            </w:r>
          </w:p>
          <w:p w:rsidR="00697829" w:rsidRPr="000037B4" w:rsidRDefault="00697829" w:rsidP="00FB3A61">
            <w:pPr>
              <w:snapToGrid w:val="0"/>
              <w:jc w:val="both"/>
              <w:rPr>
                <w:rFonts w:eastAsia="標楷體"/>
              </w:rPr>
            </w:pPr>
            <w:r w:rsidRPr="000037B4">
              <w:rPr>
                <w:rFonts w:eastAsia="標楷體" w:hAnsi="標楷體"/>
              </w:rPr>
              <w:t>公職人員利益衝突之迴避，除其他法律另有嚴格規定者外，適用本法之規定。</w:t>
            </w:r>
          </w:p>
        </w:tc>
        <w:tc>
          <w:tcPr>
            <w:tcW w:w="1637"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本法所稱公職人員，其範圍如下：</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一、總統、副總統。</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二、各級政府機關（構）、公營事業總、分支機構之首長、副首長、幕僚長、副幕僚長與該等職務之人。</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三、政務人員。</w:t>
            </w:r>
          </w:p>
          <w:p w:rsidR="00697829" w:rsidRPr="000037B4" w:rsidRDefault="00697829" w:rsidP="00FB3A61">
            <w:pPr>
              <w:snapToGrid w:val="0"/>
              <w:ind w:left="480" w:hangingChars="200" w:hanging="480"/>
              <w:jc w:val="both"/>
              <w:rPr>
                <w:rFonts w:eastAsia="標楷體"/>
              </w:rPr>
            </w:pPr>
            <w:r w:rsidRPr="000037B4">
              <w:rPr>
                <w:rFonts w:eastAsia="標楷體"/>
              </w:rPr>
              <w:t>……</w:t>
            </w:r>
          </w:p>
          <w:p w:rsidR="00697829" w:rsidRPr="000037B4" w:rsidRDefault="00697829" w:rsidP="00FB3A61">
            <w:pPr>
              <w:snapToGrid w:val="0"/>
              <w:ind w:left="480" w:hangingChars="200" w:hanging="480"/>
              <w:jc w:val="both"/>
              <w:rPr>
                <w:rFonts w:eastAsia="標楷體"/>
              </w:rPr>
            </w:pPr>
            <w:r w:rsidRPr="000037B4">
              <w:rPr>
                <w:rFonts w:eastAsia="標楷體" w:hAnsi="標楷體"/>
              </w:rPr>
              <w:t>十一、其他各級政府機關（構）、公營事業機構、各級公立學校、軍警院校、矯正學校及附屬機構辦理工務、建築管理、城鄉計畫、政風、會計、審計、採購業務之主管人員。</w:t>
            </w:r>
          </w:p>
          <w:p w:rsidR="00697829" w:rsidRPr="000037B4" w:rsidRDefault="00697829" w:rsidP="00FB3A61">
            <w:pPr>
              <w:snapToGrid w:val="0"/>
              <w:ind w:left="480" w:hangingChars="200" w:hanging="480"/>
              <w:jc w:val="both"/>
              <w:rPr>
                <w:rFonts w:eastAsia="標楷體"/>
              </w:rPr>
            </w:pPr>
            <w:r w:rsidRPr="000037B4">
              <w:rPr>
                <w:rFonts w:eastAsia="標楷體"/>
              </w:rPr>
              <w:t>……</w:t>
            </w:r>
          </w:p>
        </w:tc>
        <w:tc>
          <w:tcPr>
            <w:tcW w:w="1637"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本法所定公職人員之關係人，其範圍如下：</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一、公職人員之配偶或共同生活之家屬。</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二、公職人員之二親等以內親屬。</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三、公職人員或其配偶信託財產之受託人。但依法辦理強制信託時，不在此限。</w:t>
            </w:r>
          </w:p>
          <w:p w:rsidR="00697829" w:rsidRPr="000037B4" w:rsidRDefault="00697829" w:rsidP="00FB3A61">
            <w:pPr>
              <w:snapToGrid w:val="0"/>
              <w:ind w:left="480" w:hangingChars="200" w:hanging="480"/>
              <w:jc w:val="both"/>
              <w:rPr>
                <w:rFonts w:eastAsia="標楷體"/>
              </w:rPr>
            </w:pPr>
            <w:r w:rsidRPr="000037B4">
              <w:rPr>
                <w:rFonts w:eastAsia="標楷體" w:hAnsi="標楷體"/>
              </w:rPr>
              <w:t>四、公職人員、第</w:t>
            </w:r>
            <w:r w:rsidRPr="000037B4">
              <w:rPr>
                <w:rFonts w:eastAsia="標楷體"/>
              </w:rPr>
              <w:t>1</w:t>
            </w:r>
            <w:r w:rsidRPr="000037B4">
              <w:rPr>
                <w:rFonts w:eastAsia="標楷體" w:hAnsi="標楷體"/>
              </w:rPr>
              <w:t>款及第</w:t>
            </w:r>
            <w:r w:rsidRPr="000037B4">
              <w:rPr>
                <w:rFonts w:eastAsia="標楷體"/>
              </w:rPr>
              <w:t>2</w:t>
            </w:r>
            <w:r w:rsidRPr="000037B4">
              <w:rPr>
                <w:rFonts w:eastAsia="標楷體" w:hAnsi="標楷體"/>
              </w:rPr>
              <w:t>款所列人員擔任</w:t>
            </w:r>
            <w:r w:rsidRPr="000037B4">
              <w:rPr>
                <w:rFonts w:eastAsia="標楷體" w:hAnsi="標楷體"/>
              </w:rPr>
              <w:lastRenderedPageBreak/>
              <w:t>負責人、董事、獨立董事、監察人、經理人或相類似職務之營利事業、非營利之法人及非法人團體。但屬政府或公股指派、遴聘代表或由政府聘任者，不包括之。</w:t>
            </w:r>
          </w:p>
          <w:p w:rsidR="00697829" w:rsidRPr="000037B4" w:rsidRDefault="00697829" w:rsidP="00FB3A61">
            <w:pPr>
              <w:snapToGrid w:val="0"/>
              <w:ind w:left="480" w:hangingChars="200" w:hanging="480"/>
              <w:jc w:val="both"/>
              <w:rPr>
                <w:rFonts w:eastAsia="標楷體"/>
              </w:rPr>
            </w:pPr>
            <w:r w:rsidRPr="000037B4">
              <w:rPr>
                <w:rFonts w:eastAsia="標楷體" w:hAnsi="標楷體"/>
              </w:rPr>
              <w:t>五、經公職人員進用之機要人員。</w:t>
            </w:r>
          </w:p>
          <w:p w:rsidR="00697829" w:rsidRPr="000037B4" w:rsidRDefault="00697829" w:rsidP="00FB3A61">
            <w:pPr>
              <w:snapToGrid w:val="0"/>
              <w:ind w:left="480" w:hangingChars="200" w:hanging="480"/>
              <w:jc w:val="both"/>
              <w:rPr>
                <w:rFonts w:eastAsia="標楷體"/>
                <w:color w:val="FF0000"/>
                <w:u w:val="single"/>
              </w:rPr>
            </w:pPr>
            <w:r w:rsidRPr="000037B4">
              <w:rPr>
                <w:rFonts w:eastAsia="標楷體" w:hAnsi="標楷體"/>
              </w:rPr>
              <w:t>六、各級民意代表之助理。</w:t>
            </w:r>
          </w:p>
        </w:tc>
        <w:tc>
          <w:tcPr>
            <w:tcW w:w="1637"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本法所稱利益，包括財產上利益及非財產上利益。</w:t>
            </w:r>
          </w:p>
          <w:p w:rsidR="00697829" w:rsidRPr="000037B4" w:rsidRDefault="00697829" w:rsidP="00FB3A61">
            <w:pPr>
              <w:snapToGrid w:val="0"/>
              <w:jc w:val="both"/>
              <w:rPr>
                <w:rFonts w:eastAsia="標楷體"/>
              </w:rPr>
            </w:pPr>
            <w:r w:rsidRPr="000037B4">
              <w:rPr>
                <w:rFonts w:eastAsia="標楷體" w:hAnsi="標楷體"/>
              </w:rPr>
              <w:t>財產上利益如下：</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一、動產、不動產。</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二、現金、存款、外幣、有價證券。</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三、債權或其他財產上權利。</w:t>
            </w:r>
          </w:p>
          <w:p w:rsidR="00697829" w:rsidRPr="000037B4" w:rsidRDefault="00697829" w:rsidP="00FB3A61">
            <w:pPr>
              <w:snapToGrid w:val="0"/>
              <w:ind w:left="480" w:hangingChars="200" w:hanging="480"/>
              <w:jc w:val="both"/>
              <w:rPr>
                <w:rFonts w:eastAsia="標楷體"/>
              </w:rPr>
            </w:pPr>
            <w:r w:rsidRPr="000037B4">
              <w:rPr>
                <w:rFonts w:eastAsia="標楷體" w:hAnsi="標楷體"/>
              </w:rPr>
              <w:t>四、其他具有經濟價值或得以金錢交易取得之利益。</w:t>
            </w:r>
          </w:p>
          <w:p w:rsidR="00697829" w:rsidRPr="000037B4" w:rsidRDefault="00697829" w:rsidP="00FB3A61">
            <w:pPr>
              <w:snapToGrid w:val="0"/>
              <w:jc w:val="both"/>
              <w:rPr>
                <w:rFonts w:eastAsia="標楷體"/>
              </w:rPr>
            </w:pPr>
            <w:r w:rsidRPr="000037B4">
              <w:rPr>
                <w:rFonts w:eastAsia="標楷體" w:hAnsi="標楷體"/>
              </w:rPr>
              <w:t>非財產上利益，指有利公職人員或其關係人在第</w:t>
            </w:r>
            <w:r w:rsidRPr="000037B4">
              <w:rPr>
                <w:rFonts w:eastAsia="標楷體"/>
              </w:rPr>
              <w:t>2</w:t>
            </w:r>
            <w:r w:rsidRPr="000037B4">
              <w:rPr>
                <w:rFonts w:eastAsia="標楷體" w:hAnsi="標楷體"/>
              </w:rPr>
              <w:t>條第</w:t>
            </w:r>
            <w:r w:rsidRPr="000037B4">
              <w:rPr>
                <w:rFonts w:eastAsia="標楷體"/>
              </w:rPr>
              <w:t>1</w:t>
            </w:r>
            <w:r w:rsidRPr="000037B4">
              <w:rPr>
                <w:rFonts w:eastAsia="標楷體" w:hAnsi="標楷體"/>
              </w:rPr>
              <w:t>項所列之機關（構）團體、學校、法人、事業機構、部隊（以下簡稱機關團體）之任用、聘任、聘用、約僱、臨時人員之進用、勞動派遣、陞遷、調動、考績及其</w:t>
            </w:r>
          </w:p>
          <w:p w:rsidR="00697829" w:rsidRPr="000037B4" w:rsidRDefault="00697829" w:rsidP="00FB3A61">
            <w:pPr>
              <w:snapToGrid w:val="0"/>
              <w:jc w:val="both"/>
              <w:rPr>
                <w:rFonts w:eastAsia="標楷體"/>
                <w:u w:val="single"/>
              </w:rPr>
            </w:pPr>
            <w:r w:rsidRPr="000037B4">
              <w:rPr>
                <w:rFonts w:eastAsia="標楷體" w:hAnsi="標楷體"/>
              </w:rPr>
              <w:t>他相類似之人事措施。</w:t>
            </w:r>
          </w:p>
        </w:tc>
        <w:tc>
          <w:tcPr>
            <w:tcW w:w="1637"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本法所稱利益衝突，指公職人員執行職務時，得因其作為或不作為，直接或間接使本人或其關係人獲取利益者。</w:t>
            </w:r>
          </w:p>
        </w:tc>
        <w:tc>
          <w:tcPr>
            <w:tcW w:w="1637"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color w:val="FF0000"/>
                <w:u w:val="single"/>
              </w:rPr>
            </w:pPr>
            <w:r w:rsidRPr="000037B4">
              <w:rPr>
                <w:rFonts w:eastAsia="標楷體" w:hAnsi="標楷體"/>
              </w:rPr>
              <w:t>第</w:t>
            </w:r>
            <w:r w:rsidRPr="000037B4">
              <w:rPr>
                <w:rFonts w:eastAsia="標楷體"/>
              </w:rPr>
              <w:t>6</w:t>
            </w:r>
            <w:r w:rsidRPr="000037B4">
              <w:rPr>
                <w:rFonts w:eastAsia="標楷體" w:hAnsi="標楷體"/>
              </w:rPr>
              <w:t>條、第</w:t>
            </w:r>
            <w:r w:rsidRPr="000037B4">
              <w:rPr>
                <w:rFonts w:eastAsia="標楷體"/>
              </w:rPr>
              <w:t>16</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公職人員知有利益衝突之情事者，應即自行迴避。</w:t>
            </w:r>
          </w:p>
          <w:p w:rsidR="00697829" w:rsidRPr="000037B4" w:rsidRDefault="00697829" w:rsidP="00FB3A61">
            <w:pPr>
              <w:snapToGrid w:val="0"/>
              <w:jc w:val="both"/>
              <w:rPr>
                <w:rFonts w:eastAsia="標楷體"/>
              </w:rPr>
            </w:pPr>
            <w:r w:rsidRPr="000037B4">
              <w:rPr>
                <w:rFonts w:eastAsia="標楷體" w:hAnsi="標楷體"/>
              </w:rPr>
              <w:t>前項情形，公職人員應以書面依下列規定辦理：</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一、民意代表應通知各該民意機關。</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二、第</w:t>
            </w:r>
            <w:r w:rsidRPr="000037B4">
              <w:rPr>
                <w:rFonts w:eastAsia="標楷體"/>
              </w:rPr>
              <w:t>2</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6</w:t>
            </w:r>
            <w:r w:rsidRPr="000037B4">
              <w:rPr>
                <w:rFonts w:eastAsia="標楷體" w:hAnsi="標楷體"/>
              </w:rPr>
              <w:t>款、</w:t>
            </w:r>
            <w:r w:rsidRPr="000037B4">
              <w:rPr>
                <w:rFonts w:eastAsia="標楷體" w:hAnsi="標楷體"/>
              </w:rPr>
              <w:lastRenderedPageBreak/>
              <w:t>第</w:t>
            </w:r>
            <w:r w:rsidRPr="000037B4">
              <w:rPr>
                <w:rFonts w:eastAsia="標楷體"/>
              </w:rPr>
              <w:t>7</w:t>
            </w:r>
            <w:r w:rsidRPr="000037B4">
              <w:rPr>
                <w:rFonts w:eastAsia="標楷體" w:hAnsi="標楷體"/>
              </w:rPr>
              <w:t>款之公職人員，應通知指派、遴聘或聘任機關。</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三、其他公職人員，應通知其服務之機關團體。</w:t>
            </w:r>
          </w:p>
          <w:p w:rsidR="00697829" w:rsidRPr="000037B4" w:rsidRDefault="00697829" w:rsidP="00FB3A61">
            <w:pPr>
              <w:snapToGrid w:val="0"/>
              <w:jc w:val="both"/>
              <w:rPr>
                <w:rFonts w:eastAsia="標楷體"/>
              </w:rPr>
            </w:pPr>
            <w:r w:rsidRPr="000037B4">
              <w:rPr>
                <w:rFonts w:eastAsia="標楷體" w:hAnsi="標楷體"/>
              </w:rPr>
              <w:t>前項之公職人員為首長者，應通知其服務機關團體及上級機關團體；無上級機關者，通知其服務之機關團體。</w:t>
            </w:r>
          </w:p>
        </w:tc>
        <w:tc>
          <w:tcPr>
            <w:tcW w:w="1637" w:type="pct"/>
          </w:tcPr>
          <w:p w:rsidR="00697829" w:rsidRPr="000037B4" w:rsidRDefault="00697829" w:rsidP="00FB3A61">
            <w:pPr>
              <w:snapToGrid w:val="0"/>
              <w:jc w:val="both"/>
              <w:rPr>
                <w:rFonts w:eastAsia="標楷體"/>
              </w:rPr>
            </w:pPr>
            <w:r w:rsidRPr="000037B4">
              <w:rPr>
                <w:rFonts w:eastAsia="標楷體" w:hAnsi="標楷體"/>
              </w:rPr>
              <w:lastRenderedPageBreak/>
              <w:t>違反第</w:t>
            </w:r>
            <w:r w:rsidRPr="000037B4">
              <w:rPr>
                <w:rFonts w:eastAsia="標楷體"/>
              </w:rPr>
              <w:t>6</w:t>
            </w:r>
            <w:r w:rsidRPr="000037B4">
              <w:rPr>
                <w:rFonts w:eastAsia="標楷體" w:hAnsi="標楷體"/>
              </w:rPr>
              <w:t>條第</w:t>
            </w:r>
            <w:r w:rsidRPr="000037B4">
              <w:rPr>
                <w:rFonts w:eastAsia="標楷體"/>
              </w:rPr>
              <w:t>1</w:t>
            </w:r>
            <w:r w:rsidRPr="000037B4">
              <w:rPr>
                <w:rFonts w:eastAsia="標楷體" w:hAnsi="標楷體"/>
              </w:rPr>
              <w:t>項規定者，處新臺幣</w:t>
            </w:r>
            <w:r w:rsidRPr="000037B4">
              <w:rPr>
                <w:rFonts w:eastAsia="標楷體"/>
              </w:rPr>
              <w:t>10</w:t>
            </w:r>
            <w:r w:rsidRPr="000037B4">
              <w:rPr>
                <w:rFonts w:eastAsia="標楷體" w:hAnsi="標楷體"/>
              </w:rPr>
              <w:t>萬元以上</w:t>
            </w:r>
            <w:r w:rsidRPr="000037B4">
              <w:rPr>
                <w:rFonts w:eastAsia="標楷體"/>
              </w:rPr>
              <w:t>2</w:t>
            </w:r>
            <w:r w:rsidRPr="000037B4">
              <w:rPr>
                <w:rFonts w:eastAsia="標楷體" w:hAnsi="標楷體"/>
              </w:rPr>
              <w:t>百萬元以下罰鍰。</w:t>
            </w: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利害關係人認公職人員有應自行迴避之情事而不迴避者，利害關係人得向前條第</w:t>
            </w:r>
            <w:r w:rsidRPr="000037B4">
              <w:rPr>
                <w:rFonts w:eastAsia="標楷體"/>
              </w:rPr>
              <w:t>2</w:t>
            </w:r>
            <w:r w:rsidRPr="000037B4">
              <w:rPr>
                <w:rFonts w:eastAsia="標楷體" w:hAnsi="標楷體"/>
              </w:rPr>
              <w:t>項或第</w:t>
            </w:r>
            <w:r w:rsidRPr="000037B4">
              <w:rPr>
                <w:rFonts w:eastAsia="標楷體"/>
              </w:rPr>
              <w:t>3</w:t>
            </w:r>
            <w:r w:rsidRPr="000037B4">
              <w:rPr>
                <w:rFonts w:eastAsia="標楷體" w:hAnsi="標楷體"/>
              </w:rPr>
              <w:t>項之機關團體申請迴避。</w:t>
            </w:r>
          </w:p>
        </w:tc>
        <w:tc>
          <w:tcPr>
            <w:tcW w:w="1637"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w:t>
            </w:r>
            <w:r w:rsidRPr="000037B4">
              <w:rPr>
                <w:rFonts w:eastAsia="標楷體" w:hAnsi="標楷體"/>
              </w:rPr>
              <w:t>條、第</w:t>
            </w:r>
            <w:r w:rsidRPr="000037B4">
              <w:rPr>
                <w:rFonts w:eastAsia="標楷體"/>
              </w:rPr>
              <w:t>16</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前</w:t>
            </w:r>
            <w:r w:rsidRPr="000037B4">
              <w:rPr>
                <w:rFonts w:eastAsia="標楷體"/>
              </w:rPr>
              <w:t>2</w:t>
            </w:r>
            <w:r w:rsidRPr="000037B4">
              <w:rPr>
                <w:rFonts w:eastAsia="標楷體" w:hAnsi="標楷體"/>
              </w:rPr>
              <w:t>條受通知或受理之機關團體認該公職人員無須迴避者，應令其繼續執行職務；認該公職人員應行迴避者，應令其迴避。</w:t>
            </w:r>
          </w:p>
        </w:tc>
        <w:tc>
          <w:tcPr>
            <w:tcW w:w="1637" w:type="pct"/>
          </w:tcPr>
          <w:p w:rsidR="00697829" w:rsidRPr="000037B4" w:rsidRDefault="00697829" w:rsidP="00FB3A61">
            <w:pPr>
              <w:snapToGrid w:val="0"/>
              <w:jc w:val="both"/>
              <w:rPr>
                <w:rFonts w:eastAsia="標楷體"/>
              </w:rPr>
            </w:pPr>
            <w:r w:rsidRPr="000037B4">
              <w:rPr>
                <w:rFonts w:eastAsia="標楷體" w:hAnsi="標楷體"/>
              </w:rPr>
              <w:t>經依第</w:t>
            </w:r>
            <w:r w:rsidRPr="000037B4">
              <w:rPr>
                <w:rFonts w:eastAsia="標楷體"/>
              </w:rPr>
              <w:t>8</w:t>
            </w:r>
            <w:r w:rsidRPr="000037B4">
              <w:rPr>
                <w:rFonts w:eastAsia="標楷體" w:hAnsi="標楷體"/>
              </w:rPr>
              <w:t>條令其迴避而不迴避者，處新臺幣</w:t>
            </w:r>
            <w:r w:rsidRPr="000037B4">
              <w:rPr>
                <w:rFonts w:eastAsia="標楷體"/>
              </w:rPr>
              <w:t>15</w:t>
            </w:r>
            <w:r w:rsidRPr="000037B4">
              <w:rPr>
                <w:rFonts w:eastAsia="標楷體" w:hAnsi="標楷體"/>
              </w:rPr>
              <w:t>萬元以上</w:t>
            </w:r>
            <w:r w:rsidRPr="000037B4">
              <w:rPr>
                <w:rFonts w:eastAsia="標楷體"/>
              </w:rPr>
              <w:t>300</w:t>
            </w:r>
            <w:r w:rsidRPr="000037B4">
              <w:rPr>
                <w:rFonts w:eastAsia="標楷體" w:hAnsi="標楷體"/>
              </w:rPr>
              <w:t>萬元以下罰鍰，並得按次處罰。</w:t>
            </w: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w:t>
            </w:r>
            <w:r w:rsidRPr="000037B4">
              <w:rPr>
                <w:rFonts w:eastAsia="標楷體" w:hAnsi="標楷體"/>
              </w:rPr>
              <w:t>條、第</w:t>
            </w:r>
            <w:r w:rsidRPr="000037B4">
              <w:rPr>
                <w:rFonts w:eastAsia="標楷體"/>
              </w:rPr>
              <w:t>16</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公職人員服務之機關團體、上級機關、指派、遴聘或聘任機關知公職人員有應依職權令其迴避。</w:t>
            </w:r>
          </w:p>
        </w:tc>
        <w:tc>
          <w:tcPr>
            <w:tcW w:w="1637" w:type="pct"/>
          </w:tcPr>
          <w:p w:rsidR="00697829" w:rsidRPr="000037B4" w:rsidRDefault="00697829" w:rsidP="00FB3A61">
            <w:pPr>
              <w:snapToGrid w:val="0"/>
              <w:jc w:val="both"/>
              <w:rPr>
                <w:rFonts w:eastAsia="標楷體"/>
              </w:rPr>
            </w:pPr>
            <w:r w:rsidRPr="000037B4">
              <w:rPr>
                <w:rFonts w:eastAsia="標楷體" w:hAnsi="標楷體"/>
              </w:rPr>
              <w:t>經依第</w:t>
            </w:r>
            <w:r w:rsidRPr="000037B4">
              <w:rPr>
                <w:rFonts w:eastAsia="標楷體"/>
              </w:rPr>
              <w:t>9</w:t>
            </w:r>
            <w:r w:rsidRPr="000037B4">
              <w:rPr>
                <w:rFonts w:eastAsia="標楷體" w:hAnsi="標楷體"/>
              </w:rPr>
              <w:t>條令其迴避而不迴避者，處新臺幣</w:t>
            </w:r>
            <w:r w:rsidRPr="000037B4">
              <w:rPr>
                <w:rFonts w:eastAsia="標楷體"/>
              </w:rPr>
              <w:t>15</w:t>
            </w:r>
            <w:r w:rsidRPr="000037B4">
              <w:rPr>
                <w:rFonts w:eastAsia="標楷體" w:hAnsi="標楷體"/>
              </w:rPr>
              <w:t>萬元以上</w:t>
            </w:r>
            <w:r w:rsidRPr="000037B4">
              <w:rPr>
                <w:rFonts w:eastAsia="標楷體"/>
              </w:rPr>
              <w:t>300</w:t>
            </w:r>
            <w:r w:rsidRPr="000037B4">
              <w:rPr>
                <w:rFonts w:eastAsia="標楷體" w:hAnsi="標楷體"/>
              </w:rPr>
              <w:t>萬元以下罰鍰，並得按次處罰。</w:t>
            </w: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10</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公職人員依前</w:t>
            </w:r>
            <w:r w:rsidRPr="000037B4">
              <w:rPr>
                <w:rFonts w:eastAsia="標楷體"/>
              </w:rPr>
              <w:t>4</w:t>
            </w:r>
            <w:r w:rsidRPr="000037B4">
              <w:rPr>
                <w:rFonts w:eastAsia="標楷體" w:hAnsi="標楷體"/>
              </w:rPr>
              <w:t>條規定迴避者，應依下列規定辦理：</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一、民意代表，不得參與個人利益相關議案之審議及表決。</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二、其他公職人員應停止執行該項職務，並由該職務之代理人執行。必要時，由各該機關團體指定代理執行該職務之人。</w:t>
            </w:r>
          </w:p>
        </w:tc>
        <w:tc>
          <w:tcPr>
            <w:tcW w:w="1637" w:type="pct"/>
          </w:tcPr>
          <w:p w:rsidR="00697829" w:rsidRPr="000037B4" w:rsidRDefault="00697829" w:rsidP="00FB3A61">
            <w:pPr>
              <w:snapToGrid w:val="0"/>
              <w:jc w:val="both"/>
              <w:rPr>
                <w:rFonts w:eastAsia="標楷體"/>
                <w:dstrike/>
              </w:rPr>
            </w:pP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12</w:t>
            </w:r>
            <w:r w:rsidRPr="000037B4">
              <w:rPr>
                <w:rFonts w:eastAsia="標楷體" w:hAnsi="標楷體"/>
              </w:rPr>
              <w:t>條、第</w:t>
            </w:r>
            <w:r w:rsidRPr="000037B4">
              <w:rPr>
                <w:rFonts w:eastAsia="標楷體"/>
              </w:rPr>
              <w:t>17</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公職人員不得假借職務上之權力、機會或方法，圖其本人或關係人之利益。</w:t>
            </w:r>
          </w:p>
        </w:tc>
        <w:tc>
          <w:tcPr>
            <w:tcW w:w="1637" w:type="pct"/>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30</w:t>
            </w:r>
            <w:r w:rsidRPr="000037B4">
              <w:rPr>
                <w:rFonts w:eastAsia="標楷體" w:hAnsi="標楷體"/>
              </w:rPr>
              <w:t>萬元以上</w:t>
            </w:r>
            <w:r w:rsidRPr="000037B4">
              <w:rPr>
                <w:rFonts w:eastAsia="標楷體"/>
              </w:rPr>
              <w:t>6</w:t>
            </w:r>
            <w:r w:rsidRPr="000037B4">
              <w:rPr>
                <w:rFonts w:eastAsia="標楷體" w:hAnsi="標楷體"/>
              </w:rPr>
              <w:t>百萬元以下罰鍰。</w:t>
            </w:r>
          </w:p>
        </w:tc>
      </w:tr>
      <w:tr w:rsidR="00697829" w:rsidRPr="000037B4" w:rsidTr="00FB3A61">
        <w:tblPrEx>
          <w:tblCellMar>
            <w:top w:w="0" w:type="dxa"/>
            <w:bottom w:w="0" w:type="dxa"/>
          </w:tblCellMar>
        </w:tblPrEx>
        <w:trPr>
          <w:cantSplit/>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13</w:t>
            </w:r>
            <w:r w:rsidRPr="000037B4">
              <w:rPr>
                <w:rFonts w:eastAsia="標楷體" w:hAnsi="標楷體"/>
              </w:rPr>
              <w:t>條、第</w:t>
            </w:r>
            <w:r w:rsidRPr="000037B4">
              <w:rPr>
                <w:rFonts w:eastAsia="標楷體"/>
              </w:rPr>
              <w:t>17</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公職人員之關係人不得向公職人員服務或受其監督之機關團體人員，以請託關說或其他不當方法，圖其本人或公職人員之利益。</w:t>
            </w:r>
          </w:p>
        </w:tc>
        <w:tc>
          <w:tcPr>
            <w:tcW w:w="1637" w:type="pct"/>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30</w:t>
            </w:r>
            <w:r w:rsidRPr="000037B4">
              <w:rPr>
                <w:rFonts w:eastAsia="標楷體" w:hAnsi="標楷體"/>
              </w:rPr>
              <w:t>萬元以上</w:t>
            </w:r>
            <w:r w:rsidRPr="000037B4">
              <w:rPr>
                <w:rFonts w:eastAsia="標楷體"/>
              </w:rPr>
              <w:t>6</w:t>
            </w:r>
            <w:r w:rsidRPr="000037B4">
              <w:rPr>
                <w:rFonts w:eastAsia="標楷體" w:hAnsi="標楷體"/>
              </w:rPr>
              <w:t>百萬元以下罰鍰。</w:t>
            </w:r>
          </w:p>
        </w:tc>
      </w:tr>
      <w:tr w:rsidR="00697829" w:rsidRPr="000037B4" w:rsidTr="00FB3A61">
        <w:tblPrEx>
          <w:tblCellMar>
            <w:top w:w="0" w:type="dxa"/>
            <w:bottom w:w="0" w:type="dxa"/>
          </w:tblCellMar>
        </w:tblPrEx>
        <w:trPr>
          <w:trHeight w:val="670"/>
        </w:trPr>
        <w:tc>
          <w:tcPr>
            <w:tcW w:w="731"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14</w:t>
            </w:r>
            <w:r w:rsidRPr="000037B4">
              <w:rPr>
                <w:rFonts w:eastAsia="標楷體" w:hAnsi="標楷體"/>
              </w:rPr>
              <w:t>條、第</w:t>
            </w:r>
            <w:r w:rsidRPr="000037B4">
              <w:rPr>
                <w:rFonts w:eastAsia="標楷體"/>
              </w:rPr>
              <w:t>18</w:t>
            </w:r>
            <w:r w:rsidRPr="000037B4">
              <w:rPr>
                <w:rFonts w:eastAsia="標楷體" w:hAnsi="標楷體"/>
              </w:rPr>
              <w:t>條</w:t>
            </w:r>
          </w:p>
        </w:tc>
        <w:tc>
          <w:tcPr>
            <w:tcW w:w="1630" w:type="pct"/>
          </w:tcPr>
          <w:p w:rsidR="00697829" w:rsidRPr="000037B4" w:rsidRDefault="00697829" w:rsidP="00FB3A61">
            <w:pPr>
              <w:snapToGrid w:val="0"/>
              <w:jc w:val="both"/>
              <w:rPr>
                <w:rFonts w:eastAsia="標楷體"/>
              </w:rPr>
            </w:pPr>
            <w:r w:rsidRPr="000037B4">
              <w:rPr>
                <w:rFonts w:eastAsia="標楷體" w:hAnsi="標楷體"/>
              </w:rPr>
              <w:t>公職人員或其關係人，不得與公職人員服務之機關或受其監督之機關團體為補助、買賣、租賃、承攬或其他具有對價之交易行為。但有下列情形之一者，不在此限：</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一、依政府採購法以公告程序或同法第一百零五條辦理之採購。</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二、依法令規定經由公平競爭方式，以公告程序辦理之採購、標售、標租或招標設定用益物權。</w:t>
            </w:r>
          </w:p>
          <w:p w:rsidR="00697829" w:rsidRPr="000037B4" w:rsidRDefault="00697829" w:rsidP="00FB3A61">
            <w:pPr>
              <w:snapToGrid w:val="0"/>
              <w:ind w:left="480" w:hangingChars="200" w:hanging="480"/>
              <w:jc w:val="both"/>
              <w:rPr>
                <w:rFonts w:eastAsia="標楷體"/>
              </w:rPr>
            </w:pPr>
            <w:r w:rsidRPr="000037B4">
              <w:rPr>
                <w:rFonts w:eastAsia="標楷體"/>
              </w:rPr>
              <w:t>……</w:t>
            </w:r>
          </w:p>
          <w:p w:rsidR="00697829" w:rsidRPr="000037B4" w:rsidRDefault="00697829" w:rsidP="00FB3A61">
            <w:pPr>
              <w:snapToGrid w:val="0"/>
              <w:jc w:val="both"/>
              <w:rPr>
                <w:rFonts w:eastAsia="標楷體"/>
              </w:rPr>
            </w:pPr>
            <w:r w:rsidRPr="000037B4">
              <w:rPr>
                <w:rFonts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tc>
        <w:tc>
          <w:tcPr>
            <w:tcW w:w="1637" w:type="pct"/>
          </w:tcPr>
          <w:p w:rsidR="00697829" w:rsidRPr="000037B4" w:rsidRDefault="00697829" w:rsidP="00697829">
            <w:pPr>
              <w:numPr>
                <w:ilvl w:val="0"/>
                <w:numId w:val="43"/>
              </w:numPr>
              <w:tabs>
                <w:tab w:val="num" w:pos="351"/>
              </w:tabs>
              <w:snapToGrid w:val="0"/>
              <w:ind w:left="351" w:hanging="351"/>
              <w:jc w:val="both"/>
              <w:rPr>
                <w:rFonts w:eastAsia="標楷體"/>
              </w:rPr>
            </w:pPr>
            <w:r w:rsidRPr="000037B4">
              <w:rPr>
                <w:rFonts w:eastAsia="標楷體" w:hAnsi="標楷體"/>
              </w:rPr>
              <w:t>違反第</w:t>
            </w:r>
            <w:r w:rsidRPr="000037B4">
              <w:rPr>
                <w:rFonts w:eastAsia="標楷體"/>
              </w:rPr>
              <w:t>14</w:t>
            </w:r>
            <w:r w:rsidRPr="000037B4">
              <w:rPr>
                <w:rFonts w:eastAsia="標楷體" w:hAnsi="標楷體"/>
              </w:rPr>
              <w:t>條第</w:t>
            </w:r>
            <w:r w:rsidRPr="000037B4">
              <w:rPr>
                <w:rFonts w:eastAsia="標楷體"/>
              </w:rPr>
              <w:t>1</w:t>
            </w:r>
            <w:r w:rsidRPr="000037B4">
              <w:rPr>
                <w:rFonts w:eastAsia="標楷體" w:hAnsi="標楷體"/>
              </w:rPr>
              <w:t>項規定者，交易或補助金額未達新臺幣</w:t>
            </w:r>
            <w:r w:rsidRPr="000037B4">
              <w:rPr>
                <w:rFonts w:eastAsia="標楷體"/>
              </w:rPr>
              <w:t>10</w:t>
            </w:r>
            <w:r w:rsidRPr="000037B4">
              <w:rPr>
                <w:rFonts w:eastAsia="標楷體" w:hAnsi="標楷體"/>
              </w:rPr>
              <w:t>萬元者，處新臺幣</w:t>
            </w:r>
            <w:r w:rsidRPr="000037B4">
              <w:rPr>
                <w:rFonts w:eastAsia="標楷體"/>
              </w:rPr>
              <w:t>1</w:t>
            </w:r>
            <w:r w:rsidRPr="000037B4">
              <w:rPr>
                <w:rFonts w:eastAsia="標楷體" w:hAnsi="標楷體"/>
              </w:rPr>
              <w:t>萬元以上</w:t>
            </w:r>
            <w:r w:rsidRPr="000037B4">
              <w:rPr>
                <w:rFonts w:eastAsia="標楷體"/>
              </w:rPr>
              <w:t>5</w:t>
            </w:r>
            <w:r w:rsidRPr="000037B4">
              <w:rPr>
                <w:rFonts w:eastAsia="標楷體" w:hAnsi="標楷體"/>
              </w:rPr>
              <w:t>萬元以下罰鍰；交易或補助金額新臺幣</w:t>
            </w:r>
            <w:r w:rsidRPr="000037B4">
              <w:rPr>
                <w:rFonts w:eastAsia="標楷體"/>
              </w:rPr>
              <w:t>10</w:t>
            </w:r>
            <w:r w:rsidRPr="000037B4">
              <w:rPr>
                <w:rFonts w:eastAsia="標楷體" w:hAnsi="標楷體"/>
              </w:rPr>
              <w:t>萬元以上未達</w:t>
            </w:r>
            <w:r w:rsidRPr="000037B4">
              <w:rPr>
                <w:rFonts w:eastAsia="標楷體"/>
              </w:rPr>
              <w:t>1</w:t>
            </w:r>
            <w:r w:rsidRPr="000037B4">
              <w:rPr>
                <w:rFonts w:eastAsia="標楷體" w:hAnsi="標楷體"/>
              </w:rPr>
              <w:t>百萬元者，處新臺幣</w:t>
            </w:r>
            <w:r w:rsidRPr="000037B4">
              <w:rPr>
                <w:rFonts w:eastAsia="標楷體"/>
              </w:rPr>
              <w:t>6</w:t>
            </w:r>
            <w:r w:rsidRPr="000037B4">
              <w:rPr>
                <w:rFonts w:eastAsia="標楷體" w:hAnsi="標楷體"/>
              </w:rPr>
              <w:t>萬元以上</w:t>
            </w:r>
            <w:r w:rsidRPr="000037B4">
              <w:rPr>
                <w:rFonts w:eastAsia="標楷體"/>
              </w:rPr>
              <w:t>50</w:t>
            </w:r>
            <w:r w:rsidRPr="000037B4">
              <w:rPr>
                <w:rFonts w:eastAsia="標楷體" w:hAnsi="標楷體"/>
              </w:rPr>
              <w:t>萬元以下罰鍰；交易或補助金額新臺幣</w:t>
            </w:r>
            <w:r w:rsidRPr="000037B4">
              <w:rPr>
                <w:rFonts w:eastAsia="標楷體"/>
              </w:rPr>
              <w:t>1</w:t>
            </w:r>
            <w:r w:rsidRPr="000037B4">
              <w:rPr>
                <w:rFonts w:eastAsia="標楷體" w:hAnsi="標楷體"/>
              </w:rPr>
              <w:t>百萬元以上未達</w:t>
            </w:r>
            <w:r w:rsidRPr="000037B4">
              <w:rPr>
                <w:rFonts w:eastAsia="標楷體"/>
              </w:rPr>
              <w:t>1</w:t>
            </w:r>
            <w:r w:rsidRPr="000037B4">
              <w:rPr>
                <w:rFonts w:eastAsia="標楷體" w:hAnsi="標楷體"/>
              </w:rPr>
              <w:t>千萬元者，處新臺幣</w:t>
            </w:r>
            <w:r w:rsidRPr="000037B4">
              <w:rPr>
                <w:rFonts w:eastAsia="標楷體"/>
              </w:rPr>
              <w:t>60</w:t>
            </w:r>
            <w:r w:rsidRPr="000037B4">
              <w:rPr>
                <w:rFonts w:eastAsia="標楷體" w:hAnsi="標楷體"/>
              </w:rPr>
              <w:t>萬元以上</w:t>
            </w:r>
            <w:r w:rsidRPr="000037B4">
              <w:rPr>
                <w:rFonts w:eastAsia="標楷體"/>
              </w:rPr>
              <w:t>5</w:t>
            </w:r>
            <w:r w:rsidRPr="000037B4">
              <w:rPr>
                <w:rFonts w:eastAsia="標楷體" w:hAnsi="標楷體"/>
              </w:rPr>
              <w:t>百萬元以下罰鍰；交易或補助金額新臺幣</w:t>
            </w:r>
            <w:r w:rsidRPr="000037B4">
              <w:rPr>
                <w:rFonts w:eastAsia="標楷體"/>
              </w:rPr>
              <w:t>1</w:t>
            </w:r>
            <w:r w:rsidRPr="000037B4">
              <w:rPr>
                <w:rFonts w:eastAsia="標楷體" w:hAnsi="標楷體"/>
              </w:rPr>
              <w:t>千萬元以上者，處新臺幣</w:t>
            </w:r>
            <w:r w:rsidRPr="000037B4">
              <w:rPr>
                <w:rFonts w:eastAsia="標楷體"/>
              </w:rPr>
              <w:t>6</w:t>
            </w:r>
            <w:r w:rsidRPr="000037B4">
              <w:rPr>
                <w:rFonts w:eastAsia="標楷體" w:hAnsi="標楷體"/>
              </w:rPr>
              <w:t>百萬元以上該交易金額以下罰鍰。</w:t>
            </w:r>
          </w:p>
          <w:p w:rsidR="00697829" w:rsidRPr="000037B4" w:rsidRDefault="00697829" w:rsidP="00697829">
            <w:pPr>
              <w:numPr>
                <w:ilvl w:val="0"/>
                <w:numId w:val="43"/>
              </w:numPr>
              <w:tabs>
                <w:tab w:val="num" w:pos="351"/>
              </w:tabs>
              <w:snapToGrid w:val="0"/>
              <w:ind w:left="351" w:hanging="351"/>
              <w:jc w:val="both"/>
              <w:rPr>
                <w:rFonts w:eastAsia="標楷體"/>
              </w:rPr>
            </w:pPr>
            <w:r w:rsidRPr="000037B4">
              <w:rPr>
                <w:rFonts w:eastAsia="標楷體" w:hAnsi="標楷體"/>
              </w:rPr>
              <w:t>違反第</w:t>
            </w:r>
            <w:r w:rsidRPr="000037B4">
              <w:rPr>
                <w:rFonts w:eastAsia="標楷體"/>
              </w:rPr>
              <w:t>14</w:t>
            </w:r>
            <w:r w:rsidRPr="000037B4">
              <w:rPr>
                <w:rFonts w:eastAsia="標楷體" w:hAnsi="標楷體"/>
              </w:rPr>
              <w:t>條第</w:t>
            </w:r>
            <w:r w:rsidRPr="000037B4">
              <w:rPr>
                <w:rFonts w:eastAsia="標楷體"/>
              </w:rPr>
              <w:t>2</w:t>
            </w:r>
            <w:r w:rsidRPr="000037B4">
              <w:rPr>
                <w:rFonts w:eastAsia="標楷體" w:hAnsi="標楷體"/>
              </w:rPr>
              <w:t>項規定者，處新臺幣</w:t>
            </w:r>
            <w:r w:rsidRPr="000037B4">
              <w:rPr>
                <w:rFonts w:eastAsia="標楷體"/>
              </w:rPr>
              <w:t>5</w:t>
            </w:r>
            <w:r w:rsidRPr="000037B4">
              <w:rPr>
                <w:rFonts w:eastAsia="標楷體" w:hAnsi="標楷體"/>
              </w:rPr>
              <w:t>萬元以上</w:t>
            </w:r>
            <w:r w:rsidRPr="000037B4">
              <w:rPr>
                <w:rFonts w:eastAsia="標楷體"/>
              </w:rPr>
              <w:t>50</w:t>
            </w:r>
            <w:r w:rsidRPr="000037B4">
              <w:rPr>
                <w:rFonts w:eastAsia="標楷體" w:hAnsi="標楷體"/>
              </w:rPr>
              <w:t>萬元以下罰鍰，並得按次處罰。</w:t>
            </w:r>
          </w:p>
        </w:tc>
      </w:tr>
    </w:tbl>
    <w:p w:rsidR="00697829" w:rsidRPr="000037B4" w:rsidRDefault="00697829" w:rsidP="00697829">
      <w:pPr>
        <w:spacing w:line="550" w:lineRule="exact"/>
        <w:rPr>
          <w:rFonts w:ascii="標楷體" w:eastAsia="標楷體" w:hAnsi="標楷體"/>
          <w:sz w:val="32"/>
        </w:rPr>
      </w:pPr>
    </w:p>
    <w:p w:rsidR="00697829" w:rsidRPr="000037B4" w:rsidRDefault="00697829" w:rsidP="00697829">
      <w:pPr>
        <w:spacing w:line="550" w:lineRule="exact"/>
        <w:rPr>
          <w:rFonts w:ascii="標楷體" w:eastAsia="標楷體" w:hAnsi="標楷體" w:hint="eastAsia"/>
          <w:b/>
          <w:bCs/>
          <w:sz w:val="32"/>
        </w:rPr>
      </w:pPr>
      <w:r w:rsidRPr="000037B4">
        <w:rPr>
          <w:rFonts w:ascii="標楷體" w:eastAsia="標楷體" w:hAnsi="標楷體"/>
          <w:sz w:val="32"/>
        </w:rPr>
        <w:br w:type="page"/>
      </w:r>
      <w:r w:rsidRPr="000037B4">
        <w:rPr>
          <w:rFonts w:ascii="標楷體" w:eastAsia="標楷體" w:hAnsi="標楷體" w:hint="eastAsia"/>
          <w:b/>
          <w:bCs/>
          <w:sz w:val="32"/>
        </w:rPr>
        <w:lastRenderedPageBreak/>
        <w:t>二、工程施工之廠商</w:t>
      </w:r>
    </w:p>
    <w:p w:rsidR="00697829" w:rsidRPr="000037B4" w:rsidRDefault="00697829" w:rsidP="00697829">
      <w:pPr>
        <w:spacing w:line="550" w:lineRule="exact"/>
        <w:rPr>
          <w:rFonts w:ascii="標楷體" w:eastAsia="標楷體" w:hAnsi="標楷體"/>
          <w:sz w:val="32"/>
        </w:rPr>
      </w:pPr>
      <w:r w:rsidRPr="000037B4">
        <w:rPr>
          <w:rFonts w:ascii="標楷體" w:eastAsia="標楷體" w:hAnsi="標楷體" w:hint="eastAsia"/>
          <w:sz w:val="32"/>
        </w:rPr>
        <w:t>（一）辦理公共工程採購可能涉及之相關刑事責任之法規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5"/>
        <w:gridCol w:w="1664"/>
        <w:gridCol w:w="2709"/>
        <w:gridCol w:w="2708"/>
      </w:tblGrid>
      <w:tr w:rsidR="00697829" w:rsidRPr="000037B4" w:rsidTr="00FB3A61">
        <w:tblPrEx>
          <w:tblCellMar>
            <w:top w:w="0" w:type="dxa"/>
            <w:bottom w:w="0" w:type="dxa"/>
          </w:tblCellMar>
        </w:tblPrEx>
        <w:tc>
          <w:tcPr>
            <w:tcW w:w="732"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法規名稱</w:t>
            </w:r>
          </w:p>
        </w:tc>
        <w:tc>
          <w:tcPr>
            <w:tcW w:w="1003"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相關條項</w:t>
            </w:r>
          </w:p>
        </w:tc>
        <w:tc>
          <w:tcPr>
            <w:tcW w:w="1633"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違反法規情形</w:t>
            </w:r>
          </w:p>
        </w:tc>
        <w:tc>
          <w:tcPr>
            <w:tcW w:w="1632"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相關刑罰</w:t>
            </w:r>
          </w:p>
        </w:tc>
      </w:tr>
      <w:tr w:rsidR="00697829" w:rsidRPr="000037B4" w:rsidTr="00FB3A61">
        <w:tblPrEx>
          <w:tblCellMar>
            <w:top w:w="0" w:type="dxa"/>
            <w:bottom w:w="0" w:type="dxa"/>
          </w:tblCellMar>
        </w:tblPrEx>
        <w:trPr>
          <w:cantSplit/>
          <w:trHeight w:val="855"/>
        </w:trPr>
        <w:tc>
          <w:tcPr>
            <w:tcW w:w="732" w:type="pct"/>
            <w:vMerge w:val="restart"/>
            <w:tcBorders>
              <w:top w:val="single" w:sz="4" w:space="0" w:color="auto"/>
              <w:left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政府採購法</w:t>
            </w: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70</w:t>
            </w:r>
            <w:r w:rsidRPr="000037B4">
              <w:rPr>
                <w:rFonts w:eastAsia="標楷體" w:hAnsi="標楷體"/>
              </w:rPr>
              <w:t>條之</w:t>
            </w:r>
            <w:r w:rsidRPr="000037B4">
              <w:rPr>
                <w:rFonts w:eastAsia="標楷體"/>
              </w:rPr>
              <w:t>1</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textDirection w:val="lrTbV"/>
              <w:rPr>
                <w:rFonts w:eastAsia="標楷體"/>
              </w:rPr>
            </w:pPr>
            <w:r w:rsidRPr="000037B4">
              <w:rPr>
                <w:rFonts w:eastAsia="標楷體" w:hAnsi="標楷體"/>
              </w:rPr>
              <w:t>廠商施工場所依法令或契約應有之安全衛生設施欠缺或不良，致發生職業災害</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發生死亡災害，處</w:t>
            </w:r>
            <w:r w:rsidRPr="000037B4">
              <w:rPr>
                <w:rFonts w:eastAsia="標楷體"/>
              </w:rPr>
              <w:t>3</w:t>
            </w:r>
            <w:r w:rsidRPr="000037B4">
              <w:rPr>
                <w:rFonts w:eastAsia="標楷體" w:hAnsi="標楷體"/>
              </w:rPr>
              <w:t>年以下有期徒刑、拘役或科或併科新臺幣</w:t>
            </w:r>
            <w:r w:rsidRPr="000037B4">
              <w:rPr>
                <w:rFonts w:eastAsia="標楷體"/>
              </w:rPr>
              <w:t>30</w:t>
            </w:r>
            <w:r w:rsidRPr="000037B4">
              <w:rPr>
                <w:rFonts w:eastAsia="標楷體" w:hAnsi="標楷體"/>
              </w:rPr>
              <w:t>萬元以下罰金；發生罹災人數在</w:t>
            </w:r>
            <w:r w:rsidRPr="000037B4">
              <w:rPr>
                <w:rFonts w:eastAsia="標楷體"/>
              </w:rPr>
              <w:t>3</w:t>
            </w:r>
            <w:r w:rsidRPr="000037B4">
              <w:rPr>
                <w:rFonts w:eastAsia="標楷體" w:hAnsi="標楷體"/>
              </w:rPr>
              <w:t>人以上之災害，處</w:t>
            </w:r>
            <w:r w:rsidRPr="000037B4">
              <w:rPr>
                <w:rFonts w:eastAsia="標楷體"/>
              </w:rPr>
              <w:t>1</w:t>
            </w:r>
            <w:r w:rsidRPr="000037B4">
              <w:rPr>
                <w:rFonts w:eastAsia="標楷體" w:hAnsi="標楷體"/>
              </w:rPr>
              <w:t>年以下有期徒刑、拘役或科或併科新臺幣</w:t>
            </w:r>
            <w:r w:rsidRPr="000037B4">
              <w:rPr>
                <w:rFonts w:eastAsia="標楷體"/>
              </w:rPr>
              <w:t>18</w:t>
            </w:r>
            <w:r w:rsidRPr="000037B4">
              <w:rPr>
                <w:rFonts w:eastAsia="標楷體" w:hAnsi="標楷體"/>
              </w:rPr>
              <w:t>萬元以下罰金。（職業安全衛生法第</w:t>
            </w:r>
            <w:r w:rsidRPr="000037B4">
              <w:rPr>
                <w:rFonts w:eastAsia="標楷體" w:hAnsi="標楷體"/>
              </w:rPr>
              <w:t>37</w:t>
            </w:r>
            <w:r w:rsidRPr="000037B4">
              <w:rPr>
                <w:rFonts w:eastAsia="標楷體" w:hAnsi="標楷體"/>
              </w:rPr>
              <w:t>條、第</w:t>
            </w:r>
            <w:r w:rsidRPr="000037B4">
              <w:rPr>
                <w:rFonts w:eastAsia="標楷體" w:hAnsi="標楷體"/>
              </w:rPr>
              <w:t>40</w:t>
            </w:r>
            <w:r w:rsidRPr="000037B4">
              <w:rPr>
                <w:rFonts w:eastAsia="標楷體" w:hAnsi="標楷體"/>
              </w:rPr>
              <w:t>條及第</w:t>
            </w:r>
            <w:r w:rsidRPr="000037B4">
              <w:rPr>
                <w:rFonts w:eastAsia="標楷體" w:hAnsi="標楷體"/>
              </w:rPr>
              <w:t>41</w:t>
            </w:r>
            <w:r w:rsidRPr="000037B4">
              <w:rPr>
                <w:rFonts w:eastAsia="標楷體" w:hAnsi="標楷體"/>
              </w:rPr>
              <w:t>條）</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vMerge w:val="restart"/>
            <w:tcBorders>
              <w:top w:val="single" w:sz="4" w:space="0" w:color="auto"/>
              <w:left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87</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圍標、借牌之處罰</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意圖使廠商不為投標、違反其本意投標，或使得標廠商放棄得標、得標後轉包或分包，而施強暴、脅迫、藥劑或催眠術者。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1</w:t>
            </w:r>
            <w:r w:rsidRPr="000037B4">
              <w:rPr>
                <w:rFonts w:eastAsia="標楷體" w:hAnsi="標楷體"/>
              </w:rPr>
              <w:t>年以上</w:t>
            </w:r>
            <w:r w:rsidRPr="000037B4">
              <w:rPr>
                <w:rFonts w:eastAsia="標楷體"/>
              </w:rPr>
              <w:t>7</w:t>
            </w:r>
            <w:r w:rsidRPr="000037B4">
              <w:rPr>
                <w:rFonts w:eastAsia="標楷體" w:hAnsi="標楷體"/>
              </w:rPr>
              <w:t>年以下有期徒刑，得併科新臺幣</w:t>
            </w:r>
            <w:r w:rsidRPr="000037B4">
              <w:rPr>
                <w:rFonts w:eastAsia="標楷體"/>
              </w:rPr>
              <w:t>3</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犯前項之罪，因而致人於死或致重傷者。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致人於死者，處無期徒刑或</w:t>
            </w:r>
            <w:r w:rsidRPr="000037B4">
              <w:rPr>
                <w:rFonts w:eastAsia="標楷體"/>
              </w:rPr>
              <w:t>7</w:t>
            </w:r>
            <w:r w:rsidRPr="000037B4">
              <w:rPr>
                <w:rFonts w:eastAsia="標楷體" w:hAnsi="標楷體"/>
              </w:rPr>
              <w:t>年以上有期徒刑；致重傷者，處</w:t>
            </w:r>
            <w:r w:rsidRPr="000037B4">
              <w:rPr>
                <w:rFonts w:eastAsia="標楷體"/>
              </w:rPr>
              <w:t>3</w:t>
            </w:r>
            <w:r w:rsidRPr="000037B4">
              <w:rPr>
                <w:rFonts w:eastAsia="標楷體" w:hAnsi="標楷體"/>
              </w:rPr>
              <w:t>年以上</w:t>
            </w:r>
            <w:r w:rsidRPr="000037B4">
              <w:rPr>
                <w:rFonts w:eastAsia="標楷體"/>
              </w:rPr>
              <w:t>10</w:t>
            </w:r>
            <w:r w:rsidRPr="000037B4">
              <w:rPr>
                <w:rFonts w:eastAsia="標楷體" w:hAnsi="標楷體"/>
              </w:rPr>
              <w:t>年以下有期徒刑，各得併科新臺幣</w:t>
            </w:r>
            <w:r w:rsidRPr="000037B4">
              <w:rPr>
                <w:rFonts w:eastAsia="標楷體"/>
              </w:rPr>
              <w:t>3</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以詐術或其他非法之方法，使廠商無法投標或開標發生不正確結果者。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5</w:t>
            </w:r>
            <w:r w:rsidRPr="000037B4">
              <w:rPr>
                <w:rFonts w:eastAsia="標楷體" w:hAnsi="標楷體"/>
              </w:rPr>
              <w:t>年以下有期徒刑，得併科新臺幣</w:t>
            </w:r>
            <w:r w:rsidRPr="000037B4">
              <w:rPr>
                <w:rFonts w:eastAsia="標楷體"/>
              </w:rPr>
              <w:t>1</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意圖影響決標價格或獲取不當利益，而以契約、協議或其他方式之合意，使廠商不為投標或不為價格之競爭者。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6</w:t>
            </w:r>
            <w:r w:rsidRPr="000037B4">
              <w:rPr>
                <w:rFonts w:eastAsia="標楷體" w:hAnsi="標楷體"/>
              </w:rPr>
              <w:t>月以上</w:t>
            </w:r>
            <w:r w:rsidRPr="000037B4">
              <w:rPr>
                <w:rFonts w:eastAsia="標楷體"/>
              </w:rPr>
              <w:t>5</w:t>
            </w:r>
            <w:r w:rsidRPr="000037B4">
              <w:rPr>
                <w:rFonts w:eastAsia="標楷體" w:hAnsi="標楷體"/>
              </w:rPr>
              <w:t>年以下有期徒刑，得併科新臺幣</w:t>
            </w:r>
            <w:r w:rsidRPr="000037B4">
              <w:rPr>
                <w:rFonts w:eastAsia="標楷體"/>
              </w:rPr>
              <w:t>1</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vMerge/>
            <w:tcBorders>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意圖影響採購結果或獲取不當利益，而借用他人名義或證件投標者。容許他人借用本人名義或證件參加投標者。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年以下有期徒刑，得併科新臺幣</w:t>
            </w:r>
            <w:r w:rsidRPr="000037B4">
              <w:rPr>
                <w:rFonts w:eastAsia="標楷體"/>
              </w:rPr>
              <w:t>1</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vMerge w:val="restart"/>
            <w:tcBorders>
              <w:top w:val="single" w:sz="4" w:space="0" w:color="auto"/>
              <w:left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90</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強制採購決定之處罰</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意圖使機關規劃、設計、承辦、監辦採購人員或受機關委託提供採購規劃、設計或專案管理或代辦採購廠商之人員，就與採購有關事項，不為決定或為違反其本意之決定，而施強暴、脅迫者。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1</w:t>
            </w:r>
            <w:r w:rsidRPr="000037B4">
              <w:rPr>
                <w:rFonts w:eastAsia="標楷體" w:hAnsi="標楷體"/>
              </w:rPr>
              <w:t>年以上</w:t>
            </w:r>
            <w:r w:rsidRPr="000037B4">
              <w:rPr>
                <w:rFonts w:eastAsia="標楷體"/>
              </w:rPr>
              <w:t>7</w:t>
            </w:r>
            <w:r w:rsidRPr="000037B4">
              <w:rPr>
                <w:rFonts w:eastAsia="標楷體" w:hAnsi="標楷體"/>
              </w:rPr>
              <w:t>年以下有期徒刑，得併科新臺幣</w:t>
            </w:r>
            <w:r w:rsidRPr="000037B4">
              <w:rPr>
                <w:rFonts w:eastAsia="標楷體"/>
              </w:rPr>
              <w:t>3</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vMerge/>
            <w:tcBorders>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犯前項之罪，因而致人於死或重傷者。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致人於死者，處無期徒刑或</w:t>
            </w:r>
            <w:r w:rsidRPr="000037B4">
              <w:rPr>
                <w:rFonts w:eastAsia="標楷體"/>
              </w:rPr>
              <w:t>7</w:t>
            </w:r>
            <w:r w:rsidRPr="000037B4">
              <w:rPr>
                <w:rFonts w:eastAsia="標楷體" w:hAnsi="標楷體"/>
              </w:rPr>
              <w:t>年以上有期徒刑；致重傷者，處</w:t>
            </w:r>
            <w:r w:rsidRPr="000037B4">
              <w:rPr>
                <w:rFonts w:eastAsia="標楷體"/>
              </w:rPr>
              <w:t>3</w:t>
            </w:r>
            <w:r w:rsidRPr="000037B4">
              <w:rPr>
                <w:rFonts w:eastAsia="標楷體" w:hAnsi="標楷體"/>
              </w:rPr>
              <w:t>年以上</w:t>
            </w:r>
            <w:r w:rsidRPr="000037B4">
              <w:rPr>
                <w:rFonts w:eastAsia="標楷體"/>
              </w:rPr>
              <w:t>10</w:t>
            </w:r>
            <w:r w:rsidRPr="000037B4">
              <w:rPr>
                <w:rFonts w:eastAsia="標楷體" w:hAnsi="標楷體"/>
              </w:rPr>
              <w:t>年以下有期徒刑，各得併科新臺幣</w:t>
            </w:r>
            <w:r w:rsidRPr="000037B4">
              <w:rPr>
                <w:rFonts w:eastAsia="標楷體"/>
              </w:rPr>
              <w:t>3</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vMerge w:val="restart"/>
            <w:tcBorders>
              <w:top w:val="single" w:sz="4" w:space="0" w:color="auto"/>
              <w:left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91</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強制洩密之處罰</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意圖使機關規劃、設計、承辦、監辦採購人員或受機關委託提供採購規劃、設計或專案管理或代辦採購廠商之人員，洩漏或交付關於採購應秘密之文書、圖畫、消息、物品或其他資訊，而施強暴、脅迫者。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5</w:t>
            </w:r>
            <w:r w:rsidRPr="000037B4">
              <w:rPr>
                <w:rFonts w:eastAsia="標楷體" w:hAnsi="標楷體"/>
              </w:rPr>
              <w:t>年以下有期徒刑，得併科新臺幣</w:t>
            </w:r>
            <w:r w:rsidRPr="000037B4">
              <w:rPr>
                <w:rFonts w:eastAsia="標楷體"/>
              </w:rPr>
              <w:t>1</w:t>
            </w:r>
            <w:r w:rsidRPr="000037B4">
              <w:rPr>
                <w:rFonts w:eastAsia="標楷體" w:hAnsi="標楷體"/>
              </w:rPr>
              <w:t>百萬元以下罰金。未遂犯罰之。</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vMerge/>
            <w:tcBorders>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犯前項之罪，因而致人於死或重傷者。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致人於死者，處無期徒刑或</w:t>
            </w:r>
            <w:r w:rsidRPr="000037B4">
              <w:rPr>
                <w:rFonts w:eastAsia="標楷體"/>
              </w:rPr>
              <w:t>7</w:t>
            </w:r>
            <w:r w:rsidRPr="000037B4">
              <w:rPr>
                <w:rFonts w:eastAsia="標楷體" w:hAnsi="標楷體"/>
              </w:rPr>
              <w:t>年以上有期徒刑；致重傷者，處</w:t>
            </w:r>
            <w:r w:rsidRPr="000037B4">
              <w:rPr>
                <w:rFonts w:eastAsia="標楷體"/>
              </w:rPr>
              <w:t>3</w:t>
            </w:r>
            <w:r w:rsidRPr="000037B4">
              <w:rPr>
                <w:rFonts w:eastAsia="標楷體" w:hAnsi="標楷體"/>
              </w:rPr>
              <w:t>年以上</w:t>
            </w:r>
            <w:r w:rsidRPr="000037B4">
              <w:rPr>
                <w:rFonts w:eastAsia="標楷體"/>
              </w:rPr>
              <w:t>10</w:t>
            </w:r>
            <w:r w:rsidRPr="000037B4">
              <w:rPr>
                <w:rFonts w:eastAsia="標楷體" w:hAnsi="標楷體"/>
              </w:rPr>
              <w:t>年以下有期徒刑，各得併科新臺幣</w:t>
            </w:r>
            <w:r w:rsidRPr="000037B4">
              <w:rPr>
                <w:rFonts w:eastAsia="標楷體"/>
              </w:rPr>
              <w:t>3</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92</w:t>
            </w:r>
            <w:r w:rsidRPr="000037B4">
              <w:rPr>
                <w:rFonts w:eastAsia="標楷體" w:hAnsi="標楷體"/>
              </w:rPr>
              <w:t>條</w:t>
            </w:r>
          </w:p>
          <w:p w:rsidR="00697829" w:rsidRPr="000037B4" w:rsidRDefault="00697829" w:rsidP="00FB3A61">
            <w:pPr>
              <w:snapToGrid w:val="0"/>
              <w:jc w:val="both"/>
              <w:rPr>
                <w:rFonts w:eastAsia="標楷體"/>
                <w:dstrike/>
                <w:color w:val="FF0000"/>
              </w:rPr>
            </w:pPr>
            <w:r w:rsidRPr="000037B4">
              <w:rPr>
                <w:rFonts w:eastAsia="標楷體" w:hAnsi="標楷體"/>
              </w:rPr>
              <w:t>法人之處罰</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廠商之代表人、代理人、受雇人或其他從業人員，因執行業務犯本法之罪者。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除依規定處罰其行為人外，對該廠商亦科以該條之罰金。</w:t>
            </w:r>
          </w:p>
        </w:tc>
      </w:tr>
      <w:tr w:rsidR="00697829" w:rsidRPr="000037B4" w:rsidTr="00FB3A61">
        <w:tblPrEx>
          <w:tblCellMar>
            <w:top w:w="0" w:type="dxa"/>
            <w:bottom w:w="0" w:type="dxa"/>
          </w:tblCellMar>
        </w:tblPrEx>
        <w:trPr>
          <w:cantSplit/>
          <w:trHeight w:val="855"/>
        </w:trPr>
        <w:tc>
          <w:tcPr>
            <w:tcW w:w="732" w:type="pct"/>
            <w:vMerge w:val="restart"/>
            <w:tcBorders>
              <w:left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r w:rsidRPr="000037B4">
              <w:rPr>
                <w:rFonts w:eastAsia="標楷體" w:hAnsi="標楷體"/>
              </w:rPr>
              <w:t>刑法</w:t>
            </w: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193</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違背建築術成規罪</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承攬工程人或監工人於營造或拆卸建築物時，違背建築術成規，致生公共危險者。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年以下有期徒刑、拘役或</w:t>
            </w:r>
            <w:r w:rsidRPr="000037B4">
              <w:rPr>
                <w:rFonts w:eastAsia="標楷體" w:hint="eastAsia"/>
                <w:b/>
                <w:u w:val="single"/>
              </w:rPr>
              <w:t>9</w:t>
            </w:r>
            <w:r w:rsidRPr="000037B4">
              <w:rPr>
                <w:rFonts w:eastAsia="標楷體" w:hint="eastAsia"/>
                <w:b/>
                <w:u w:val="single"/>
              </w:rPr>
              <w:t>萬</w:t>
            </w:r>
            <w:r w:rsidRPr="000037B4">
              <w:rPr>
                <w:rFonts w:eastAsia="標楷體" w:hAnsi="標楷體"/>
                <w:b/>
                <w:u w:val="single"/>
              </w:rPr>
              <w:t>元</w:t>
            </w:r>
            <w:r w:rsidRPr="000037B4">
              <w:rPr>
                <w:rFonts w:eastAsia="標楷體" w:hAnsi="標楷體"/>
              </w:rPr>
              <w:t>元以下罰金。</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210</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偽、變造私文書罪</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偽造、變造私文書，足以生損害於公眾或他人者。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5</w:t>
            </w:r>
            <w:r w:rsidRPr="000037B4">
              <w:rPr>
                <w:rFonts w:eastAsia="標楷體" w:hAnsi="標楷體"/>
              </w:rPr>
              <w:t>年以下有期徒刑。</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214</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使公務員登載不實罪</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明知為不實之事項，而使公務員登載於職務上所掌之公文書，足以生損害於公眾或他人者。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年以下有期徒刑、拘役或</w:t>
            </w:r>
            <w:r w:rsidRPr="000037B4">
              <w:rPr>
                <w:rFonts w:eastAsia="標楷體" w:hint="eastAsia"/>
                <w:b/>
                <w:u w:val="single"/>
              </w:rPr>
              <w:t>1</w:t>
            </w:r>
            <w:r w:rsidRPr="000037B4">
              <w:rPr>
                <w:rFonts w:eastAsia="標楷體" w:hint="eastAsia"/>
                <w:b/>
                <w:u w:val="single"/>
              </w:rPr>
              <w:t>萬</w:t>
            </w:r>
            <w:r w:rsidRPr="000037B4">
              <w:rPr>
                <w:rFonts w:eastAsia="標楷體" w:hint="eastAsia"/>
                <w:b/>
                <w:u w:val="single"/>
              </w:rPr>
              <w:t>5</w:t>
            </w:r>
            <w:r w:rsidRPr="000037B4">
              <w:rPr>
                <w:rFonts w:eastAsia="標楷體" w:hint="eastAsia"/>
                <w:b/>
                <w:u w:val="single"/>
              </w:rPr>
              <w:t>千</w:t>
            </w:r>
            <w:r w:rsidRPr="000037B4">
              <w:rPr>
                <w:rFonts w:eastAsia="標楷體" w:hAnsi="標楷體"/>
              </w:rPr>
              <w:t>元以下罰金。</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215</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業務上文書登載不實罪</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從事業務之人，明知為不實之事項，而登載於其業務上作成之文書，足以生損害於公眾或他人者。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年以下有期徒刑、拘役或</w:t>
            </w:r>
            <w:r w:rsidRPr="000037B4">
              <w:rPr>
                <w:rFonts w:eastAsia="標楷體" w:hint="eastAsia"/>
                <w:b/>
                <w:u w:val="single"/>
              </w:rPr>
              <w:t>1</w:t>
            </w:r>
            <w:r w:rsidRPr="000037B4">
              <w:rPr>
                <w:rFonts w:eastAsia="標楷體" w:hint="eastAsia"/>
                <w:b/>
                <w:u w:val="single"/>
              </w:rPr>
              <w:t>萬</w:t>
            </w:r>
            <w:r w:rsidRPr="000037B4">
              <w:rPr>
                <w:rFonts w:eastAsia="標楷體" w:hint="eastAsia"/>
                <w:b/>
                <w:u w:val="single"/>
              </w:rPr>
              <w:t>5</w:t>
            </w:r>
            <w:r w:rsidRPr="000037B4">
              <w:rPr>
                <w:rFonts w:eastAsia="標楷體" w:hint="eastAsia"/>
                <w:b/>
                <w:u w:val="single"/>
              </w:rPr>
              <w:t>千</w:t>
            </w:r>
            <w:r w:rsidRPr="000037B4">
              <w:rPr>
                <w:rFonts w:eastAsia="標楷體" w:hAnsi="標楷體"/>
              </w:rPr>
              <w:t>元以下罰金。</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bottom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339</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詐欺罪</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意圖為自己或第三人不法之所有，以詐術使人將本人或第三人之物交付者</w:t>
            </w:r>
          </w:p>
          <w:p w:rsidR="00697829" w:rsidRPr="000037B4" w:rsidRDefault="00697829" w:rsidP="00FB3A61">
            <w:pPr>
              <w:snapToGrid w:val="0"/>
              <w:jc w:val="both"/>
              <w:rPr>
                <w:rFonts w:eastAsia="標楷體"/>
              </w:rPr>
            </w:pPr>
            <w:r w:rsidRPr="000037B4">
              <w:rPr>
                <w:rFonts w:eastAsia="標楷體" w:hAnsi="標楷體"/>
              </w:rPr>
              <w:t>以前項方法得財產上不法之利益或使第三人得之者，亦同</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5</w:t>
            </w:r>
            <w:r w:rsidRPr="000037B4">
              <w:rPr>
                <w:rFonts w:eastAsia="標楷體" w:hAnsi="標楷體"/>
              </w:rPr>
              <w:t>年以下有期徒刑、拘役或科或併科</w:t>
            </w:r>
            <w:r w:rsidRPr="000037B4">
              <w:rPr>
                <w:rFonts w:eastAsia="標楷體"/>
              </w:rPr>
              <w:t>50</w:t>
            </w:r>
            <w:r w:rsidRPr="000037B4">
              <w:rPr>
                <w:rFonts w:eastAsia="標楷體" w:hAnsi="標楷體"/>
              </w:rPr>
              <w:t>萬元以下罰金。</w:t>
            </w:r>
          </w:p>
        </w:tc>
      </w:tr>
      <w:tr w:rsidR="00697829" w:rsidRPr="000037B4" w:rsidTr="00FB3A61">
        <w:tblPrEx>
          <w:tblCellMar>
            <w:top w:w="0" w:type="dxa"/>
            <w:bottom w:w="0" w:type="dxa"/>
          </w:tblCellMar>
        </w:tblPrEx>
        <w:trPr>
          <w:trHeight w:val="855"/>
        </w:trPr>
        <w:tc>
          <w:tcPr>
            <w:tcW w:w="732" w:type="pct"/>
            <w:vMerge w:val="restart"/>
            <w:tcBorders>
              <w:top w:val="single" w:sz="4" w:space="0" w:color="auto"/>
              <w:left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貪污治罪條例</w:t>
            </w: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w:t>
            </w:r>
            <w:r w:rsidRPr="000037B4">
              <w:rPr>
                <w:rFonts w:eastAsia="標楷體" w:hAnsi="標楷體"/>
              </w:rPr>
              <w:t>條</w:t>
            </w:r>
          </w:p>
          <w:p w:rsidR="00697829" w:rsidRPr="000037B4" w:rsidRDefault="00697829" w:rsidP="00FB3A61">
            <w:pPr>
              <w:snapToGrid w:val="0"/>
              <w:jc w:val="both"/>
              <w:rPr>
                <w:rFonts w:eastAsia="標楷體"/>
              </w:rPr>
            </w:pP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w:t>
            </w:r>
            <w:r w:rsidRPr="000037B4">
              <w:rPr>
                <w:rFonts w:eastAsia="標楷體" w:hAnsi="標楷體"/>
              </w:rPr>
              <w:t>條</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公務員犯本條例之罪者，依本條例處斷。</w:t>
            </w:r>
          </w:p>
          <w:p w:rsidR="00697829" w:rsidRPr="000037B4" w:rsidRDefault="00697829" w:rsidP="00FB3A61">
            <w:pPr>
              <w:snapToGrid w:val="0"/>
              <w:jc w:val="both"/>
              <w:rPr>
                <w:rFonts w:eastAsia="標楷體"/>
              </w:rPr>
            </w:pPr>
            <w:r w:rsidRPr="000037B4">
              <w:rPr>
                <w:rFonts w:eastAsia="標楷體" w:hAnsi="標楷體"/>
              </w:rPr>
              <w:t>與前條人員共犯本條例之罪者，亦依本條例處斷。</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詳貪污治罪條例第</w:t>
            </w:r>
            <w:r w:rsidRPr="000037B4">
              <w:rPr>
                <w:rFonts w:eastAsia="標楷體"/>
              </w:rPr>
              <w:t>4</w:t>
            </w:r>
            <w:r w:rsidRPr="000037B4">
              <w:rPr>
                <w:rFonts w:eastAsia="標楷體" w:hAnsi="標楷體"/>
              </w:rPr>
              <w:t>條、第</w:t>
            </w:r>
            <w:r w:rsidRPr="000037B4">
              <w:rPr>
                <w:rFonts w:eastAsia="標楷體"/>
              </w:rPr>
              <w:t>5</w:t>
            </w:r>
            <w:r w:rsidRPr="000037B4">
              <w:rPr>
                <w:rFonts w:eastAsia="標楷體" w:hAnsi="標楷體"/>
              </w:rPr>
              <w:t>條、第</w:t>
            </w:r>
            <w:r w:rsidRPr="000037B4">
              <w:rPr>
                <w:rFonts w:eastAsia="標楷體"/>
              </w:rPr>
              <w:t>6</w:t>
            </w:r>
            <w:r w:rsidRPr="000037B4">
              <w:rPr>
                <w:rFonts w:eastAsia="標楷體" w:hAnsi="標楷體"/>
              </w:rPr>
              <w:t>條、</w:t>
            </w:r>
            <w:r w:rsidRPr="000037B4">
              <w:rPr>
                <w:rFonts w:eastAsia="標楷體"/>
              </w:rPr>
              <w:t>10</w:t>
            </w:r>
            <w:r w:rsidRPr="000037B4">
              <w:rPr>
                <w:rFonts w:eastAsia="標楷體" w:hAnsi="標楷體"/>
              </w:rPr>
              <w:t>條、第</w:t>
            </w:r>
            <w:r w:rsidRPr="000037B4">
              <w:rPr>
                <w:rFonts w:eastAsia="標楷體"/>
              </w:rPr>
              <w:t>12</w:t>
            </w:r>
            <w:r w:rsidRPr="000037B4">
              <w:rPr>
                <w:rFonts w:eastAsia="標楷體" w:hAnsi="標楷體"/>
              </w:rPr>
              <w:t>條、第</w:t>
            </w:r>
            <w:r w:rsidRPr="000037B4">
              <w:rPr>
                <w:rFonts w:eastAsia="標楷體"/>
              </w:rPr>
              <w:t>13</w:t>
            </w:r>
            <w:r w:rsidRPr="000037B4">
              <w:rPr>
                <w:rFonts w:eastAsia="標楷體" w:hAnsi="標楷體"/>
              </w:rPr>
              <w:t>條、第</w:t>
            </w:r>
            <w:r w:rsidRPr="000037B4">
              <w:rPr>
                <w:rFonts w:eastAsia="標楷體"/>
              </w:rPr>
              <w:t>15</w:t>
            </w:r>
            <w:r w:rsidRPr="000037B4">
              <w:rPr>
                <w:rFonts w:eastAsia="標楷體" w:hAnsi="標楷體"/>
              </w:rPr>
              <w:t>條、第</w:t>
            </w:r>
            <w:r w:rsidRPr="000037B4">
              <w:rPr>
                <w:rFonts w:eastAsia="標楷體"/>
              </w:rPr>
              <w:t>17</w:t>
            </w:r>
            <w:r w:rsidRPr="000037B4">
              <w:rPr>
                <w:rFonts w:eastAsia="標楷體" w:hAnsi="標楷體"/>
              </w:rPr>
              <w:t>條規定。</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11</w:t>
            </w:r>
            <w:r w:rsidRPr="000037B4">
              <w:rPr>
                <w:rFonts w:eastAsia="標楷體" w:hAnsi="標楷體"/>
              </w:rPr>
              <w:t>條第</w:t>
            </w:r>
            <w:r w:rsidRPr="000037B4">
              <w:rPr>
                <w:rFonts w:eastAsia="標楷體"/>
              </w:rPr>
              <w:t>1</w:t>
            </w:r>
            <w:r w:rsidRPr="000037B4">
              <w:rPr>
                <w:rFonts w:eastAsia="標楷體" w:hAnsi="標楷體"/>
              </w:rPr>
              <w:t>項及第</w:t>
            </w:r>
            <w:r w:rsidRPr="000037B4">
              <w:rPr>
                <w:rFonts w:eastAsia="標楷體"/>
              </w:rPr>
              <w:t>4</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行賄罪</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對於第</w:t>
            </w:r>
            <w:r w:rsidRPr="000037B4">
              <w:rPr>
                <w:rFonts w:eastAsia="標楷體"/>
              </w:rPr>
              <w:t>2</w:t>
            </w:r>
            <w:r w:rsidRPr="000037B4">
              <w:rPr>
                <w:rFonts w:eastAsia="標楷體" w:hAnsi="標楷體"/>
              </w:rPr>
              <w:t>條人員，關於違背職務之行為，行求、期約或交付賄賂或其他不正利益者。</w:t>
            </w:r>
          </w:p>
          <w:p w:rsidR="00697829" w:rsidRPr="000037B4" w:rsidRDefault="00697829" w:rsidP="00FB3A61">
            <w:pPr>
              <w:snapToGrid w:val="0"/>
              <w:jc w:val="both"/>
              <w:rPr>
                <w:rFonts w:eastAsia="標楷體"/>
              </w:rPr>
            </w:pPr>
            <w:r w:rsidRPr="000037B4">
              <w:rPr>
                <w:rFonts w:eastAsia="標楷體" w:hAnsi="標楷體"/>
              </w:rPr>
              <w:t>不具第</w:t>
            </w:r>
            <w:r w:rsidRPr="000037B4">
              <w:rPr>
                <w:rFonts w:eastAsia="標楷體"/>
              </w:rPr>
              <w:t>2</w:t>
            </w:r>
            <w:r w:rsidRPr="000037B4">
              <w:rPr>
                <w:rFonts w:eastAsia="標楷體" w:hAnsi="標楷體"/>
              </w:rPr>
              <w:t>條人員之身分而犯第</w:t>
            </w:r>
            <w:r w:rsidRPr="000037B4">
              <w:rPr>
                <w:rFonts w:eastAsia="標楷體"/>
              </w:rPr>
              <w:t>1</w:t>
            </w:r>
            <w:r w:rsidRPr="000037B4">
              <w:rPr>
                <w:rFonts w:eastAsia="標楷體" w:hAnsi="標楷體"/>
              </w:rPr>
              <w:t>項之罪者。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1</w:t>
            </w:r>
            <w:r w:rsidRPr="000037B4">
              <w:rPr>
                <w:rFonts w:eastAsia="標楷體" w:hAnsi="標楷體"/>
              </w:rPr>
              <w:t>年以上</w:t>
            </w:r>
            <w:r w:rsidRPr="000037B4">
              <w:rPr>
                <w:rFonts w:eastAsia="標楷體"/>
              </w:rPr>
              <w:t>7</w:t>
            </w:r>
            <w:r w:rsidRPr="000037B4">
              <w:rPr>
                <w:rFonts w:eastAsia="標楷體" w:hAnsi="標楷體"/>
              </w:rPr>
              <w:t>年以下有期徒刑，得併科新臺幣</w:t>
            </w:r>
            <w:r w:rsidRPr="000037B4">
              <w:rPr>
                <w:rFonts w:eastAsia="標楷體"/>
              </w:rPr>
              <w:t>3</w:t>
            </w:r>
            <w:r w:rsidRPr="000037B4">
              <w:rPr>
                <w:rFonts w:eastAsia="標楷體" w:hAnsi="標楷體"/>
              </w:rPr>
              <w:t>百萬元以下罰金。</w:t>
            </w:r>
          </w:p>
        </w:tc>
      </w:tr>
      <w:tr w:rsidR="00697829" w:rsidRPr="000037B4" w:rsidTr="00FB3A61">
        <w:tblPrEx>
          <w:tblCellMar>
            <w:top w:w="0" w:type="dxa"/>
            <w:bottom w:w="0" w:type="dxa"/>
          </w:tblCellMar>
        </w:tblPrEx>
        <w:trPr>
          <w:cantSplit/>
          <w:trHeight w:val="855"/>
        </w:trPr>
        <w:tc>
          <w:tcPr>
            <w:tcW w:w="732" w:type="pct"/>
            <w:vMerge/>
            <w:tcBorders>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11</w:t>
            </w:r>
            <w:r w:rsidRPr="000037B4">
              <w:rPr>
                <w:rFonts w:eastAsia="標楷體" w:hAnsi="標楷體"/>
              </w:rPr>
              <w:t>條第</w:t>
            </w:r>
            <w:r w:rsidRPr="000037B4">
              <w:rPr>
                <w:rFonts w:eastAsia="標楷體"/>
              </w:rPr>
              <w:t>2</w:t>
            </w:r>
            <w:r w:rsidRPr="000037B4">
              <w:rPr>
                <w:rFonts w:eastAsia="標楷體" w:hAnsi="標楷體"/>
              </w:rPr>
              <w:t>項及第</w:t>
            </w:r>
            <w:r w:rsidRPr="000037B4">
              <w:rPr>
                <w:rFonts w:eastAsia="標楷體"/>
              </w:rPr>
              <w:t>4</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行賄罪</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對於第</w:t>
            </w:r>
            <w:r w:rsidRPr="000037B4">
              <w:rPr>
                <w:rFonts w:eastAsia="標楷體"/>
              </w:rPr>
              <w:t>2</w:t>
            </w:r>
            <w:r w:rsidRPr="000037B4">
              <w:rPr>
                <w:rFonts w:eastAsia="標楷體" w:hAnsi="標楷體"/>
              </w:rPr>
              <w:t>條人員，關於不違背職務之行為，行求、期約或交付賄賂或其他不正利益者。</w:t>
            </w:r>
          </w:p>
          <w:p w:rsidR="00697829" w:rsidRPr="000037B4" w:rsidRDefault="00697829" w:rsidP="00FB3A61">
            <w:pPr>
              <w:snapToGrid w:val="0"/>
              <w:jc w:val="both"/>
              <w:rPr>
                <w:rFonts w:eastAsia="標楷體"/>
              </w:rPr>
            </w:pPr>
            <w:r w:rsidRPr="000037B4">
              <w:rPr>
                <w:rFonts w:eastAsia="標楷體" w:hAnsi="標楷體"/>
              </w:rPr>
              <w:t>不具第</w:t>
            </w:r>
            <w:r w:rsidRPr="000037B4">
              <w:rPr>
                <w:rFonts w:eastAsia="標楷體"/>
              </w:rPr>
              <w:t>2</w:t>
            </w:r>
            <w:r w:rsidRPr="000037B4">
              <w:rPr>
                <w:rFonts w:eastAsia="標楷體" w:hAnsi="標楷體"/>
              </w:rPr>
              <w:t>條人員之身分而犯第</w:t>
            </w:r>
            <w:r w:rsidRPr="000037B4">
              <w:rPr>
                <w:rFonts w:eastAsia="標楷體"/>
              </w:rPr>
              <w:t>2</w:t>
            </w:r>
            <w:r w:rsidRPr="000037B4">
              <w:rPr>
                <w:rFonts w:eastAsia="標楷體" w:hAnsi="標楷體"/>
              </w:rPr>
              <w:t>項之罪者。</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w:t>
            </w:r>
            <w:r w:rsidRPr="000037B4">
              <w:rPr>
                <w:rFonts w:eastAsia="標楷體"/>
              </w:rPr>
              <w:t>3</w:t>
            </w:r>
            <w:r w:rsidRPr="000037B4">
              <w:rPr>
                <w:rFonts w:eastAsia="標楷體" w:hAnsi="標楷體"/>
              </w:rPr>
              <w:t>年以下有期徒刑、拘役或科或併科新臺幣</w:t>
            </w:r>
            <w:r w:rsidRPr="000037B4">
              <w:rPr>
                <w:rFonts w:eastAsia="標楷體"/>
              </w:rPr>
              <w:t>50</w:t>
            </w:r>
            <w:r w:rsidRPr="000037B4">
              <w:rPr>
                <w:rFonts w:eastAsia="標楷體" w:hAnsi="標楷體"/>
              </w:rPr>
              <w:t>萬元以下罰金。</w:t>
            </w:r>
          </w:p>
        </w:tc>
      </w:tr>
      <w:tr w:rsidR="00697829" w:rsidRPr="000037B4" w:rsidTr="00FB3A61">
        <w:tblPrEx>
          <w:tblCellMar>
            <w:top w:w="0" w:type="dxa"/>
            <w:bottom w:w="0" w:type="dxa"/>
          </w:tblCellMar>
        </w:tblPrEx>
        <w:trPr>
          <w:cantSplit/>
          <w:trHeight w:val="855"/>
        </w:trPr>
        <w:tc>
          <w:tcPr>
            <w:tcW w:w="7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營造業法</w:t>
            </w: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39</w:t>
            </w:r>
            <w:r w:rsidRPr="000037B4">
              <w:rPr>
                <w:rFonts w:eastAsia="標楷體" w:hAnsi="標楷體"/>
              </w:rPr>
              <w:t>條</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營造業負責人或專任工程人員違反第</w:t>
            </w:r>
            <w:r w:rsidRPr="000037B4">
              <w:rPr>
                <w:rFonts w:eastAsia="標楷體"/>
              </w:rPr>
              <w:t>37</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項或前條規定致生公共危險。</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視其情形分別依法負其責任。</w:t>
            </w:r>
          </w:p>
        </w:tc>
      </w:tr>
    </w:tbl>
    <w:p w:rsidR="00697829" w:rsidRPr="000037B4" w:rsidRDefault="00697829" w:rsidP="00697829">
      <w:pPr>
        <w:snapToGrid w:val="0"/>
        <w:ind w:left="960" w:hangingChars="300" w:hanging="960"/>
        <w:rPr>
          <w:rFonts w:ascii="標楷體" w:eastAsia="標楷體" w:hAnsi="標楷體" w:hint="eastAsia"/>
          <w:sz w:val="32"/>
        </w:rPr>
      </w:pPr>
      <w:r w:rsidRPr="000037B4">
        <w:rPr>
          <w:rFonts w:ascii="標楷體" w:eastAsia="標楷體" w:hAnsi="標楷體" w:hint="eastAsia"/>
          <w:sz w:val="32"/>
        </w:rPr>
        <w:t>備註：其他各中央目的事業主管機關或地方政府所頒行之相關法規如勞安衛、環保、水利、水保、共同管道、建築、鐵公路等另有規定者，依其規定辦理。</w:t>
      </w:r>
    </w:p>
    <w:p w:rsidR="00697829" w:rsidRPr="000037B4" w:rsidRDefault="00697829" w:rsidP="00697829">
      <w:pPr>
        <w:rPr>
          <w:rFonts w:ascii="標楷體" w:eastAsia="標楷體" w:hAnsi="標楷體"/>
          <w:sz w:val="32"/>
        </w:rPr>
      </w:pPr>
      <w:r w:rsidRPr="000037B4">
        <w:rPr>
          <w:rFonts w:ascii="標楷體" w:eastAsia="標楷體" w:hAnsi="標楷體"/>
          <w:sz w:val="32"/>
        </w:rPr>
        <w:br w:type="page"/>
      </w:r>
      <w:r w:rsidRPr="000037B4">
        <w:rPr>
          <w:rFonts w:ascii="標楷體" w:eastAsia="標楷體" w:hAnsi="標楷體" w:hint="eastAsia"/>
          <w:sz w:val="32"/>
        </w:rPr>
        <w:lastRenderedPageBreak/>
        <w:t>（二）辦理公共工程採購可能涉及之相關民事責任之法規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5"/>
        <w:gridCol w:w="1664"/>
        <w:gridCol w:w="2709"/>
        <w:gridCol w:w="2708"/>
      </w:tblGrid>
      <w:tr w:rsidR="00697829" w:rsidRPr="000037B4" w:rsidTr="00FB3A61">
        <w:tblPrEx>
          <w:tblCellMar>
            <w:top w:w="0" w:type="dxa"/>
            <w:bottom w:w="0" w:type="dxa"/>
          </w:tblCellMar>
        </w:tblPrEx>
        <w:tc>
          <w:tcPr>
            <w:tcW w:w="732"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法規名稱</w:t>
            </w:r>
          </w:p>
        </w:tc>
        <w:tc>
          <w:tcPr>
            <w:tcW w:w="1003"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相關條項</w:t>
            </w:r>
          </w:p>
        </w:tc>
        <w:tc>
          <w:tcPr>
            <w:tcW w:w="1633"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違反法規情形</w:t>
            </w:r>
          </w:p>
        </w:tc>
        <w:tc>
          <w:tcPr>
            <w:tcW w:w="1632"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相關民事責任</w:t>
            </w:r>
          </w:p>
        </w:tc>
      </w:tr>
      <w:tr w:rsidR="00697829" w:rsidRPr="000037B4" w:rsidTr="00FB3A61">
        <w:tblPrEx>
          <w:tblCellMar>
            <w:top w:w="0" w:type="dxa"/>
            <w:bottom w:w="0" w:type="dxa"/>
          </w:tblCellMar>
        </w:tblPrEx>
        <w:trPr>
          <w:trHeight w:val="855"/>
        </w:trPr>
        <w:tc>
          <w:tcPr>
            <w:tcW w:w="732" w:type="pct"/>
            <w:vMerge w:val="restart"/>
            <w:tcBorders>
              <w:left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r w:rsidRPr="000037B4">
              <w:rPr>
                <w:rFonts w:eastAsia="標楷體" w:hAnsi="標楷體"/>
              </w:rPr>
              <w:t>政府採購法</w:t>
            </w: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32</w:t>
            </w:r>
            <w:r w:rsidRPr="000037B4">
              <w:rPr>
                <w:rFonts w:eastAsia="標楷體" w:hAnsi="標楷體"/>
              </w:rPr>
              <w:t>條</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得標廠商有招標文件規定之不發還其繳納之全部或部分保證金及其孳息之情形。（請參照押標金保證金暨其他擔保作業辦法第</w:t>
            </w:r>
            <w:r w:rsidRPr="000037B4">
              <w:rPr>
                <w:rFonts w:eastAsia="標楷體"/>
              </w:rPr>
              <w:t>20</w:t>
            </w:r>
            <w:r w:rsidRPr="000037B4">
              <w:rPr>
                <w:rFonts w:eastAsia="標楷體" w:hAnsi="標楷體"/>
              </w:rPr>
              <w:t>條規定）</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廠商如有違反，機關得不發還其所繳納之全部或部分保證金及其孳息。</w:t>
            </w:r>
          </w:p>
        </w:tc>
      </w:tr>
      <w:tr w:rsidR="00697829" w:rsidRPr="000037B4" w:rsidTr="00FB3A61">
        <w:tblPrEx>
          <w:tblCellMar>
            <w:top w:w="0" w:type="dxa"/>
            <w:bottom w:w="0" w:type="dxa"/>
          </w:tblCellMar>
        </w:tblPrEx>
        <w:trPr>
          <w:trHeight w:val="855"/>
        </w:trPr>
        <w:tc>
          <w:tcPr>
            <w:tcW w:w="732" w:type="pct"/>
            <w:vMerge/>
            <w:tcBorders>
              <w:left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59</w:t>
            </w:r>
            <w:r w:rsidRPr="000037B4">
              <w:rPr>
                <w:rFonts w:eastAsia="標楷體" w:hAnsi="標楷體"/>
              </w:rPr>
              <w:t>條</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adjustRightInd w:val="0"/>
              <w:snapToGrid w:val="0"/>
              <w:jc w:val="both"/>
              <w:textDirection w:val="lrTbV"/>
              <w:textAlignment w:val="baseline"/>
              <w:rPr>
                <w:rFonts w:eastAsia="標楷體"/>
                <w:kern w:val="0"/>
              </w:rPr>
            </w:pPr>
            <w:r w:rsidRPr="000037B4">
              <w:rPr>
                <w:rFonts w:eastAsia="標楷體" w:hAnsi="標楷體"/>
                <w:kern w:val="0"/>
              </w:rPr>
              <w:t>以支付他人佣金、比例金、仲介費、後謝金或其他不正利益為條件，促成採購契約之成立</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機關得終止或解除契約，並將二倍之不正利益自契約價款中扣除。未能扣除者，通知廠商限期給付之。</w:t>
            </w:r>
          </w:p>
        </w:tc>
      </w:tr>
      <w:tr w:rsidR="00697829" w:rsidRPr="000037B4" w:rsidTr="00FB3A61">
        <w:tblPrEx>
          <w:tblCellMar>
            <w:top w:w="0" w:type="dxa"/>
            <w:bottom w:w="0" w:type="dxa"/>
          </w:tblCellMar>
        </w:tblPrEx>
        <w:trPr>
          <w:trHeight w:val="855"/>
        </w:trPr>
        <w:tc>
          <w:tcPr>
            <w:tcW w:w="732" w:type="pct"/>
            <w:vMerge/>
            <w:tcBorders>
              <w:left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63</w:t>
            </w:r>
            <w:r w:rsidRPr="000037B4">
              <w:rPr>
                <w:rFonts w:eastAsia="標楷體" w:hAnsi="標楷體"/>
              </w:rPr>
              <w:t>條</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違反採購契約約定</w:t>
            </w:r>
            <w:r w:rsidRPr="000037B4">
              <w:rPr>
                <w:rFonts w:eastAsia="標楷體"/>
              </w:rPr>
              <w:t>-</w:t>
            </w:r>
            <w:r w:rsidRPr="000037B4">
              <w:rPr>
                <w:rFonts w:eastAsia="標楷體" w:hAnsi="標楷體"/>
              </w:rPr>
              <w:t>一方執行錯誤、不實或管理不善，致他方遭受損害之責任</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契約經訂定後，對廠商與機關均發生拘束力，任一方如不遵行，自應負契約責任（如逾期罰款、違約金、不發還履保金、損害賠償等）</w:t>
            </w:r>
          </w:p>
        </w:tc>
      </w:tr>
      <w:tr w:rsidR="00697829" w:rsidRPr="000037B4" w:rsidTr="00FB3A61">
        <w:tblPrEx>
          <w:tblCellMar>
            <w:top w:w="0" w:type="dxa"/>
            <w:bottom w:w="0" w:type="dxa"/>
          </w:tblCellMar>
        </w:tblPrEx>
        <w:trPr>
          <w:trHeight w:val="855"/>
        </w:trPr>
        <w:tc>
          <w:tcPr>
            <w:tcW w:w="732" w:type="pct"/>
            <w:vMerge/>
            <w:tcBorders>
              <w:left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66</w:t>
            </w:r>
            <w:r w:rsidRPr="000037B4">
              <w:rPr>
                <w:rFonts w:eastAsia="標楷體" w:hAnsi="標楷體"/>
              </w:rPr>
              <w:t>條</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得標廠商違反轉包之規定</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機關得解除契約、終止契約或沒收保證金，並得要求損害賠償。</w:t>
            </w:r>
          </w:p>
          <w:p w:rsidR="00697829" w:rsidRPr="000037B4" w:rsidRDefault="00697829" w:rsidP="00FB3A61">
            <w:pPr>
              <w:snapToGrid w:val="0"/>
              <w:jc w:val="both"/>
              <w:rPr>
                <w:rFonts w:eastAsia="標楷體"/>
              </w:rPr>
            </w:pPr>
            <w:r w:rsidRPr="000037B4">
              <w:rPr>
                <w:rFonts w:eastAsia="標楷體" w:hAnsi="標楷體"/>
              </w:rPr>
              <w:t>轉包廠商與得標廠商對機關負連帶履行及賠償責任。再轉包者，亦同。</w:t>
            </w:r>
          </w:p>
        </w:tc>
      </w:tr>
      <w:tr w:rsidR="00697829" w:rsidRPr="000037B4" w:rsidTr="00FB3A61">
        <w:tblPrEx>
          <w:tblCellMar>
            <w:top w:w="0" w:type="dxa"/>
            <w:bottom w:w="0" w:type="dxa"/>
          </w:tblCellMar>
        </w:tblPrEx>
        <w:trPr>
          <w:trHeight w:val="855"/>
        </w:trPr>
        <w:tc>
          <w:tcPr>
            <w:tcW w:w="732" w:type="pct"/>
            <w:vMerge/>
            <w:tcBorders>
              <w:left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70</w:t>
            </w:r>
            <w:r w:rsidRPr="000037B4">
              <w:rPr>
                <w:rFonts w:eastAsia="標楷體" w:hAnsi="標楷體"/>
              </w:rPr>
              <w:t>條</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工程品質及進度等相關規定</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參閱工程施工查核小組作業辦法第</w:t>
            </w:r>
            <w:r w:rsidRPr="000037B4">
              <w:rPr>
                <w:rFonts w:eastAsia="標楷體"/>
              </w:rPr>
              <w:t>10</w:t>
            </w:r>
            <w:r w:rsidRPr="000037B4">
              <w:rPr>
                <w:rFonts w:eastAsia="標楷體" w:hAnsi="標楷體"/>
              </w:rPr>
              <w:t>條及公共工程施工品質管理作業要點之規定。</w:t>
            </w:r>
          </w:p>
        </w:tc>
      </w:tr>
      <w:tr w:rsidR="00697829" w:rsidRPr="000037B4" w:rsidTr="00FB3A61">
        <w:tblPrEx>
          <w:tblCellMar>
            <w:top w:w="0" w:type="dxa"/>
            <w:bottom w:w="0" w:type="dxa"/>
          </w:tblCellMar>
        </w:tblPrEx>
        <w:trPr>
          <w:trHeight w:val="350"/>
        </w:trPr>
        <w:tc>
          <w:tcPr>
            <w:tcW w:w="732" w:type="pct"/>
            <w:vMerge/>
            <w:tcBorders>
              <w:left w:val="single" w:sz="4" w:space="0" w:color="auto"/>
              <w:bottom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70</w:t>
            </w:r>
            <w:r w:rsidRPr="000037B4">
              <w:rPr>
                <w:rFonts w:eastAsia="標楷體" w:hAnsi="標楷體"/>
              </w:rPr>
              <w:t>條之</w:t>
            </w:r>
            <w:r w:rsidRPr="000037B4">
              <w:rPr>
                <w:rFonts w:eastAsia="標楷體"/>
              </w:rPr>
              <w:t>1</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textDirection w:val="lrTbV"/>
              <w:rPr>
                <w:rFonts w:eastAsia="標楷體"/>
              </w:rPr>
            </w:pPr>
            <w:r w:rsidRPr="000037B4">
              <w:rPr>
                <w:rFonts w:eastAsia="標楷體" w:hAnsi="標楷體"/>
              </w:rPr>
              <w:t>廠商施工場所依法令或契約應有之安全衛生設施欠缺或不良，致發生職業災害</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機關應依採購法及契約約定處置。</w:t>
            </w:r>
          </w:p>
        </w:tc>
      </w:tr>
      <w:tr w:rsidR="00697829" w:rsidRPr="000037B4" w:rsidTr="00FB3A61">
        <w:tblPrEx>
          <w:tblCellMar>
            <w:top w:w="0" w:type="dxa"/>
            <w:bottom w:w="0" w:type="dxa"/>
          </w:tblCellMar>
        </w:tblPrEx>
        <w:trPr>
          <w:trHeight w:val="350"/>
        </w:trPr>
        <w:tc>
          <w:tcPr>
            <w:tcW w:w="732" w:type="pct"/>
            <w:vMerge/>
            <w:tcBorders>
              <w:left w:val="single" w:sz="4" w:space="0" w:color="auto"/>
              <w:bottom w:val="single" w:sz="4" w:space="0" w:color="auto"/>
              <w:right w:val="single" w:sz="4" w:space="0" w:color="auto"/>
            </w:tcBorders>
            <w:shd w:val="clear" w:color="auto" w:fill="auto"/>
          </w:tcPr>
          <w:p w:rsidR="00697829" w:rsidRPr="000037B4" w:rsidRDefault="00697829" w:rsidP="00FB3A61">
            <w:pPr>
              <w:snapToGrid w:val="0"/>
              <w:jc w:val="both"/>
              <w:rPr>
                <w:rFonts w:eastAsia="標楷體"/>
              </w:rPr>
            </w:pP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72</w:t>
            </w:r>
            <w:r w:rsidRPr="000037B4">
              <w:rPr>
                <w:rFonts w:eastAsia="標楷體" w:hAnsi="標楷體"/>
              </w:rPr>
              <w:t>條</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驗收不符之規定</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驗收結果與契約、圖說、貨樣規定不符者，應通知廠商限期改善、拆除、重作、退貨或換貨。其驗收結果不符部分非屬重要，而其他部分能先行使用，並經機關檢討認為確有先行使用之必要者，得經機關首長或其授權人員核准，就其他部分辦理驗收</w:t>
            </w:r>
            <w:r w:rsidRPr="000037B4">
              <w:rPr>
                <w:rFonts w:eastAsia="標楷體" w:hAnsi="標楷體"/>
              </w:rPr>
              <w:lastRenderedPageBreak/>
              <w:t>並支付部分價金。</w:t>
            </w:r>
          </w:p>
          <w:p w:rsidR="00697829" w:rsidRPr="000037B4" w:rsidRDefault="00697829" w:rsidP="00FB3A61">
            <w:pPr>
              <w:snapToGrid w:val="0"/>
              <w:jc w:val="both"/>
              <w:rPr>
                <w:rFonts w:eastAsia="標楷體"/>
              </w:rPr>
            </w:pPr>
            <w:r w:rsidRPr="000037B4">
              <w:rPr>
                <w:rFonts w:eastAsia="標楷體" w:hAnsi="標楷體"/>
              </w:rPr>
              <w:t>驗收結果與規定不符，而不妨礙安全及使用需求，亦無減少通常效用或契約預定效用，經機關檢討不必拆換或拆換確有困難者，得於必要時減價收受。其在查核金額以上之採購，應先報經上級機關核准；未達查核金額之採購，應經機關首長或其授權人員核准。</w:t>
            </w:r>
          </w:p>
          <w:p w:rsidR="00697829" w:rsidRPr="000037B4" w:rsidRDefault="00697829" w:rsidP="00FB3A61">
            <w:pPr>
              <w:snapToGrid w:val="0"/>
              <w:jc w:val="both"/>
              <w:rPr>
                <w:rFonts w:eastAsia="標楷體"/>
              </w:rPr>
            </w:pPr>
            <w:r w:rsidRPr="000037B4">
              <w:rPr>
                <w:rFonts w:eastAsia="標楷體" w:hAnsi="標楷體"/>
              </w:rPr>
              <w:t>驗收人對工程、財物隱蔽部分，於必要時得拆驗或化驗。</w:t>
            </w:r>
          </w:p>
        </w:tc>
      </w:tr>
      <w:tr w:rsidR="00697829" w:rsidRPr="000037B4" w:rsidTr="00FB3A61">
        <w:tblPrEx>
          <w:tblCellMar>
            <w:top w:w="0" w:type="dxa"/>
            <w:bottom w:w="0" w:type="dxa"/>
          </w:tblCellMar>
        </w:tblPrEx>
        <w:trPr>
          <w:trHeight w:val="855"/>
        </w:trPr>
        <w:tc>
          <w:tcPr>
            <w:tcW w:w="7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lastRenderedPageBreak/>
              <w:t>營造業法</w:t>
            </w:r>
          </w:p>
        </w:tc>
        <w:tc>
          <w:tcPr>
            <w:tcW w:w="100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39</w:t>
            </w:r>
            <w:r w:rsidRPr="000037B4">
              <w:rPr>
                <w:rFonts w:eastAsia="標楷體" w:hAnsi="標楷體"/>
              </w:rPr>
              <w:t>條</w:t>
            </w:r>
          </w:p>
        </w:tc>
        <w:tc>
          <w:tcPr>
            <w:tcW w:w="1633"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營造業負責人或專任工程人員違反第</w:t>
            </w:r>
            <w:r w:rsidRPr="000037B4">
              <w:rPr>
                <w:rFonts w:eastAsia="標楷體"/>
              </w:rPr>
              <w:t>37</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項或第</w:t>
            </w:r>
            <w:r w:rsidRPr="000037B4">
              <w:rPr>
                <w:rFonts w:eastAsia="標楷體"/>
              </w:rPr>
              <w:t>38</w:t>
            </w:r>
            <w:r w:rsidRPr="000037B4">
              <w:rPr>
                <w:rFonts w:eastAsia="標楷體" w:hAnsi="標楷體"/>
              </w:rPr>
              <w:t>條規定致生公共危險</w:t>
            </w:r>
          </w:p>
        </w:tc>
        <w:tc>
          <w:tcPr>
            <w:tcW w:w="1632"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視其情形分別依法負其責任。</w:t>
            </w:r>
          </w:p>
        </w:tc>
      </w:tr>
    </w:tbl>
    <w:p w:rsidR="00697829" w:rsidRPr="000037B4" w:rsidRDefault="00697829" w:rsidP="00697829">
      <w:pPr>
        <w:snapToGrid w:val="0"/>
        <w:spacing w:beforeLines="50" w:before="180"/>
        <w:ind w:left="960" w:hangingChars="300" w:hanging="960"/>
        <w:rPr>
          <w:rFonts w:ascii="標楷體" w:eastAsia="標楷體" w:hAnsi="標楷體" w:hint="eastAsia"/>
          <w:sz w:val="32"/>
        </w:rPr>
      </w:pPr>
      <w:r w:rsidRPr="000037B4">
        <w:rPr>
          <w:rFonts w:ascii="標楷體" w:eastAsia="標楷體" w:hAnsi="標楷體" w:hint="eastAsia"/>
          <w:sz w:val="32"/>
        </w:rPr>
        <w:t>備註：有關工程採購契約，對於履約延遲、驗收不合及施工品質不良設有契約責任之約定，應依約辦理。</w:t>
      </w:r>
    </w:p>
    <w:p w:rsidR="00697829" w:rsidRPr="000037B4" w:rsidRDefault="00697829" w:rsidP="00697829">
      <w:pPr>
        <w:rPr>
          <w:rFonts w:ascii="標楷體" w:eastAsia="標楷體" w:hAnsi="標楷體"/>
          <w:sz w:val="32"/>
        </w:rPr>
      </w:pPr>
      <w:r w:rsidRPr="000037B4">
        <w:rPr>
          <w:rFonts w:ascii="標楷體" w:eastAsia="標楷體" w:hAnsi="標楷體"/>
          <w:sz w:val="32"/>
        </w:rPr>
        <w:br w:type="page"/>
      </w:r>
      <w:r w:rsidRPr="000037B4">
        <w:rPr>
          <w:rFonts w:ascii="標楷體" w:eastAsia="標楷體" w:hAnsi="標楷體" w:hint="eastAsia"/>
          <w:sz w:val="32"/>
        </w:rPr>
        <w:lastRenderedPageBreak/>
        <w:t>（三）辦理公共工程採購可能涉及之相關行政責任之法規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3"/>
        <w:gridCol w:w="1661"/>
        <w:gridCol w:w="2703"/>
        <w:gridCol w:w="2719"/>
      </w:tblGrid>
      <w:tr w:rsidR="00697829" w:rsidRPr="000037B4" w:rsidTr="00FB3A61">
        <w:tblPrEx>
          <w:tblCellMar>
            <w:top w:w="0" w:type="dxa"/>
            <w:bottom w:w="0" w:type="dxa"/>
          </w:tblCellMar>
        </w:tblPrEx>
        <w:tc>
          <w:tcPr>
            <w:tcW w:w="731"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法規名稱</w:t>
            </w:r>
          </w:p>
        </w:tc>
        <w:tc>
          <w:tcPr>
            <w:tcW w:w="1001"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相關條項</w:t>
            </w:r>
          </w:p>
        </w:tc>
        <w:tc>
          <w:tcPr>
            <w:tcW w:w="1629"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違反法規情形</w:t>
            </w:r>
          </w:p>
        </w:tc>
        <w:tc>
          <w:tcPr>
            <w:tcW w:w="1639"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相關行政責任</w:t>
            </w:r>
          </w:p>
        </w:tc>
      </w:tr>
      <w:tr w:rsidR="00697829" w:rsidRPr="000037B4" w:rsidTr="00FB3A61">
        <w:tblPrEx>
          <w:tblBorders>
            <w:insideH w:val="single" w:sz="6" w:space="0" w:color="auto"/>
            <w:insideV w:val="single" w:sz="6" w:space="0" w:color="auto"/>
          </w:tblBorders>
          <w:tblCellMar>
            <w:top w:w="0" w:type="dxa"/>
            <w:bottom w:w="0" w:type="dxa"/>
          </w:tblCellMar>
        </w:tblPrEx>
        <w:tc>
          <w:tcPr>
            <w:tcW w:w="731" w:type="pct"/>
            <w:vMerge w:val="restart"/>
          </w:tcPr>
          <w:p w:rsidR="00697829" w:rsidRPr="000037B4" w:rsidRDefault="00697829" w:rsidP="00FB3A61">
            <w:pPr>
              <w:snapToGrid w:val="0"/>
              <w:jc w:val="both"/>
              <w:rPr>
                <w:rFonts w:eastAsia="標楷體"/>
              </w:rPr>
            </w:pPr>
            <w:r w:rsidRPr="000037B4">
              <w:rPr>
                <w:rFonts w:eastAsia="標楷體" w:hAnsi="標楷體"/>
              </w:rPr>
              <w:t>政府採購法</w:t>
            </w:r>
          </w:p>
        </w:tc>
        <w:tc>
          <w:tcPr>
            <w:tcW w:w="100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31</w:t>
            </w:r>
            <w:r w:rsidRPr="000037B4">
              <w:rPr>
                <w:rFonts w:eastAsia="標楷體" w:hAnsi="標楷體"/>
              </w:rPr>
              <w:t>條</w:t>
            </w:r>
          </w:p>
        </w:tc>
        <w:tc>
          <w:tcPr>
            <w:tcW w:w="1629" w:type="pct"/>
          </w:tcPr>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一、以虛偽不實之文件投標。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二、借用他人名義或證件投標，或容許他人借用本人名義或證件參加投標。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三、冒用他人名義或證件投標。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四、得標後拒不簽約。</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五、得標後未於規定期限內，繳足保證金或提供擔保。</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六、對採購有關人員行求、期約或交付不正利益。</w:t>
            </w:r>
          </w:p>
          <w:p w:rsidR="00697829" w:rsidRPr="000037B4" w:rsidRDefault="00697829" w:rsidP="00FB3A61">
            <w:pPr>
              <w:snapToGrid w:val="0"/>
              <w:ind w:left="480" w:hangingChars="200" w:hanging="480"/>
              <w:jc w:val="both"/>
              <w:rPr>
                <w:rFonts w:eastAsia="標楷體"/>
              </w:rPr>
            </w:pPr>
            <w:r w:rsidRPr="000037B4">
              <w:rPr>
                <w:rFonts w:eastAsia="標楷體" w:hAnsi="標楷體"/>
                <w:kern w:val="0"/>
              </w:rPr>
              <w:t>七、</w:t>
            </w:r>
            <w:r w:rsidRPr="000037B4">
              <w:rPr>
                <w:rFonts w:eastAsia="標楷體" w:hAnsi="標楷體"/>
              </w:rPr>
              <w:t>其他經主管機關認定有影響採購公正之違反法令行為者。</w:t>
            </w:r>
          </w:p>
        </w:tc>
        <w:tc>
          <w:tcPr>
            <w:tcW w:w="1639" w:type="pct"/>
          </w:tcPr>
          <w:p w:rsidR="00697829" w:rsidRPr="000037B4" w:rsidRDefault="00697829" w:rsidP="00FB3A61">
            <w:pPr>
              <w:snapToGrid w:val="0"/>
              <w:jc w:val="both"/>
              <w:rPr>
                <w:rFonts w:eastAsia="標楷體"/>
              </w:rPr>
            </w:pPr>
            <w:r w:rsidRPr="000037B4">
              <w:rPr>
                <w:rFonts w:eastAsia="標楷體" w:hAnsi="標楷體"/>
              </w:rPr>
              <w:t>廠商有左列情形之一者，其所繳納之押標金，不予發還；其未依招標文件規定繳納或已發還者，並予追繳。</w:t>
            </w:r>
          </w:p>
        </w:tc>
      </w:tr>
      <w:tr w:rsidR="00697829" w:rsidRPr="000037B4" w:rsidTr="00FB3A61">
        <w:tblPrEx>
          <w:tblBorders>
            <w:insideH w:val="single" w:sz="6" w:space="0" w:color="auto"/>
            <w:insideV w:val="single" w:sz="6" w:space="0" w:color="auto"/>
          </w:tblBorders>
          <w:tblCellMar>
            <w:top w:w="0" w:type="dxa"/>
            <w:bottom w:w="0" w:type="dxa"/>
          </w:tblCellMar>
        </w:tblPrEx>
        <w:tc>
          <w:tcPr>
            <w:tcW w:w="731" w:type="pct"/>
            <w:vMerge/>
          </w:tcPr>
          <w:p w:rsidR="00697829" w:rsidRPr="000037B4" w:rsidRDefault="00697829" w:rsidP="00FB3A61">
            <w:pPr>
              <w:snapToGrid w:val="0"/>
              <w:jc w:val="both"/>
              <w:rPr>
                <w:rFonts w:eastAsia="標楷體"/>
              </w:rPr>
            </w:pPr>
          </w:p>
        </w:tc>
        <w:tc>
          <w:tcPr>
            <w:tcW w:w="1001"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50</w:t>
            </w:r>
            <w:r w:rsidRPr="000037B4">
              <w:rPr>
                <w:rFonts w:eastAsia="標楷體" w:hAnsi="標楷體"/>
              </w:rPr>
              <w:t>條</w:t>
            </w:r>
          </w:p>
        </w:tc>
        <w:tc>
          <w:tcPr>
            <w:tcW w:w="1629" w:type="pct"/>
          </w:tcPr>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一、未依招標文件之規定投標。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二、投標文件內容不符合招標文件之規定。</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三、借用或冒用他人名義或證件投標。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四、以不實之文件投標。</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五、不同投標廠商間之投標文件內容有重大異常關聯者。</w:t>
            </w:r>
          </w:p>
          <w:p w:rsidR="00697829" w:rsidRPr="000037B4" w:rsidRDefault="00697829" w:rsidP="00FB3A61">
            <w:pPr>
              <w:adjustRightInd w:val="0"/>
              <w:snapToGrid w:val="0"/>
              <w:ind w:left="480" w:hangingChars="200" w:hanging="480"/>
              <w:jc w:val="both"/>
              <w:textDirection w:val="lrTbV"/>
              <w:textAlignment w:val="baseline"/>
              <w:rPr>
                <w:rFonts w:eastAsia="標楷體"/>
                <w:kern w:val="0"/>
              </w:rPr>
            </w:pPr>
            <w:r w:rsidRPr="000037B4">
              <w:rPr>
                <w:rFonts w:eastAsia="標楷體" w:hAnsi="標楷體"/>
                <w:kern w:val="0"/>
              </w:rPr>
              <w:t>六、第</w:t>
            </w:r>
            <w:r w:rsidRPr="000037B4">
              <w:rPr>
                <w:rFonts w:eastAsia="標楷體"/>
                <w:kern w:val="0"/>
              </w:rPr>
              <w:t>103</w:t>
            </w:r>
            <w:r w:rsidRPr="000037B4">
              <w:rPr>
                <w:rFonts w:eastAsia="標楷體" w:hAnsi="標楷體"/>
                <w:kern w:val="0"/>
              </w:rPr>
              <w:t>條第</w:t>
            </w:r>
            <w:r w:rsidRPr="000037B4">
              <w:rPr>
                <w:rFonts w:eastAsia="標楷體"/>
                <w:kern w:val="0"/>
              </w:rPr>
              <w:t>1</w:t>
            </w:r>
            <w:r w:rsidRPr="000037B4">
              <w:rPr>
                <w:rFonts w:eastAsia="標楷體" w:hAnsi="標楷體"/>
                <w:kern w:val="0"/>
              </w:rPr>
              <w:t>項不得參加投標或作為決標對象之情形。</w:t>
            </w:r>
          </w:p>
          <w:p w:rsidR="00697829" w:rsidRPr="000037B4" w:rsidRDefault="00697829" w:rsidP="00FB3A61">
            <w:pPr>
              <w:snapToGrid w:val="0"/>
              <w:ind w:left="480" w:hangingChars="200" w:hanging="480"/>
              <w:jc w:val="both"/>
              <w:rPr>
                <w:rFonts w:eastAsia="標楷體"/>
              </w:rPr>
            </w:pPr>
            <w:r w:rsidRPr="000037B4">
              <w:rPr>
                <w:rFonts w:eastAsia="標楷體" w:hAnsi="標楷體"/>
              </w:rPr>
              <w:t>七、其他影響採購公正之違反法令行為。</w:t>
            </w:r>
          </w:p>
        </w:tc>
        <w:tc>
          <w:tcPr>
            <w:tcW w:w="1639" w:type="pct"/>
          </w:tcPr>
          <w:p w:rsidR="00697829" w:rsidRPr="000037B4" w:rsidRDefault="00697829" w:rsidP="00FB3A61">
            <w:pPr>
              <w:snapToGrid w:val="0"/>
              <w:jc w:val="both"/>
              <w:rPr>
                <w:rFonts w:eastAsia="標楷體"/>
              </w:rPr>
            </w:pPr>
            <w:r w:rsidRPr="000037B4">
              <w:rPr>
                <w:rFonts w:eastAsia="標楷體" w:hAnsi="標楷體"/>
              </w:rPr>
              <w:t>投標廠商有左列情形之一，經機關於開標前發現者，其所投之標應不予開標；於開標後發現者，應不決標予該廠商。</w:t>
            </w:r>
          </w:p>
          <w:p w:rsidR="00697829" w:rsidRPr="000037B4" w:rsidRDefault="00697829" w:rsidP="00FB3A61">
            <w:pPr>
              <w:snapToGrid w:val="0"/>
              <w:jc w:val="both"/>
              <w:textAlignment w:val="baseline"/>
              <w:rPr>
                <w:rFonts w:eastAsia="標楷體"/>
                <w:kern w:val="0"/>
              </w:rPr>
            </w:pPr>
            <w:r w:rsidRPr="000037B4">
              <w:rPr>
                <w:rFonts w:eastAsia="標楷體" w:hAnsi="標楷體"/>
                <w:kern w:val="0"/>
              </w:rPr>
              <w:t>決標或簽約後發現得標廠商於決標前有前項情形者，應撤銷決標、終止契約或解除契約，並得追償損失。但撤銷決標、終止契約或解除契約反不符公共利益，並經上級機關核准者，不在此限。</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w:t>
            </w:r>
            <w:r w:rsidRPr="000037B4">
              <w:rPr>
                <w:rFonts w:eastAsia="標楷體" w:hAnsi="標楷體"/>
              </w:rPr>
              <w:t>項不予開標或不予決標，致採購程序無法繼續進行者，機關得宣布廢標。</w:t>
            </w:r>
          </w:p>
        </w:tc>
      </w:tr>
      <w:tr w:rsidR="00697829" w:rsidRPr="000037B4" w:rsidTr="00FB3A61">
        <w:tblPrEx>
          <w:tblCellMar>
            <w:top w:w="0" w:type="dxa"/>
            <w:bottom w:w="0" w:type="dxa"/>
          </w:tblCellMar>
        </w:tblPrEx>
        <w:tc>
          <w:tcPr>
            <w:tcW w:w="731" w:type="pct"/>
            <w:vMerge/>
            <w:tcBorders>
              <w:bottom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70</w:t>
            </w:r>
            <w:r w:rsidRPr="000037B4">
              <w:rPr>
                <w:rFonts w:eastAsia="標楷體" w:hAnsi="標楷體"/>
              </w:rPr>
              <w:t>條之</w:t>
            </w:r>
            <w:r w:rsidRPr="000037B4">
              <w:rPr>
                <w:rFonts w:eastAsia="標楷體"/>
              </w:rPr>
              <w:t>1</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textDirection w:val="lrTbV"/>
              <w:rPr>
                <w:rFonts w:eastAsia="標楷體"/>
              </w:rPr>
            </w:pPr>
            <w:r w:rsidRPr="000037B4">
              <w:rPr>
                <w:rFonts w:eastAsia="標楷體" w:hAnsi="標楷體"/>
              </w:rPr>
              <w:t>廠商施工場所依法令或契約應有之安全衛生設施欠缺或不良，致發生職業災害</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應受職業安全衛生相關法令處罰。</w:t>
            </w:r>
          </w:p>
        </w:tc>
      </w:tr>
      <w:tr w:rsidR="00697829" w:rsidRPr="000037B4" w:rsidTr="00FB3A61">
        <w:tblPrEx>
          <w:tblCellMar>
            <w:top w:w="0" w:type="dxa"/>
            <w:bottom w:w="0" w:type="dxa"/>
          </w:tblCellMar>
        </w:tblPrEx>
        <w:tc>
          <w:tcPr>
            <w:tcW w:w="731" w:type="pct"/>
            <w:vMerge/>
            <w:tcBorders>
              <w:bottom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101</w:t>
            </w:r>
            <w:r w:rsidRPr="000037B4">
              <w:rPr>
                <w:rFonts w:eastAsia="標楷體" w:hAnsi="標楷體"/>
              </w:rPr>
              <w:t>條至第</w:t>
            </w:r>
            <w:r w:rsidRPr="000037B4">
              <w:rPr>
                <w:rFonts w:eastAsia="標楷體"/>
              </w:rPr>
              <w:t>103</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adjustRightInd w:val="0"/>
              <w:snapToGrid w:val="0"/>
              <w:jc w:val="both"/>
              <w:textAlignment w:val="baseline"/>
              <w:rPr>
                <w:rFonts w:eastAsia="標楷體"/>
                <w:kern w:val="0"/>
              </w:rPr>
            </w:pPr>
            <w:r w:rsidRPr="000037B4">
              <w:rPr>
                <w:rFonts w:eastAsia="標楷體" w:hAnsi="標楷體"/>
                <w:kern w:val="0"/>
              </w:rPr>
              <w:t>機關辦理採購，發現廠商有下列情形之一，應將其</w:t>
            </w:r>
            <w:r w:rsidRPr="000037B4">
              <w:rPr>
                <w:rFonts w:eastAsia="標楷體" w:hAnsi="標楷體"/>
                <w:kern w:val="0"/>
              </w:rPr>
              <w:lastRenderedPageBreak/>
              <w:t>事實、理由及依第</w:t>
            </w:r>
            <w:r w:rsidRPr="000037B4">
              <w:rPr>
                <w:rFonts w:eastAsia="標楷體"/>
                <w:kern w:val="0"/>
              </w:rPr>
              <w:t>103</w:t>
            </w:r>
            <w:r w:rsidRPr="000037B4">
              <w:rPr>
                <w:rFonts w:eastAsia="標楷體" w:hAnsi="標楷體"/>
                <w:kern w:val="0"/>
              </w:rPr>
              <w:t>條第</w:t>
            </w:r>
            <w:r w:rsidRPr="000037B4">
              <w:rPr>
                <w:rFonts w:eastAsia="標楷體"/>
                <w:kern w:val="0"/>
              </w:rPr>
              <w:t>1</w:t>
            </w:r>
            <w:r w:rsidRPr="000037B4">
              <w:rPr>
                <w:rFonts w:eastAsia="標楷體" w:hAnsi="標楷體"/>
                <w:kern w:val="0"/>
              </w:rPr>
              <w:t>項所定期間通知廠商，並附記如未提出異議者，將刊登政府採購公報：</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容許他人借用本人名義或證件參加投標者。</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借用或冒用他人名義或證件投標者。</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擅自減省工料，情節重大者。</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以虛偽不實之文件投標、訂約或履約，情節重大者。</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受停業處分期間仍參加投標者。</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犯第</w:t>
            </w:r>
            <w:r w:rsidRPr="000037B4">
              <w:rPr>
                <w:rFonts w:eastAsia="標楷體"/>
                <w:kern w:val="0"/>
              </w:rPr>
              <w:t>87</w:t>
            </w:r>
            <w:r w:rsidRPr="000037B4">
              <w:rPr>
                <w:rFonts w:eastAsia="標楷體" w:hAnsi="標楷體"/>
                <w:kern w:val="0"/>
              </w:rPr>
              <w:t>條至第</w:t>
            </w:r>
            <w:r w:rsidRPr="000037B4">
              <w:rPr>
                <w:rFonts w:eastAsia="標楷體"/>
                <w:kern w:val="0"/>
              </w:rPr>
              <w:t>92</w:t>
            </w:r>
            <w:r w:rsidRPr="000037B4">
              <w:rPr>
                <w:rFonts w:eastAsia="標楷體" w:hAnsi="標楷體"/>
                <w:kern w:val="0"/>
              </w:rPr>
              <w:t>條之罪，經第</w:t>
            </w:r>
            <w:r w:rsidRPr="000037B4">
              <w:rPr>
                <w:rFonts w:eastAsia="標楷體"/>
                <w:kern w:val="0"/>
              </w:rPr>
              <w:t>1</w:t>
            </w:r>
            <w:r w:rsidRPr="000037B4">
              <w:rPr>
                <w:rFonts w:eastAsia="標楷體" w:hAnsi="標楷體"/>
                <w:kern w:val="0"/>
              </w:rPr>
              <w:t>審為有罪判決者。</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得標後無正當理由而不訂約者。</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查驗或驗收不合格，情節重大者。</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驗收後不履行保固責任者，情節重大者。</w:t>
            </w:r>
          </w:p>
          <w:p w:rsidR="00697829" w:rsidRPr="000037B4" w:rsidRDefault="00697829" w:rsidP="00697829">
            <w:pPr>
              <w:numPr>
                <w:ilvl w:val="0"/>
                <w:numId w:val="44"/>
              </w:numPr>
              <w:tabs>
                <w:tab w:val="num" w:pos="48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因可歸責於廠商之事由，致延誤履約期限，情節重大者。</w:t>
            </w:r>
          </w:p>
          <w:p w:rsidR="00697829" w:rsidRPr="000037B4" w:rsidRDefault="00697829" w:rsidP="00697829">
            <w:pPr>
              <w:numPr>
                <w:ilvl w:val="0"/>
                <w:numId w:val="44"/>
              </w:numPr>
              <w:tabs>
                <w:tab w:val="num" w:pos="76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違反第</w:t>
            </w:r>
            <w:r w:rsidRPr="000037B4">
              <w:rPr>
                <w:rFonts w:eastAsia="標楷體"/>
                <w:kern w:val="0"/>
              </w:rPr>
              <w:t>65</w:t>
            </w:r>
            <w:r w:rsidRPr="000037B4">
              <w:rPr>
                <w:rFonts w:eastAsia="標楷體" w:hAnsi="標楷體"/>
                <w:kern w:val="0"/>
              </w:rPr>
              <w:t>條之規定轉包者。</w:t>
            </w:r>
          </w:p>
          <w:p w:rsidR="00697829" w:rsidRPr="000037B4" w:rsidRDefault="00697829" w:rsidP="00697829">
            <w:pPr>
              <w:numPr>
                <w:ilvl w:val="0"/>
                <w:numId w:val="44"/>
              </w:numPr>
              <w:tabs>
                <w:tab w:val="num" w:pos="76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因可歸責於廠商之事由，致解除或終止契約，情節重大者。</w:t>
            </w:r>
          </w:p>
          <w:p w:rsidR="00697829" w:rsidRPr="000037B4" w:rsidRDefault="00697829" w:rsidP="00697829">
            <w:pPr>
              <w:numPr>
                <w:ilvl w:val="0"/>
                <w:numId w:val="44"/>
              </w:numPr>
              <w:tabs>
                <w:tab w:val="num" w:pos="769"/>
              </w:tabs>
              <w:adjustRightInd w:val="0"/>
              <w:snapToGrid w:val="0"/>
              <w:ind w:left="489" w:hanging="480"/>
              <w:jc w:val="both"/>
              <w:textDirection w:val="lrTbV"/>
              <w:textAlignment w:val="baseline"/>
              <w:rPr>
                <w:rFonts w:eastAsia="標楷體"/>
                <w:kern w:val="0"/>
              </w:rPr>
            </w:pPr>
            <w:r w:rsidRPr="000037B4">
              <w:rPr>
                <w:rFonts w:eastAsia="標楷體" w:hAnsi="標楷體"/>
                <w:kern w:val="0"/>
              </w:rPr>
              <w:t>破產程序中之廠商。</w:t>
            </w:r>
          </w:p>
          <w:p w:rsidR="00697829" w:rsidRPr="000037B4" w:rsidRDefault="00697829" w:rsidP="00697829">
            <w:pPr>
              <w:numPr>
                <w:ilvl w:val="0"/>
                <w:numId w:val="44"/>
              </w:numPr>
              <w:tabs>
                <w:tab w:val="num" w:pos="769"/>
              </w:tabs>
              <w:adjustRightInd w:val="0"/>
              <w:snapToGrid w:val="0"/>
              <w:ind w:left="489" w:hanging="480"/>
              <w:jc w:val="both"/>
              <w:textAlignment w:val="baseline"/>
              <w:rPr>
                <w:rFonts w:eastAsia="標楷體"/>
                <w:kern w:val="0"/>
              </w:rPr>
            </w:pPr>
            <w:r w:rsidRPr="000037B4">
              <w:rPr>
                <w:rFonts w:ascii="標楷體" w:eastAsia="標楷體" w:hAnsi="標楷體" w:hint="eastAsia"/>
                <w:kern w:val="0"/>
              </w:rPr>
              <w:t>歧視</w:t>
            </w:r>
            <w:r w:rsidRPr="000037B4">
              <w:rPr>
                <w:rFonts w:ascii="標楷體" w:eastAsia="標楷體" w:hAnsi="標楷體" w:hint="eastAsia"/>
                <w:kern w:val="0"/>
                <w:u w:val="single"/>
              </w:rPr>
              <w:t>性別</w:t>
            </w:r>
            <w:r w:rsidRPr="000037B4">
              <w:rPr>
                <w:rFonts w:ascii="標楷體" w:eastAsia="標楷體" w:hAnsi="標楷體" w:hint="eastAsia"/>
                <w:kern w:val="0"/>
              </w:rPr>
              <w:t>、原住民</w:t>
            </w:r>
            <w:r w:rsidRPr="000037B4">
              <w:rPr>
                <w:rFonts w:ascii="標楷體" w:eastAsia="標楷體" w:hAnsi="標楷體" w:hint="eastAsia"/>
                <w:kern w:val="0"/>
                <w:u w:val="single"/>
              </w:rPr>
              <w:t>、身心障礙</w:t>
            </w:r>
            <w:r w:rsidRPr="000037B4">
              <w:rPr>
                <w:rFonts w:ascii="標楷體" w:eastAsia="標楷體" w:hAnsi="標楷體" w:hint="eastAsia"/>
                <w:kern w:val="0"/>
              </w:rPr>
              <w:t>或弱勢團體人士</w:t>
            </w:r>
            <w:r w:rsidRPr="000037B4">
              <w:rPr>
                <w:rFonts w:eastAsia="標楷體" w:hAnsi="標楷體"/>
                <w:kern w:val="0"/>
              </w:rPr>
              <w:t>，情節重大者。</w:t>
            </w:r>
          </w:p>
          <w:p w:rsidR="00697829" w:rsidRPr="000037B4" w:rsidRDefault="00697829" w:rsidP="00697829">
            <w:pPr>
              <w:numPr>
                <w:ilvl w:val="0"/>
                <w:numId w:val="44"/>
              </w:numPr>
              <w:tabs>
                <w:tab w:val="num" w:pos="769"/>
              </w:tabs>
              <w:adjustRightInd w:val="0"/>
              <w:snapToGrid w:val="0"/>
              <w:ind w:left="489" w:hanging="480"/>
              <w:jc w:val="both"/>
              <w:textAlignment w:val="baseline"/>
              <w:rPr>
                <w:rFonts w:eastAsia="標楷體"/>
                <w:kern w:val="0"/>
              </w:rPr>
            </w:pPr>
            <w:r w:rsidRPr="000037B4">
              <w:rPr>
                <w:rFonts w:eastAsia="標楷體" w:hAnsi="標楷體"/>
                <w:kern w:val="0"/>
              </w:rPr>
              <w:t>對採購有關人員行求、期約或交付不正利益者。</w:t>
            </w:r>
          </w:p>
          <w:p w:rsidR="00697829" w:rsidRPr="000037B4" w:rsidRDefault="00697829" w:rsidP="00FB3A61">
            <w:pPr>
              <w:snapToGrid w:val="0"/>
              <w:ind w:leftChars="38" w:left="91"/>
              <w:jc w:val="both"/>
              <w:rPr>
                <w:rFonts w:eastAsia="標楷體"/>
              </w:rPr>
            </w:pPr>
            <w:r w:rsidRPr="000037B4">
              <w:rPr>
                <w:rFonts w:eastAsia="標楷體" w:hAnsi="標楷體"/>
              </w:rPr>
              <w:lastRenderedPageBreak/>
              <w:t>廠商之履約連帶保證廠商經機關通知履行連帶保證責任者，適用前項之規定。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lastRenderedPageBreak/>
              <w:t>經刊登政府採購公報者，於</w:t>
            </w:r>
            <w:r w:rsidRPr="000037B4">
              <w:rPr>
                <w:rFonts w:eastAsia="標楷體"/>
              </w:rPr>
              <w:t>3</w:t>
            </w:r>
            <w:r w:rsidRPr="000037B4">
              <w:rPr>
                <w:rFonts w:eastAsia="標楷體" w:hAnsi="標楷體"/>
              </w:rPr>
              <w:t>個月、</w:t>
            </w:r>
            <w:r w:rsidRPr="000037B4">
              <w:rPr>
                <w:rFonts w:eastAsia="標楷體"/>
              </w:rPr>
              <w:t>6</w:t>
            </w:r>
            <w:r w:rsidRPr="000037B4">
              <w:rPr>
                <w:rFonts w:eastAsia="標楷體" w:hAnsi="標楷體"/>
              </w:rPr>
              <w:t>個月、</w:t>
            </w:r>
            <w:r w:rsidRPr="000037B4">
              <w:rPr>
                <w:rFonts w:eastAsia="標楷體"/>
              </w:rPr>
              <w:t>1</w:t>
            </w:r>
            <w:r w:rsidRPr="000037B4">
              <w:rPr>
                <w:rFonts w:eastAsia="標楷體" w:hAnsi="標楷體"/>
              </w:rPr>
              <w:t>年或</w:t>
            </w:r>
            <w:r w:rsidRPr="000037B4">
              <w:rPr>
                <w:rFonts w:eastAsia="標楷體"/>
              </w:rPr>
              <w:lastRenderedPageBreak/>
              <w:t>3</w:t>
            </w:r>
            <w:r w:rsidRPr="000037B4">
              <w:rPr>
                <w:rFonts w:eastAsia="標楷體" w:hAnsi="標楷體"/>
              </w:rPr>
              <w:t>年內，不得參加投標或作為決標對象或分包廠商。</w:t>
            </w:r>
          </w:p>
        </w:tc>
      </w:tr>
      <w:tr w:rsidR="00697829" w:rsidRPr="000037B4" w:rsidTr="00FB3A61">
        <w:tblPrEx>
          <w:tblCellMar>
            <w:top w:w="0" w:type="dxa"/>
            <w:bottom w:w="0" w:type="dxa"/>
          </w:tblCellMar>
        </w:tblPrEx>
        <w:tc>
          <w:tcPr>
            <w:tcW w:w="731" w:type="pct"/>
            <w:vMerge w:val="restart"/>
            <w:tcBorders>
              <w:top w:val="single" w:sz="4" w:space="0" w:color="auto"/>
              <w:left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lastRenderedPageBreak/>
              <w:t>營造業法</w:t>
            </w: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11</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56</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土木包工業違反越區營業規定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16</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57</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違反申請書變更規定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2</w:t>
            </w:r>
            <w:r w:rsidRPr="000037B4">
              <w:rPr>
                <w:rFonts w:eastAsia="標楷體" w:hAnsi="標楷體"/>
              </w:rPr>
              <w:t>萬元以上</w:t>
            </w:r>
            <w:r w:rsidRPr="000037B4">
              <w:rPr>
                <w:rFonts w:eastAsia="標楷體"/>
              </w:rPr>
              <w:t>10</w:t>
            </w:r>
            <w:r w:rsidRPr="000037B4">
              <w:rPr>
                <w:rFonts w:eastAsia="標楷體" w:hAnsi="標楷體"/>
              </w:rPr>
              <w:t>萬元以下罰鍰；並限期依規定申請變更登記。屆期不申請者，予以</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18</w:t>
            </w:r>
            <w:r w:rsidRPr="000037B4">
              <w:rPr>
                <w:rFonts w:eastAsia="標楷體" w:hAnsi="標楷體"/>
              </w:rPr>
              <w:t>條第</w:t>
            </w:r>
            <w:r w:rsidRPr="000037B4">
              <w:rPr>
                <w:rFonts w:eastAsia="標楷體"/>
              </w:rPr>
              <w:t>2</w:t>
            </w:r>
            <w:r w:rsidRPr="000037B4">
              <w:rPr>
                <w:rFonts w:eastAsia="標楷體" w:hAnsi="標楷體"/>
              </w:rPr>
              <w:t>項、第</w:t>
            </w:r>
            <w:r w:rsidRPr="000037B4">
              <w:rPr>
                <w:rFonts w:eastAsia="標楷體"/>
              </w:rPr>
              <w:t>56</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未依限辦理主管機關通知之補正事項</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19</w:t>
            </w:r>
            <w:r w:rsidRPr="000037B4">
              <w:rPr>
                <w:rFonts w:eastAsia="標楷體" w:hAnsi="標楷體"/>
              </w:rPr>
              <w:t>條第</w:t>
            </w:r>
            <w:r w:rsidRPr="000037B4">
              <w:rPr>
                <w:rFonts w:eastAsia="標楷體"/>
              </w:rPr>
              <w:t>2</w:t>
            </w:r>
            <w:r w:rsidRPr="000037B4">
              <w:rPr>
                <w:rFonts w:eastAsia="標楷體" w:hAnsi="標楷體"/>
              </w:rPr>
              <w:t>項、第</w:t>
            </w:r>
            <w:r w:rsidRPr="000037B4">
              <w:rPr>
                <w:rFonts w:eastAsia="標楷體"/>
              </w:rPr>
              <w:t>57</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違反承攬工程手冊變動規定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2</w:t>
            </w:r>
            <w:r w:rsidRPr="000037B4">
              <w:rPr>
                <w:rFonts w:eastAsia="標楷體" w:hAnsi="標楷體"/>
              </w:rPr>
              <w:t>萬元以上</w:t>
            </w:r>
            <w:r w:rsidRPr="000037B4">
              <w:rPr>
                <w:rFonts w:eastAsia="標楷體"/>
              </w:rPr>
              <w:t>10</w:t>
            </w:r>
            <w:r w:rsidRPr="000037B4">
              <w:rPr>
                <w:rFonts w:eastAsia="標楷體" w:hAnsi="標楷體"/>
              </w:rPr>
              <w:t>萬元以下罰鍰；並限期依規定申請變更登記。屆期不申請者，予以</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23</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56</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違反承攬造價限額、工程規模範圍及承攬總額</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26</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56</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未依照工程圖樣及說明書製作工地現場施工製造圖及施工計畫書，負責施工</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28</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58</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違反營造業負責人設置規定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20</w:t>
            </w:r>
            <w:r w:rsidRPr="000037B4">
              <w:rPr>
                <w:rFonts w:eastAsia="標楷體" w:hAnsi="標楷體"/>
              </w:rPr>
              <w:t>萬元以上</w:t>
            </w:r>
            <w:r w:rsidRPr="000037B4">
              <w:rPr>
                <w:rFonts w:eastAsia="標楷體"/>
              </w:rPr>
              <w:t>1</w:t>
            </w:r>
            <w:r w:rsidRPr="000037B4">
              <w:rPr>
                <w:rFonts w:eastAsia="標楷體" w:hAnsi="標楷體"/>
              </w:rPr>
              <w:t>百萬元以下罰鍰，並通知該營造業限期辦理解任。屆期不辦理者，對該營造業處新臺幣</w:t>
            </w:r>
            <w:r w:rsidRPr="000037B4">
              <w:rPr>
                <w:rFonts w:eastAsia="標楷體"/>
              </w:rPr>
              <w:t>20</w:t>
            </w:r>
            <w:r w:rsidRPr="000037B4">
              <w:rPr>
                <w:rFonts w:eastAsia="標楷體" w:hAnsi="標楷體"/>
              </w:rPr>
              <w:t>萬元以上</w:t>
            </w:r>
            <w:r w:rsidRPr="000037B4">
              <w:rPr>
                <w:rFonts w:eastAsia="標楷體"/>
              </w:rPr>
              <w:t>1</w:t>
            </w:r>
            <w:r w:rsidRPr="000037B4">
              <w:rPr>
                <w:rFonts w:eastAsia="標楷體" w:hAnsi="標楷體"/>
              </w:rPr>
              <w:t>百萬元以下罰鍰。並得繼續通知該營造業辦理解任，屆期仍不辦理者，得按次連續處罰。</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29</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53</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spacing w:val="-4"/>
              </w:rPr>
            </w:pPr>
            <w:r w:rsidRPr="000037B4">
              <w:rPr>
                <w:rFonts w:eastAsia="標楷體" w:hAnsi="標楷體"/>
                <w:spacing w:val="-4"/>
              </w:rPr>
              <w:t>技術士未於工地現場依其專長技能及作業規範進行施工操作或品質控管，情節重大者</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予以</w:t>
            </w:r>
            <w:r w:rsidRPr="000037B4">
              <w:rPr>
                <w:rFonts w:eastAsia="標楷體"/>
              </w:rPr>
              <w:t>3</w:t>
            </w:r>
            <w:r w:rsidRPr="000037B4">
              <w:rPr>
                <w:rFonts w:eastAsia="標楷體" w:hAnsi="標楷體"/>
              </w:rPr>
              <w:t>個月以上</w:t>
            </w:r>
            <w:r w:rsidRPr="000037B4">
              <w:rPr>
                <w:rFonts w:eastAsia="標楷體"/>
              </w:rPr>
              <w:t>2</w:t>
            </w:r>
            <w:r w:rsidRPr="000037B4">
              <w:rPr>
                <w:rFonts w:eastAsia="標楷體" w:hAnsi="標楷體"/>
              </w:rPr>
              <w:t>年以下停止執行營造業業務之處分。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30</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56</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違反工地主任設置規定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32</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62</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ind w:left="487" w:hangingChars="203" w:hanging="487"/>
              <w:jc w:val="both"/>
              <w:rPr>
                <w:rFonts w:eastAsia="標楷體"/>
              </w:rPr>
            </w:pPr>
            <w:r w:rsidRPr="000037B4">
              <w:rPr>
                <w:rFonts w:eastAsia="標楷體" w:hAnsi="標楷體"/>
              </w:rPr>
              <w:t>一、依施工計畫書執行按圖施工。</w:t>
            </w:r>
          </w:p>
          <w:p w:rsidR="00697829" w:rsidRPr="000037B4" w:rsidRDefault="00697829" w:rsidP="00FB3A61">
            <w:pPr>
              <w:snapToGrid w:val="0"/>
              <w:ind w:left="487" w:hangingChars="203" w:hanging="487"/>
              <w:jc w:val="both"/>
              <w:rPr>
                <w:rFonts w:eastAsia="標楷體"/>
              </w:rPr>
            </w:pPr>
            <w:r w:rsidRPr="000037B4">
              <w:rPr>
                <w:rFonts w:eastAsia="標楷體" w:hAnsi="標楷體"/>
              </w:rPr>
              <w:lastRenderedPageBreak/>
              <w:t>二、按日填報施工日誌。</w:t>
            </w:r>
          </w:p>
          <w:p w:rsidR="00697829" w:rsidRPr="000037B4" w:rsidRDefault="00697829" w:rsidP="00FB3A61">
            <w:pPr>
              <w:snapToGrid w:val="0"/>
              <w:ind w:left="487" w:hangingChars="203" w:hanging="487"/>
              <w:jc w:val="both"/>
              <w:rPr>
                <w:rFonts w:eastAsia="標楷體"/>
              </w:rPr>
            </w:pPr>
            <w:r w:rsidRPr="000037B4">
              <w:rPr>
                <w:rFonts w:eastAsia="標楷體" w:hAnsi="標楷體"/>
              </w:rPr>
              <w:t>三、工地之人員、機具及材料等管理。</w:t>
            </w:r>
          </w:p>
          <w:p w:rsidR="00697829" w:rsidRPr="000037B4" w:rsidRDefault="00697829" w:rsidP="00FB3A61">
            <w:pPr>
              <w:snapToGrid w:val="0"/>
              <w:ind w:left="487" w:hangingChars="203" w:hanging="487"/>
              <w:jc w:val="both"/>
              <w:rPr>
                <w:rFonts w:eastAsia="標楷體"/>
              </w:rPr>
            </w:pPr>
            <w:r w:rsidRPr="000037B4">
              <w:rPr>
                <w:rFonts w:eastAsia="標楷體" w:hAnsi="標楷體"/>
              </w:rPr>
              <w:t>四、工地勞工安全衛生事項之督導、公共環境與安全之維護及其他工地行政事務。</w:t>
            </w:r>
          </w:p>
          <w:p w:rsidR="00697829" w:rsidRPr="000037B4" w:rsidRDefault="00697829" w:rsidP="00FB3A61">
            <w:pPr>
              <w:snapToGrid w:val="0"/>
              <w:ind w:left="487" w:hangingChars="203" w:hanging="487"/>
              <w:jc w:val="both"/>
              <w:rPr>
                <w:rFonts w:eastAsia="標楷體"/>
              </w:rPr>
            </w:pPr>
            <w:r w:rsidRPr="000037B4">
              <w:rPr>
                <w:rFonts w:eastAsia="標楷體" w:hAnsi="標楷體"/>
              </w:rPr>
              <w:t>五、工地遇緊急異常狀況之通報。</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lastRenderedPageBreak/>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w:t>
            </w:r>
            <w:r w:rsidRPr="000037B4">
              <w:rPr>
                <w:rFonts w:eastAsia="標楷體" w:hAnsi="標楷體"/>
              </w:rPr>
              <w:lastRenderedPageBreak/>
              <w:t>止執行營造業</w:t>
            </w:r>
            <w:r w:rsidRPr="000037B4">
              <w:rPr>
                <w:rFonts w:eastAsia="標楷體" w:hAnsi="標楷體"/>
                <w:b/>
                <w:u w:val="single"/>
              </w:rPr>
              <w:t>工地主任</w:t>
            </w:r>
            <w:r w:rsidRPr="000037B4">
              <w:rPr>
                <w:rFonts w:eastAsia="標楷體" w:hAnsi="標楷體"/>
              </w:rPr>
              <w:t>業務之處分。</w:t>
            </w:r>
          </w:p>
          <w:p w:rsidR="00697829" w:rsidRPr="000037B4" w:rsidRDefault="00697829" w:rsidP="00FB3A61">
            <w:pPr>
              <w:snapToGrid w:val="0"/>
              <w:jc w:val="both"/>
              <w:rPr>
                <w:rFonts w:eastAsia="標楷體"/>
              </w:rPr>
            </w:pPr>
            <w:r w:rsidRPr="000037B4">
              <w:rPr>
                <w:rFonts w:eastAsia="標楷體" w:hAnsi="標楷體"/>
              </w:rPr>
              <w:t>營造業工地主任經依前項規定受警告處分</w:t>
            </w:r>
            <w:r w:rsidRPr="000037B4">
              <w:rPr>
                <w:rFonts w:eastAsia="標楷體"/>
              </w:rPr>
              <w:t>3</w:t>
            </w:r>
            <w:r w:rsidRPr="000037B4">
              <w:rPr>
                <w:rFonts w:eastAsia="標楷體" w:hAnsi="標楷體"/>
              </w:rPr>
              <w:t>次者，予以</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年以下停止執行營造業</w:t>
            </w:r>
            <w:r w:rsidRPr="000037B4">
              <w:rPr>
                <w:rFonts w:eastAsia="標楷體" w:hAnsi="標楷體"/>
                <w:b/>
                <w:u w:val="single"/>
              </w:rPr>
              <w:t>工地主任</w:t>
            </w:r>
            <w:r w:rsidRPr="000037B4">
              <w:rPr>
                <w:rFonts w:eastAsia="標楷體" w:hAnsi="標楷體"/>
              </w:rPr>
              <w:t>業務之處分；受停止執行營造業</w:t>
            </w:r>
            <w:r w:rsidRPr="000037B4">
              <w:rPr>
                <w:rFonts w:eastAsia="標楷體" w:hAnsi="標楷體"/>
                <w:b/>
                <w:u w:val="single"/>
              </w:rPr>
              <w:t>工地主任</w:t>
            </w:r>
            <w:r w:rsidRPr="000037B4">
              <w:rPr>
                <w:rFonts w:eastAsia="標楷體" w:hAnsi="標楷體"/>
              </w:rPr>
              <w:t>業務處分期間累計滿</w:t>
            </w:r>
            <w:r w:rsidRPr="000037B4">
              <w:rPr>
                <w:rFonts w:eastAsia="標楷體"/>
              </w:rPr>
              <w:t>3</w:t>
            </w:r>
            <w:r w:rsidRPr="000037B4">
              <w:rPr>
                <w:rFonts w:eastAsia="標楷體" w:hAnsi="標楷體"/>
              </w:rPr>
              <w:t>年者，廢止其工地主任執業證。</w:t>
            </w:r>
          </w:p>
          <w:p w:rsidR="00697829" w:rsidRPr="000037B4" w:rsidRDefault="00697829" w:rsidP="00FB3A61">
            <w:pPr>
              <w:snapToGrid w:val="0"/>
              <w:jc w:val="both"/>
              <w:rPr>
                <w:rFonts w:eastAsia="標楷體"/>
              </w:rPr>
            </w:pPr>
            <w:r w:rsidRPr="000037B4">
              <w:rPr>
                <w:rFonts w:eastAsia="標楷體" w:hAnsi="標楷體"/>
              </w:rPr>
              <w:t>前項工地主任執業證自廢止之日起</w:t>
            </w:r>
            <w:r w:rsidRPr="000037B4">
              <w:rPr>
                <w:rFonts w:eastAsia="標楷體"/>
              </w:rPr>
              <w:t>5</w:t>
            </w:r>
            <w:r w:rsidRPr="000037B4">
              <w:rPr>
                <w:rFonts w:eastAsia="標楷體" w:hAnsi="標楷體"/>
              </w:rPr>
              <w:t>年內，其工地主任不得重新申請執業證。</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33</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56</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違反技術士設置規定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36</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63</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土木包工業負責人違反應負責辦理之工作</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按其情節輕重，予以該土木包工業</w:t>
            </w:r>
            <w:r w:rsidRPr="000037B4">
              <w:rPr>
                <w:rFonts w:eastAsia="標楷體"/>
              </w:rPr>
              <w:t>3</w:t>
            </w:r>
            <w:r w:rsidRPr="000037B4">
              <w:rPr>
                <w:rFonts w:eastAsia="標楷體" w:hAnsi="標楷體"/>
              </w:rPr>
              <w:t>個月以上</w:t>
            </w:r>
            <w:r w:rsidRPr="000037B4">
              <w:rPr>
                <w:rFonts w:eastAsia="標楷體"/>
              </w:rPr>
              <w:t>2</w:t>
            </w:r>
            <w:r w:rsidRPr="000037B4">
              <w:rPr>
                <w:rFonts w:eastAsia="標楷體" w:hAnsi="標楷體"/>
              </w:rPr>
              <w:t>年以下停業處分。</w:t>
            </w:r>
          </w:p>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37</w:t>
            </w:r>
            <w:r w:rsidRPr="000037B4">
              <w:rPr>
                <w:rFonts w:eastAsia="標楷體" w:hAnsi="標楷體"/>
              </w:rPr>
              <w:t>條第</w:t>
            </w:r>
            <w:r w:rsidRPr="000037B4">
              <w:rPr>
                <w:rFonts w:eastAsia="標楷體"/>
              </w:rPr>
              <w:t>2</w:t>
            </w:r>
            <w:r w:rsidRPr="000037B4">
              <w:rPr>
                <w:rFonts w:eastAsia="標楷體" w:hAnsi="標楷體"/>
              </w:rPr>
              <w:t>項、第</w:t>
            </w:r>
            <w:r w:rsidRPr="000037B4">
              <w:rPr>
                <w:rFonts w:eastAsia="標楷體"/>
              </w:rPr>
              <w:t>59</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營造業負責人未盡告知定作人義務或適時處理</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5</w:t>
            </w:r>
            <w:r w:rsidRPr="000037B4">
              <w:rPr>
                <w:rFonts w:eastAsia="標楷體" w:hAnsi="標楷體"/>
              </w:rPr>
              <w:t>萬元以上</w:t>
            </w:r>
            <w:r w:rsidRPr="000037B4">
              <w:rPr>
                <w:rFonts w:eastAsia="標楷體"/>
              </w:rPr>
              <w:t>50</w:t>
            </w:r>
            <w:r w:rsidRPr="000037B4">
              <w:rPr>
                <w:rFonts w:eastAsia="標楷體" w:hAnsi="標楷體"/>
              </w:rPr>
              <w:t>萬元以下罰鍰。</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38</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59</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營造業負責人未即時為必要之避免危險措施</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5</w:t>
            </w:r>
            <w:r w:rsidRPr="000037B4">
              <w:rPr>
                <w:rFonts w:eastAsia="標楷體" w:hAnsi="標楷體"/>
              </w:rPr>
              <w:t>萬元以上</w:t>
            </w:r>
            <w:r w:rsidRPr="000037B4">
              <w:rPr>
                <w:rFonts w:eastAsia="標楷體"/>
              </w:rPr>
              <w:t>50</w:t>
            </w:r>
            <w:r w:rsidRPr="000037B4">
              <w:rPr>
                <w:rFonts w:eastAsia="標楷體" w:hAnsi="標楷體"/>
              </w:rPr>
              <w:t>萬元以下罰鍰。</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39</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營造業負責人或專任工程人員違反第</w:t>
            </w:r>
            <w:r w:rsidRPr="000037B4">
              <w:rPr>
                <w:rFonts w:eastAsia="標楷體"/>
              </w:rPr>
              <w:t>37</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w:t>
            </w:r>
            <w:r w:rsidRPr="000037B4">
              <w:rPr>
                <w:rFonts w:eastAsia="標楷體" w:hAnsi="標楷體"/>
              </w:rPr>
              <w:t>項或前條規定致生公共危險</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視其情形分別依法負其責任</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40</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56</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違反專任工程人員離職或因故不能執行業務之處置規定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41</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62</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營造業工地主任違反工程主管或主辦機關於勘驗、查驗或驗收工程應辦理事項之規定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年以下停止執行營造業</w:t>
            </w:r>
            <w:r w:rsidRPr="000037B4">
              <w:rPr>
                <w:rFonts w:eastAsia="標楷體" w:hAnsi="標楷體"/>
                <w:b/>
                <w:u w:val="single"/>
              </w:rPr>
              <w:t>工地主任</w:t>
            </w:r>
            <w:r w:rsidRPr="000037B4">
              <w:rPr>
                <w:rFonts w:eastAsia="標楷體" w:hAnsi="標楷體"/>
              </w:rPr>
              <w:t>業務之處分。</w:t>
            </w:r>
          </w:p>
          <w:p w:rsidR="00697829" w:rsidRPr="000037B4" w:rsidRDefault="00697829" w:rsidP="00FB3A61">
            <w:pPr>
              <w:snapToGrid w:val="0"/>
              <w:jc w:val="both"/>
              <w:rPr>
                <w:rFonts w:eastAsia="標楷體"/>
              </w:rPr>
            </w:pPr>
            <w:r w:rsidRPr="000037B4">
              <w:rPr>
                <w:rFonts w:eastAsia="標楷體" w:hAnsi="標楷體"/>
              </w:rPr>
              <w:t>營造業工地主任經依前項規定受警告處分</w:t>
            </w:r>
            <w:r w:rsidRPr="000037B4">
              <w:rPr>
                <w:rFonts w:eastAsia="標楷體"/>
              </w:rPr>
              <w:t>3</w:t>
            </w:r>
            <w:r w:rsidRPr="000037B4">
              <w:rPr>
                <w:rFonts w:eastAsia="標楷體" w:hAnsi="標楷體"/>
              </w:rPr>
              <w:t>次者，予以</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年以下停止執行營造業</w:t>
            </w:r>
            <w:r w:rsidRPr="000037B4">
              <w:rPr>
                <w:rFonts w:eastAsia="標楷體" w:hAnsi="標楷體"/>
                <w:b/>
                <w:u w:val="single"/>
              </w:rPr>
              <w:t>工地主任</w:t>
            </w:r>
            <w:r w:rsidRPr="000037B4">
              <w:rPr>
                <w:rFonts w:eastAsia="標楷體" w:hAnsi="標楷體"/>
              </w:rPr>
              <w:t>業務之處分；受停止執行營造業</w:t>
            </w:r>
            <w:r w:rsidRPr="000037B4">
              <w:rPr>
                <w:rFonts w:eastAsia="標楷體" w:hAnsi="標楷體"/>
                <w:b/>
                <w:u w:val="single"/>
              </w:rPr>
              <w:t>工地主任</w:t>
            </w:r>
            <w:r w:rsidRPr="000037B4">
              <w:rPr>
                <w:rFonts w:eastAsia="標楷體" w:hAnsi="標楷體"/>
              </w:rPr>
              <w:t>業務處分期間累計滿</w:t>
            </w:r>
            <w:r w:rsidRPr="000037B4">
              <w:rPr>
                <w:rFonts w:eastAsia="標楷體"/>
              </w:rPr>
              <w:t>3</w:t>
            </w:r>
            <w:r w:rsidRPr="000037B4">
              <w:rPr>
                <w:rFonts w:eastAsia="標楷體" w:hAnsi="標楷體"/>
              </w:rPr>
              <w:t>年者，廢止其工地主任執業證。</w:t>
            </w:r>
          </w:p>
          <w:p w:rsidR="00697829" w:rsidRPr="000037B4" w:rsidRDefault="00697829" w:rsidP="00FB3A61">
            <w:pPr>
              <w:snapToGrid w:val="0"/>
              <w:jc w:val="both"/>
              <w:rPr>
                <w:rFonts w:eastAsia="標楷體"/>
              </w:rPr>
            </w:pPr>
            <w:r w:rsidRPr="000037B4">
              <w:rPr>
                <w:rFonts w:eastAsia="標楷體" w:hAnsi="標楷體"/>
              </w:rPr>
              <w:lastRenderedPageBreak/>
              <w:t>前項工地主任執業證自廢止之日起</w:t>
            </w:r>
            <w:r w:rsidRPr="000037B4">
              <w:rPr>
                <w:rFonts w:eastAsia="標楷體"/>
              </w:rPr>
              <w:t>5</w:t>
            </w:r>
            <w:r w:rsidRPr="000037B4">
              <w:rPr>
                <w:rFonts w:eastAsia="標楷體" w:hAnsi="標楷體"/>
              </w:rPr>
              <w:t>年內，其工地主任不得重新申請執業證。</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42</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56</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違反承攬工程手冊簽章證明或註記規定</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按其情節輕重，予以警告或</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52</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未經許可或經撤銷、廢止許可而經營營造業業務</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勒令其停業，並處新臺幣</w:t>
            </w:r>
            <w:r w:rsidRPr="000037B4">
              <w:rPr>
                <w:rFonts w:eastAsia="標楷體"/>
              </w:rPr>
              <w:t>1</w:t>
            </w:r>
            <w:r w:rsidRPr="000037B4">
              <w:rPr>
                <w:rFonts w:eastAsia="標楷體" w:hAnsi="標楷體"/>
              </w:rPr>
              <w:t>百萬元以上</w:t>
            </w:r>
            <w:r w:rsidRPr="000037B4">
              <w:rPr>
                <w:rFonts w:eastAsia="標楷體"/>
              </w:rPr>
              <w:t>1</w:t>
            </w:r>
            <w:r w:rsidRPr="000037B4">
              <w:rPr>
                <w:rFonts w:eastAsia="標楷體" w:hAnsi="標楷體"/>
              </w:rPr>
              <w:t>千萬元以下罰鍰；其不遵從而繼續營業者，得連續處罰。</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54</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使用他人之營造業登記證書或承攬工程手冊經營營造業業務者。</w:t>
            </w:r>
          </w:p>
          <w:p w:rsidR="00697829" w:rsidRPr="000037B4" w:rsidRDefault="00697829" w:rsidP="00FB3A61">
            <w:pPr>
              <w:snapToGrid w:val="0"/>
              <w:jc w:val="both"/>
              <w:rPr>
                <w:rFonts w:eastAsia="標楷體"/>
              </w:rPr>
            </w:pPr>
            <w:r w:rsidRPr="000037B4">
              <w:rPr>
                <w:rFonts w:eastAsia="標楷體" w:hAnsi="標楷體"/>
              </w:rPr>
              <w:t>將營造業登記證書或承攬工程手冊交由他人使用經營營造業業務者。</w:t>
            </w:r>
          </w:p>
          <w:p w:rsidR="00697829" w:rsidRPr="000037B4" w:rsidRDefault="00697829" w:rsidP="00FB3A61">
            <w:pPr>
              <w:snapToGrid w:val="0"/>
              <w:jc w:val="both"/>
              <w:rPr>
                <w:rFonts w:eastAsia="標楷體"/>
              </w:rPr>
            </w:pPr>
            <w:r w:rsidRPr="000037B4">
              <w:rPr>
                <w:rFonts w:eastAsia="標楷體" w:hAnsi="標楷體"/>
              </w:rPr>
              <w:t>停業期間再行承攬工程者。</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1</w:t>
            </w:r>
            <w:r w:rsidRPr="000037B4">
              <w:rPr>
                <w:rFonts w:eastAsia="標楷體" w:hAnsi="標楷體"/>
              </w:rPr>
              <w:t>百萬元以上</w:t>
            </w:r>
            <w:r w:rsidRPr="000037B4">
              <w:rPr>
                <w:rFonts w:eastAsia="標楷體"/>
              </w:rPr>
              <w:t>5</w:t>
            </w:r>
            <w:r w:rsidRPr="000037B4">
              <w:rPr>
                <w:rFonts w:eastAsia="標楷體" w:hAnsi="標楷體"/>
              </w:rPr>
              <w:t>百萬元以下罰鍰，並廢止其許可。</w:t>
            </w:r>
          </w:p>
          <w:p w:rsidR="00697829" w:rsidRPr="000037B4" w:rsidRDefault="00697829" w:rsidP="00FB3A61">
            <w:pPr>
              <w:snapToGrid w:val="0"/>
              <w:jc w:val="both"/>
              <w:rPr>
                <w:rFonts w:eastAsia="標楷體"/>
              </w:rPr>
            </w:pPr>
            <w:r w:rsidRPr="000037B4">
              <w:rPr>
                <w:rFonts w:eastAsia="標楷體" w:hAnsi="標楷體"/>
              </w:rPr>
              <w:t>自廢止許可之日起</w:t>
            </w:r>
            <w:r w:rsidRPr="000037B4">
              <w:rPr>
                <w:rFonts w:eastAsia="標楷體"/>
              </w:rPr>
              <w:t>5</w:t>
            </w:r>
            <w:r w:rsidRPr="000037B4">
              <w:rPr>
                <w:rFonts w:eastAsia="標楷體" w:hAnsi="標楷體"/>
              </w:rPr>
              <w:t>年內，其負責人不得重新申請營造業登記。</w:t>
            </w:r>
          </w:p>
        </w:tc>
      </w:tr>
      <w:tr w:rsidR="00697829" w:rsidRPr="000037B4" w:rsidTr="00FB3A61">
        <w:tblPrEx>
          <w:tblCellMar>
            <w:top w:w="0" w:type="dxa"/>
            <w:bottom w:w="0" w:type="dxa"/>
          </w:tblCellMar>
        </w:tblPrEx>
        <w:tc>
          <w:tcPr>
            <w:tcW w:w="731" w:type="pct"/>
            <w:vMerge/>
            <w:tcBorders>
              <w:left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55</w:t>
            </w:r>
            <w:r w:rsidRPr="000037B4">
              <w:rPr>
                <w:rFonts w:eastAsia="標楷體" w:hAnsi="標楷體"/>
              </w:rPr>
              <w:t>條</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17</w:t>
            </w:r>
            <w:r w:rsidRPr="000037B4">
              <w:rPr>
                <w:rFonts w:eastAsia="標楷體" w:hAnsi="標楷體"/>
              </w:rPr>
              <w:t>條第</w:t>
            </w:r>
            <w:r w:rsidRPr="000037B4">
              <w:rPr>
                <w:rFonts w:eastAsia="標楷體"/>
              </w:rPr>
              <w:t>1</w:t>
            </w:r>
            <w:r w:rsidRPr="000037B4">
              <w:rPr>
                <w:rFonts w:eastAsia="標楷體" w:hAnsi="標楷體"/>
              </w:rPr>
              <w:t>項</w:t>
            </w:r>
          </w:p>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20</w:t>
            </w:r>
            <w:r w:rsidRPr="000037B4">
              <w:rPr>
                <w:rFonts w:eastAsia="標楷體" w:hAnsi="標楷體"/>
              </w:rPr>
              <w:t>條</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一、經許可後未領得營造業登記證或承攬工程手冊而經營營造業業務者。</w:t>
            </w:r>
          </w:p>
          <w:p w:rsidR="00697829" w:rsidRPr="000037B4" w:rsidRDefault="00697829" w:rsidP="00FB3A61">
            <w:pPr>
              <w:snapToGrid w:val="0"/>
              <w:jc w:val="both"/>
              <w:rPr>
                <w:rFonts w:eastAsia="標楷體"/>
              </w:rPr>
            </w:pPr>
            <w:r w:rsidRPr="000037B4">
              <w:rPr>
                <w:rFonts w:eastAsia="標楷體" w:hAnsi="標楷體"/>
              </w:rPr>
              <w:t>二、未加入公會而經營營造業業務者。</w:t>
            </w:r>
          </w:p>
          <w:p w:rsidR="00697829" w:rsidRPr="000037B4" w:rsidRDefault="00697829" w:rsidP="00FB3A61">
            <w:pPr>
              <w:snapToGrid w:val="0"/>
              <w:jc w:val="both"/>
              <w:rPr>
                <w:rFonts w:eastAsia="標楷體"/>
              </w:rPr>
            </w:pPr>
            <w:r w:rsidRPr="000037B4">
              <w:rPr>
                <w:rFonts w:eastAsia="標楷體" w:hAnsi="標楷體"/>
              </w:rPr>
              <w:t>三、未依第</w:t>
            </w:r>
            <w:r w:rsidRPr="000037B4">
              <w:rPr>
                <w:rFonts w:eastAsia="標楷體"/>
              </w:rPr>
              <w:t>17</w:t>
            </w:r>
            <w:r w:rsidRPr="000037B4">
              <w:rPr>
                <w:rFonts w:eastAsia="標楷體" w:hAnsi="標楷體"/>
              </w:rPr>
              <w:t>條第</w:t>
            </w:r>
            <w:r w:rsidRPr="000037B4">
              <w:rPr>
                <w:rFonts w:eastAsia="標楷體"/>
              </w:rPr>
              <w:t>1</w:t>
            </w:r>
            <w:r w:rsidRPr="000037B4">
              <w:rPr>
                <w:rFonts w:eastAsia="標楷體" w:hAnsi="標楷體"/>
              </w:rPr>
              <w:t>項規定，申請複查或拒絕、妨礙或規避抽查者。</w:t>
            </w:r>
          </w:p>
          <w:p w:rsidR="00697829" w:rsidRPr="000037B4" w:rsidRDefault="00697829" w:rsidP="00FB3A61">
            <w:pPr>
              <w:snapToGrid w:val="0"/>
              <w:jc w:val="both"/>
              <w:rPr>
                <w:rFonts w:eastAsia="標楷體"/>
              </w:rPr>
            </w:pPr>
            <w:r w:rsidRPr="000037B4">
              <w:rPr>
                <w:rFonts w:eastAsia="標楷體" w:hAnsi="標楷體"/>
              </w:rPr>
              <w:t>四、自行停業、受停業處分、復業或歇業時，未依第</w:t>
            </w:r>
            <w:r w:rsidRPr="000037B4">
              <w:rPr>
                <w:rFonts w:eastAsia="標楷體"/>
              </w:rPr>
              <w:t>20</w:t>
            </w:r>
            <w:r w:rsidRPr="000037B4">
              <w:rPr>
                <w:rFonts w:eastAsia="標楷體" w:hAnsi="標楷體"/>
              </w:rPr>
              <w:t>條規定辦理者。</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10</w:t>
            </w:r>
            <w:r w:rsidRPr="000037B4">
              <w:rPr>
                <w:rFonts w:eastAsia="標楷體" w:hAnsi="標楷體"/>
              </w:rPr>
              <w:t>萬元以上</w:t>
            </w:r>
            <w:r w:rsidRPr="000037B4">
              <w:rPr>
                <w:rFonts w:eastAsia="標楷體"/>
              </w:rPr>
              <w:t>50</w:t>
            </w:r>
            <w:r w:rsidRPr="000037B4">
              <w:rPr>
                <w:rFonts w:eastAsia="標楷體" w:hAnsi="標楷體"/>
              </w:rPr>
              <w:t>萬元以下罰鍰。</w:t>
            </w:r>
          </w:p>
          <w:p w:rsidR="00697829" w:rsidRPr="000037B4" w:rsidRDefault="00697829" w:rsidP="00FB3A61">
            <w:pPr>
              <w:snapToGrid w:val="0"/>
              <w:jc w:val="both"/>
              <w:rPr>
                <w:rFonts w:eastAsia="標楷體"/>
              </w:rPr>
            </w:pPr>
            <w:r w:rsidRPr="000037B4">
              <w:rPr>
                <w:rFonts w:eastAsia="標楷體" w:hAnsi="標楷體"/>
              </w:rPr>
              <w:t>營造業有前項第</w:t>
            </w:r>
            <w:r w:rsidRPr="000037B4">
              <w:rPr>
                <w:rFonts w:eastAsia="標楷體"/>
              </w:rPr>
              <w:t>1</w:t>
            </w:r>
            <w:r w:rsidRPr="000037B4">
              <w:rPr>
                <w:rFonts w:eastAsia="標楷體" w:hAnsi="標楷體"/>
              </w:rPr>
              <w:t>款或第</w:t>
            </w:r>
            <w:r w:rsidRPr="000037B4">
              <w:rPr>
                <w:rFonts w:eastAsia="標楷體"/>
              </w:rPr>
              <w:t>2</w:t>
            </w:r>
            <w:r w:rsidRPr="000037B4">
              <w:rPr>
                <w:rFonts w:eastAsia="標楷體" w:hAnsi="標楷體"/>
              </w:rPr>
              <w:t>款情事者，並得勒令停業及通知限期補辦手續，屆期不補辦而繼續營業者，得按次連續處罰。有前項第</w:t>
            </w:r>
            <w:r w:rsidRPr="000037B4">
              <w:rPr>
                <w:rFonts w:eastAsia="標楷體"/>
              </w:rPr>
              <w:t>4</w:t>
            </w:r>
            <w:r w:rsidRPr="000037B4">
              <w:rPr>
                <w:rFonts w:eastAsia="標楷體" w:hAnsi="標楷體"/>
              </w:rPr>
              <w:t>款情事，經主管機關通知限期補辦手續，屆期不辦者，得按次連續處罰。</w:t>
            </w:r>
          </w:p>
        </w:tc>
      </w:tr>
      <w:tr w:rsidR="00697829" w:rsidRPr="000037B4" w:rsidTr="00FB3A61">
        <w:tblPrEx>
          <w:tblCellMar>
            <w:top w:w="0" w:type="dxa"/>
            <w:bottom w:w="0" w:type="dxa"/>
          </w:tblCellMar>
        </w:tblPrEx>
        <w:tc>
          <w:tcPr>
            <w:tcW w:w="731" w:type="pct"/>
            <w:vMerge/>
            <w:tcBorders>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p>
        </w:tc>
        <w:tc>
          <w:tcPr>
            <w:tcW w:w="1001"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56</w:t>
            </w:r>
            <w:r w:rsidRPr="000037B4">
              <w:rPr>
                <w:rFonts w:eastAsia="標楷體" w:hAnsi="標楷體"/>
              </w:rPr>
              <w:t>條第</w:t>
            </w:r>
            <w:r w:rsidRPr="000037B4">
              <w:rPr>
                <w:rFonts w:eastAsia="標楷體"/>
              </w:rPr>
              <w:t>2</w:t>
            </w:r>
            <w:r w:rsidRPr="000037B4">
              <w:rPr>
                <w:rFonts w:eastAsia="標楷體" w:hAnsi="標楷體"/>
              </w:rPr>
              <w:t>項</w:t>
            </w:r>
          </w:p>
        </w:tc>
        <w:tc>
          <w:tcPr>
            <w:tcW w:w="162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依本法受警告處分</w:t>
            </w:r>
            <w:r w:rsidRPr="000037B4">
              <w:rPr>
                <w:rFonts w:eastAsia="標楷體"/>
              </w:rPr>
              <w:t>3</w:t>
            </w:r>
            <w:r w:rsidRPr="000037B4">
              <w:rPr>
                <w:rFonts w:eastAsia="標楷體" w:hAnsi="標楷體"/>
              </w:rPr>
              <w:t>次或於</w:t>
            </w:r>
            <w:r w:rsidRPr="000037B4">
              <w:rPr>
                <w:rFonts w:eastAsia="標楷體"/>
              </w:rPr>
              <w:t>5</w:t>
            </w:r>
            <w:r w:rsidRPr="000037B4">
              <w:rPr>
                <w:rFonts w:eastAsia="標楷體" w:hAnsi="標楷體"/>
              </w:rPr>
              <w:t>年內受停業處分期間累計滿</w:t>
            </w:r>
            <w:r w:rsidRPr="000037B4">
              <w:rPr>
                <w:rFonts w:eastAsia="標楷體"/>
              </w:rPr>
              <w:t>3</w:t>
            </w:r>
            <w:r w:rsidRPr="000037B4">
              <w:rPr>
                <w:rFonts w:eastAsia="標楷體" w:hAnsi="標楷體"/>
              </w:rPr>
              <w:t>年者</w:t>
            </w:r>
          </w:p>
        </w:tc>
        <w:tc>
          <w:tcPr>
            <w:tcW w:w="1639" w:type="pct"/>
            <w:tcBorders>
              <w:top w:val="single" w:sz="4" w:space="0" w:color="auto"/>
              <w:left w:val="single" w:sz="4" w:space="0" w:color="auto"/>
              <w:bottom w:val="single" w:sz="4" w:space="0" w:color="auto"/>
              <w:right w:val="single" w:sz="4" w:space="0" w:color="auto"/>
            </w:tcBorders>
          </w:tcPr>
          <w:p w:rsidR="00697829" w:rsidRPr="000037B4" w:rsidRDefault="00697829" w:rsidP="00FB3A61">
            <w:pPr>
              <w:snapToGrid w:val="0"/>
              <w:jc w:val="both"/>
              <w:rPr>
                <w:rFonts w:eastAsia="標楷體"/>
              </w:rPr>
            </w:pPr>
            <w:r w:rsidRPr="000037B4">
              <w:rPr>
                <w:rFonts w:eastAsia="標楷體" w:hAnsi="標楷體"/>
              </w:rPr>
              <w:t>營造業受警告處分</w:t>
            </w:r>
            <w:r w:rsidRPr="000037B4">
              <w:rPr>
                <w:rFonts w:eastAsia="標楷體"/>
              </w:rPr>
              <w:t>3</w:t>
            </w:r>
            <w:r w:rsidRPr="000037B4">
              <w:rPr>
                <w:rFonts w:eastAsia="標楷體" w:hAnsi="標楷體"/>
              </w:rPr>
              <w:t>次者，予以</w:t>
            </w:r>
            <w:r w:rsidRPr="000037B4">
              <w:rPr>
                <w:rFonts w:eastAsia="標楷體"/>
              </w:rPr>
              <w:t>3</w:t>
            </w:r>
            <w:r w:rsidRPr="000037B4">
              <w:rPr>
                <w:rFonts w:eastAsia="標楷體" w:hAnsi="標楷體"/>
              </w:rPr>
              <w:t>個月以上</w:t>
            </w:r>
            <w:r w:rsidRPr="000037B4">
              <w:rPr>
                <w:rFonts w:eastAsia="標楷體"/>
              </w:rPr>
              <w:t>1</w:t>
            </w:r>
            <w:r w:rsidRPr="000037B4">
              <w:rPr>
                <w:rFonts w:eastAsia="標楷體" w:hAnsi="標楷體"/>
              </w:rPr>
              <w:t>年以下停業處分；於</w:t>
            </w:r>
            <w:r w:rsidRPr="000037B4">
              <w:rPr>
                <w:rFonts w:eastAsia="標楷體"/>
              </w:rPr>
              <w:t>5</w:t>
            </w:r>
            <w:r w:rsidRPr="000037B4">
              <w:rPr>
                <w:rFonts w:eastAsia="標楷體" w:hAnsi="標楷體"/>
              </w:rPr>
              <w:t>年內受停業處分期間累計滿</w:t>
            </w:r>
            <w:r w:rsidRPr="000037B4">
              <w:rPr>
                <w:rFonts w:eastAsia="標楷體"/>
              </w:rPr>
              <w:t>3</w:t>
            </w:r>
            <w:r w:rsidRPr="000037B4">
              <w:rPr>
                <w:rFonts w:eastAsia="標楷體" w:hAnsi="標楷體"/>
              </w:rPr>
              <w:t>年者，廢止期許可。</w:t>
            </w:r>
          </w:p>
        </w:tc>
      </w:tr>
    </w:tbl>
    <w:p w:rsidR="00697829" w:rsidRPr="000037B4" w:rsidRDefault="00697829" w:rsidP="00697829">
      <w:pPr>
        <w:snapToGrid w:val="0"/>
        <w:ind w:left="960" w:hangingChars="300" w:hanging="960"/>
        <w:rPr>
          <w:rFonts w:ascii="標楷體" w:eastAsia="標楷體" w:hAnsi="標楷體"/>
          <w:sz w:val="32"/>
        </w:rPr>
      </w:pPr>
      <w:r w:rsidRPr="000037B4">
        <w:rPr>
          <w:rFonts w:ascii="標楷體" w:eastAsia="標楷體" w:hAnsi="標楷體" w:hint="eastAsia"/>
          <w:sz w:val="32"/>
        </w:rPr>
        <w:t>備註：其他各中央目的事業主管機關或地方政府所頒行之相關法規如勞安衛、環保、水利、水保、共同管道、建築、鐵公路等另有規定者，依其規定辦理。</w:t>
      </w:r>
    </w:p>
    <w:p w:rsidR="00697829" w:rsidRPr="000037B4" w:rsidRDefault="00697829" w:rsidP="00697829">
      <w:pPr>
        <w:spacing w:line="550" w:lineRule="exact"/>
        <w:rPr>
          <w:rFonts w:ascii="標楷體" w:eastAsia="標楷體" w:hAnsi="標楷體" w:hint="eastAsia"/>
          <w:sz w:val="32"/>
        </w:rPr>
      </w:pPr>
      <w:r w:rsidRPr="000037B4">
        <w:rPr>
          <w:rFonts w:ascii="標楷體" w:eastAsia="標楷體" w:hAnsi="標楷體"/>
          <w:sz w:val="32"/>
        </w:rPr>
        <w:br w:type="page"/>
      </w:r>
      <w:r w:rsidRPr="000037B4">
        <w:rPr>
          <w:rFonts w:ascii="標楷體" w:eastAsia="標楷體" w:hAnsi="標楷體" w:hint="eastAsia"/>
          <w:sz w:val="32"/>
        </w:rPr>
        <w:lastRenderedPageBreak/>
        <w:t>（四）其他法規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16"/>
        <w:gridCol w:w="1663"/>
        <w:gridCol w:w="2706"/>
        <w:gridCol w:w="2711"/>
      </w:tblGrid>
      <w:tr w:rsidR="00697829" w:rsidRPr="000037B4" w:rsidTr="00FB3A61">
        <w:tblPrEx>
          <w:tblCellMar>
            <w:top w:w="0" w:type="dxa"/>
            <w:bottom w:w="0" w:type="dxa"/>
          </w:tblCellMar>
        </w:tblPrEx>
        <w:tc>
          <w:tcPr>
            <w:tcW w:w="733" w:type="pct"/>
            <w:tcBorders>
              <w:top w:val="single" w:sz="4" w:space="0" w:color="auto"/>
              <w:bottom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法規名稱</w:t>
            </w:r>
          </w:p>
        </w:tc>
        <w:tc>
          <w:tcPr>
            <w:tcW w:w="1002"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相關條項</w:t>
            </w:r>
          </w:p>
        </w:tc>
        <w:tc>
          <w:tcPr>
            <w:tcW w:w="1631"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法</w:t>
            </w:r>
            <w:r w:rsidRPr="000037B4">
              <w:rPr>
                <w:rFonts w:eastAsia="標楷體"/>
              </w:rPr>
              <w:t xml:space="preserve">  </w:t>
            </w:r>
            <w:r w:rsidRPr="000037B4">
              <w:rPr>
                <w:rFonts w:eastAsia="標楷體" w:hAnsi="標楷體"/>
              </w:rPr>
              <w:t>規</w:t>
            </w:r>
          </w:p>
        </w:tc>
        <w:tc>
          <w:tcPr>
            <w:tcW w:w="1634" w:type="pct"/>
            <w:tcBorders>
              <w:top w:val="single" w:sz="4" w:space="0" w:color="auto"/>
            </w:tcBorders>
          </w:tcPr>
          <w:p w:rsidR="00697829" w:rsidRPr="000037B4" w:rsidRDefault="00697829" w:rsidP="00FB3A61">
            <w:pPr>
              <w:snapToGrid w:val="0"/>
              <w:spacing w:before="60" w:after="60"/>
              <w:jc w:val="center"/>
              <w:rPr>
                <w:rFonts w:eastAsia="標楷體"/>
              </w:rPr>
            </w:pPr>
            <w:r w:rsidRPr="000037B4">
              <w:rPr>
                <w:rFonts w:eastAsia="標楷體" w:hAnsi="標楷體"/>
              </w:rPr>
              <w:t>相關罰責</w:t>
            </w:r>
          </w:p>
        </w:tc>
      </w:tr>
      <w:tr w:rsidR="00697829" w:rsidRPr="000037B4" w:rsidTr="00FB3A61">
        <w:tblPrEx>
          <w:tblCellMar>
            <w:top w:w="0" w:type="dxa"/>
            <w:bottom w:w="0" w:type="dxa"/>
          </w:tblCellMar>
        </w:tblPrEx>
        <w:tc>
          <w:tcPr>
            <w:tcW w:w="733" w:type="pct"/>
            <w:vMerge w:val="restar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政治獻金法</w:t>
            </w:r>
          </w:p>
        </w:tc>
        <w:tc>
          <w:tcPr>
            <w:tcW w:w="1002" w:type="pc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6</w:t>
            </w:r>
            <w:r w:rsidRPr="000037B4">
              <w:rPr>
                <w:rFonts w:eastAsia="標楷體" w:hAnsi="標楷體"/>
              </w:rPr>
              <w:t>條、第</w:t>
            </w:r>
            <w:r w:rsidRPr="000037B4">
              <w:rPr>
                <w:rFonts w:eastAsia="標楷體"/>
              </w:rPr>
              <w:t>28</w:t>
            </w:r>
            <w:r w:rsidRPr="000037B4">
              <w:rPr>
                <w:rFonts w:eastAsia="標楷體" w:hAnsi="標楷體"/>
              </w:rPr>
              <w:t>條</w:t>
            </w:r>
          </w:p>
        </w:tc>
        <w:tc>
          <w:tcPr>
            <w:tcW w:w="1631" w:type="pc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任何人不得利用職務上之權力、僱傭關係或其他生計上之利害，媒介或妨害政治獻金之捐贈。</w:t>
            </w:r>
          </w:p>
        </w:tc>
        <w:tc>
          <w:tcPr>
            <w:tcW w:w="1634" w:type="pct"/>
            <w:tcBorders>
              <w:top w:val="single" w:sz="4" w:space="0" w:color="auto"/>
            </w:tcBorders>
          </w:tcPr>
          <w:p w:rsidR="00697829" w:rsidRPr="000037B4" w:rsidRDefault="00697829" w:rsidP="00697829">
            <w:pPr>
              <w:numPr>
                <w:ilvl w:val="3"/>
                <w:numId w:val="45"/>
              </w:numPr>
              <w:tabs>
                <w:tab w:val="num" w:pos="351"/>
              </w:tabs>
              <w:snapToGrid w:val="0"/>
              <w:ind w:left="351" w:hanging="340"/>
              <w:jc w:val="both"/>
              <w:rPr>
                <w:rFonts w:eastAsia="標楷體"/>
              </w:rPr>
            </w:pPr>
            <w:r w:rsidRPr="000037B4">
              <w:rPr>
                <w:rFonts w:eastAsia="標楷體" w:hAnsi="標楷體"/>
              </w:rPr>
              <w:t>處新臺幣</w:t>
            </w:r>
            <w:r w:rsidRPr="000037B4">
              <w:rPr>
                <w:rFonts w:eastAsia="標楷體"/>
              </w:rPr>
              <w:t>20</w:t>
            </w:r>
            <w:r w:rsidRPr="000037B4">
              <w:rPr>
                <w:rFonts w:eastAsia="標楷體" w:hAnsi="標楷體"/>
              </w:rPr>
              <w:t>萬元以上</w:t>
            </w:r>
            <w:r w:rsidRPr="000037B4">
              <w:rPr>
                <w:rFonts w:eastAsia="標楷體"/>
              </w:rPr>
              <w:t>120</w:t>
            </w:r>
            <w:r w:rsidRPr="000037B4">
              <w:rPr>
                <w:rFonts w:eastAsia="標楷體" w:hAnsi="標楷體"/>
              </w:rPr>
              <w:t>萬元以下罰鍰。</w:t>
            </w:r>
          </w:p>
          <w:p w:rsidR="00697829" w:rsidRPr="000037B4" w:rsidRDefault="00697829" w:rsidP="00697829">
            <w:pPr>
              <w:numPr>
                <w:ilvl w:val="3"/>
                <w:numId w:val="45"/>
              </w:numPr>
              <w:tabs>
                <w:tab w:val="num" w:pos="351"/>
              </w:tabs>
              <w:snapToGrid w:val="0"/>
              <w:ind w:left="351" w:hanging="340"/>
              <w:jc w:val="both"/>
              <w:rPr>
                <w:rFonts w:eastAsia="標楷體"/>
              </w:rPr>
            </w:pPr>
            <w:r w:rsidRPr="000037B4">
              <w:rPr>
                <w:rFonts w:eastAsia="標楷體" w:hAnsi="標楷體"/>
              </w:rPr>
              <w:t>公務員違反第</w:t>
            </w:r>
            <w:r w:rsidRPr="000037B4">
              <w:rPr>
                <w:rFonts w:eastAsia="標楷體"/>
              </w:rPr>
              <w:t>6</w:t>
            </w:r>
            <w:r w:rsidRPr="000037B4">
              <w:rPr>
                <w:rFonts w:eastAsia="標楷體" w:hAnsi="標楷體"/>
              </w:rPr>
              <w:t>條規定者，處</w:t>
            </w:r>
            <w:r w:rsidRPr="000037B4">
              <w:rPr>
                <w:rFonts w:eastAsia="標楷體"/>
              </w:rPr>
              <w:t>1</w:t>
            </w:r>
            <w:r w:rsidRPr="000037B4">
              <w:rPr>
                <w:rFonts w:eastAsia="標楷體" w:hAnsi="標楷體"/>
              </w:rPr>
              <w:t>年以下有期徒刑。</w:t>
            </w:r>
          </w:p>
        </w:tc>
      </w:tr>
      <w:tr w:rsidR="00697829" w:rsidRPr="000037B4" w:rsidTr="00FB3A61">
        <w:tblPrEx>
          <w:tblCellMar>
            <w:top w:w="0" w:type="dxa"/>
            <w:bottom w:w="0" w:type="dxa"/>
          </w:tblCellMar>
        </w:tblPrEx>
        <w:trPr>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29</w:t>
            </w:r>
            <w:r w:rsidRPr="000037B4">
              <w:rPr>
                <w:rFonts w:eastAsia="標楷體" w:hAnsi="標楷體"/>
              </w:rPr>
              <w:t>條第</w:t>
            </w:r>
            <w:r w:rsidRPr="000037B4">
              <w:rPr>
                <w:rFonts w:eastAsia="標楷體"/>
              </w:rPr>
              <w:t>2</w:t>
            </w:r>
            <w:r w:rsidRPr="000037B4">
              <w:rPr>
                <w:rFonts w:eastAsia="標楷體" w:hAnsi="標楷體"/>
              </w:rPr>
              <w:t>項</w:t>
            </w:r>
          </w:p>
        </w:tc>
        <w:tc>
          <w:tcPr>
            <w:tcW w:w="1631" w:type="pct"/>
          </w:tcPr>
          <w:p w:rsidR="00697829" w:rsidRPr="000037B4" w:rsidRDefault="00697829" w:rsidP="00FB3A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rPr>
            </w:pPr>
            <w:r w:rsidRPr="000037B4">
              <w:rPr>
                <w:rFonts w:eastAsia="標楷體" w:hAnsi="標楷體"/>
                <w:kern w:val="0"/>
              </w:rPr>
              <w:t>得捐贈政治獻金者，以下列各款以外之個人、政黨、人民團體及營利事業為限</w:t>
            </w:r>
            <w:r w:rsidRPr="000037B4">
              <w:rPr>
                <w:rFonts w:eastAsia="標楷體" w:hAnsi="標楷體"/>
              </w:rPr>
              <w:t>：</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一、公營事業或政府持有資本達</w:t>
            </w:r>
            <w:r w:rsidRPr="000037B4">
              <w:rPr>
                <w:rFonts w:eastAsia="標楷體"/>
              </w:rPr>
              <w:t>20%</w:t>
            </w:r>
            <w:r w:rsidRPr="000037B4">
              <w:rPr>
                <w:rFonts w:eastAsia="標楷體" w:hAnsi="標楷體"/>
              </w:rPr>
              <w:t>之民營企業。</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二、與政府機關</w:t>
            </w:r>
            <w:r w:rsidRPr="000037B4">
              <w:rPr>
                <w:rFonts w:eastAsia="標楷體"/>
              </w:rPr>
              <w:t>(</w:t>
            </w:r>
            <w:r w:rsidRPr="000037B4">
              <w:rPr>
                <w:rFonts w:eastAsia="標楷體" w:hAnsi="標楷體"/>
              </w:rPr>
              <w:t>構</w:t>
            </w:r>
            <w:r w:rsidRPr="000037B4">
              <w:rPr>
                <w:rFonts w:eastAsia="標楷體"/>
              </w:rPr>
              <w:t>)</w:t>
            </w:r>
            <w:r w:rsidRPr="000037B4">
              <w:rPr>
                <w:rFonts w:eastAsia="標楷體" w:hAnsi="標楷體"/>
              </w:rPr>
              <w:t>有巨額採購或重大公共建設投資契約，且在履約期間之廠商。</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三、有累積虧損尚未依規定彌補之營利事業。</w:t>
            </w:r>
          </w:p>
          <w:p w:rsidR="00697829" w:rsidRPr="000037B4" w:rsidRDefault="00697829" w:rsidP="00FB3A61">
            <w:pPr>
              <w:snapToGrid w:val="0"/>
              <w:ind w:left="480" w:hangingChars="200" w:hanging="480"/>
              <w:jc w:val="both"/>
              <w:rPr>
                <w:rFonts w:eastAsia="標楷體"/>
              </w:rPr>
            </w:pPr>
            <w:r w:rsidRPr="000037B4">
              <w:rPr>
                <w:rFonts w:eastAsia="標楷體" w:hAnsi="標楷體"/>
              </w:rPr>
              <w:t>四、宗教團體。</w:t>
            </w:r>
          </w:p>
          <w:p w:rsidR="00697829" w:rsidRPr="000037B4" w:rsidRDefault="00697829" w:rsidP="00FB3A61">
            <w:pPr>
              <w:snapToGrid w:val="0"/>
              <w:ind w:left="480" w:hangingChars="200" w:hanging="480"/>
              <w:jc w:val="both"/>
              <w:rPr>
                <w:rFonts w:eastAsia="標楷體"/>
              </w:rPr>
            </w:pPr>
            <w:r w:rsidRPr="000037B4">
              <w:rPr>
                <w:rFonts w:eastAsia="標楷體"/>
              </w:rPr>
              <w:t>……</w:t>
            </w:r>
          </w:p>
        </w:tc>
        <w:tc>
          <w:tcPr>
            <w:tcW w:w="1634" w:type="pct"/>
          </w:tcPr>
          <w:p w:rsidR="00697829" w:rsidRPr="000037B4" w:rsidRDefault="00697829" w:rsidP="00FB3A61">
            <w:pPr>
              <w:snapToGrid w:val="0"/>
              <w:jc w:val="both"/>
              <w:rPr>
                <w:rFonts w:eastAsia="標楷體"/>
              </w:rPr>
            </w:pPr>
            <w:r w:rsidRPr="000037B4">
              <w:rPr>
                <w:rFonts w:eastAsia="標楷體" w:hAnsi="標楷體"/>
              </w:rPr>
              <w:t>違反第</w:t>
            </w:r>
            <w:r w:rsidRPr="000037B4">
              <w:rPr>
                <w:rFonts w:eastAsia="標楷體"/>
              </w:rPr>
              <w:t>7</w:t>
            </w:r>
            <w:r w:rsidRPr="000037B4">
              <w:rPr>
                <w:rFonts w:eastAsia="標楷體" w:hAnsi="標楷體"/>
              </w:rPr>
              <w:t>條第</w:t>
            </w:r>
            <w:r w:rsidRPr="000037B4">
              <w:rPr>
                <w:rFonts w:eastAsia="標楷體"/>
              </w:rPr>
              <w:t>1</w:t>
            </w:r>
            <w:r w:rsidRPr="000037B4">
              <w:rPr>
                <w:rFonts w:eastAsia="標楷體" w:hAnsi="標楷體"/>
              </w:rPr>
              <w:t>項捐贈政治獻金者，按其違反規定之捐贈金額處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rPr>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w:t>
            </w:r>
            <w:r w:rsidRPr="000037B4">
              <w:rPr>
                <w:rFonts w:eastAsia="標楷體" w:hAnsi="標楷體"/>
              </w:rPr>
              <w:t>條、第</w:t>
            </w:r>
            <w:r w:rsidRPr="000037B4">
              <w:rPr>
                <w:rFonts w:eastAsia="標楷體"/>
              </w:rPr>
              <w:t>25</w:t>
            </w:r>
            <w:r w:rsidRPr="000037B4">
              <w:rPr>
                <w:rFonts w:eastAsia="標楷體" w:hAnsi="標楷體"/>
              </w:rPr>
              <w:t>條</w:t>
            </w:r>
          </w:p>
        </w:tc>
        <w:tc>
          <w:tcPr>
            <w:tcW w:w="1631" w:type="pct"/>
          </w:tcPr>
          <w:p w:rsidR="00697829" w:rsidRPr="000037B4" w:rsidRDefault="00697829" w:rsidP="00FB3A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eastAsia="標楷體"/>
                <w:kern w:val="0"/>
              </w:rPr>
            </w:pPr>
            <w:r w:rsidRPr="000037B4">
              <w:rPr>
                <w:rFonts w:eastAsia="標楷體" w:hAnsi="標楷體"/>
                <w:kern w:val="0"/>
              </w:rPr>
              <w:t>政黨、政治團體及擬參選人不得收受前條所定得捐贈者以外對象之政治獻金。</w:t>
            </w:r>
          </w:p>
        </w:tc>
        <w:tc>
          <w:tcPr>
            <w:tcW w:w="1634" w:type="pct"/>
          </w:tcPr>
          <w:p w:rsidR="00697829" w:rsidRPr="000037B4" w:rsidRDefault="00697829" w:rsidP="00697829">
            <w:pPr>
              <w:numPr>
                <w:ilvl w:val="3"/>
                <w:numId w:val="46"/>
              </w:numPr>
              <w:tabs>
                <w:tab w:val="num" w:pos="351"/>
              </w:tabs>
              <w:snapToGrid w:val="0"/>
              <w:ind w:left="351" w:hanging="340"/>
              <w:jc w:val="both"/>
              <w:rPr>
                <w:rFonts w:eastAsia="標楷體"/>
              </w:rPr>
            </w:pPr>
            <w:r w:rsidRPr="000037B4">
              <w:rPr>
                <w:rFonts w:eastAsia="標楷體" w:hAnsi="標楷體"/>
              </w:rPr>
              <w:t>擬參選人違反第</w:t>
            </w:r>
            <w:r w:rsidRPr="000037B4">
              <w:rPr>
                <w:rFonts w:eastAsia="標楷體"/>
              </w:rPr>
              <w:t>8</w:t>
            </w:r>
            <w:r w:rsidRPr="000037B4">
              <w:rPr>
                <w:rFonts w:eastAsia="標楷體" w:hAnsi="標楷體"/>
              </w:rPr>
              <w:t>條規定收受第</w:t>
            </w:r>
            <w:r w:rsidRPr="000037B4">
              <w:rPr>
                <w:rFonts w:eastAsia="標楷體"/>
              </w:rPr>
              <w:t>7</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7</w:t>
            </w:r>
            <w:r w:rsidRPr="000037B4">
              <w:rPr>
                <w:rFonts w:eastAsia="標楷體" w:hAnsi="標楷體"/>
              </w:rPr>
              <w:t>款至第</w:t>
            </w:r>
            <w:r w:rsidRPr="000037B4">
              <w:rPr>
                <w:rFonts w:eastAsia="標楷體"/>
              </w:rPr>
              <w:t>9</w:t>
            </w:r>
            <w:r w:rsidRPr="000037B4">
              <w:rPr>
                <w:rFonts w:eastAsia="標楷體" w:hAnsi="標楷體"/>
              </w:rPr>
              <w:t>款規定對象之政治獻金，未依第</w:t>
            </w:r>
            <w:r w:rsidRPr="000037B4">
              <w:rPr>
                <w:rFonts w:eastAsia="標楷體"/>
              </w:rPr>
              <w:t>15</w:t>
            </w:r>
            <w:r w:rsidRPr="000037B4">
              <w:rPr>
                <w:rFonts w:eastAsia="標楷體" w:hAnsi="標楷體"/>
              </w:rPr>
              <w:t>條規定之期限繳交受理申報機關辦理繳庫，或違反第</w:t>
            </w:r>
            <w:r w:rsidRPr="000037B4">
              <w:rPr>
                <w:rFonts w:eastAsia="標楷體"/>
              </w:rPr>
              <w:t>13</w:t>
            </w:r>
            <w:r w:rsidRPr="000037B4">
              <w:rPr>
                <w:rFonts w:eastAsia="標楷體" w:hAnsi="標楷體"/>
              </w:rPr>
              <w:t>條規定募集政治獻金者，處</w:t>
            </w:r>
            <w:r w:rsidRPr="000037B4">
              <w:rPr>
                <w:rFonts w:eastAsia="標楷體"/>
              </w:rPr>
              <w:t>5</w:t>
            </w:r>
            <w:r w:rsidRPr="000037B4">
              <w:rPr>
                <w:rFonts w:eastAsia="標楷體" w:hAnsi="標楷體"/>
              </w:rPr>
              <w:t>年以下有期徒刑；為擬參選人收受或募集政治獻金之代理人、受雇人亦同。</w:t>
            </w:r>
          </w:p>
          <w:p w:rsidR="00697829" w:rsidRPr="000037B4" w:rsidRDefault="00697829" w:rsidP="00697829">
            <w:pPr>
              <w:numPr>
                <w:ilvl w:val="3"/>
                <w:numId w:val="46"/>
              </w:numPr>
              <w:tabs>
                <w:tab w:val="num" w:pos="351"/>
              </w:tabs>
              <w:snapToGrid w:val="0"/>
              <w:ind w:left="351" w:hanging="340"/>
              <w:jc w:val="both"/>
              <w:rPr>
                <w:rFonts w:eastAsia="標楷體"/>
              </w:rPr>
            </w:pPr>
            <w:r w:rsidRPr="000037B4">
              <w:rPr>
                <w:rFonts w:eastAsia="標楷體" w:hAnsi="標楷體"/>
              </w:rPr>
              <w:t>政黨、政治團體之負責人、代表人或代理人、受雇人犯前項之罪者，依前項之規定處罰。</w:t>
            </w:r>
          </w:p>
          <w:p w:rsidR="00697829" w:rsidRPr="000037B4" w:rsidRDefault="00697829" w:rsidP="00697829">
            <w:pPr>
              <w:numPr>
                <w:ilvl w:val="3"/>
                <w:numId w:val="46"/>
              </w:numPr>
              <w:tabs>
                <w:tab w:val="num" w:pos="351"/>
              </w:tabs>
              <w:snapToGrid w:val="0"/>
              <w:ind w:left="351" w:hanging="340"/>
              <w:jc w:val="both"/>
              <w:rPr>
                <w:rFonts w:eastAsia="標楷體"/>
              </w:rPr>
            </w:pPr>
            <w:r w:rsidRPr="000037B4">
              <w:rPr>
                <w:rFonts w:eastAsia="標楷體" w:hAnsi="標楷體"/>
              </w:rPr>
              <w:t>犯前</w:t>
            </w:r>
            <w:r w:rsidRPr="000037B4">
              <w:rPr>
                <w:rFonts w:eastAsia="標楷體"/>
              </w:rPr>
              <w:t>2</w:t>
            </w:r>
            <w:r w:rsidRPr="000037B4">
              <w:rPr>
                <w:rFonts w:eastAsia="標楷體" w:hAnsi="標楷體"/>
              </w:rPr>
              <w:t>項之罪，已依第</w:t>
            </w:r>
            <w:r w:rsidRPr="000037B4">
              <w:rPr>
                <w:rFonts w:eastAsia="標楷體"/>
              </w:rPr>
              <w:t>7</w:t>
            </w:r>
            <w:r w:rsidRPr="000037B4">
              <w:rPr>
                <w:rFonts w:eastAsia="標楷體" w:hAnsi="標楷體"/>
              </w:rPr>
              <w:t>條第</w:t>
            </w:r>
            <w:r w:rsidRPr="000037B4">
              <w:rPr>
                <w:rFonts w:eastAsia="標楷體"/>
              </w:rPr>
              <w:t>4</w:t>
            </w:r>
            <w:r w:rsidRPr="000037B4">
              <w:rPr>
                <w:rFonts w:eastAsia="標楷體" w:hAnsi="標楷體"/>
              </w:rPr>
              <w:t>項規定盡查證義務者，不予處罰。</w:t>
            </w: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29</w:t>
            </w:r>
            <w:r w:rsidRPr="000037B4">
              <w:rPr>
                <w:rFonts w:eastAsia="標楷體" w:hAnsi="標楷體"/>
              </w:rPr>
              <w:t>條第</w:t>
            </w:r>
            <w:r w:rsidRPr="000037B4">
              <w:rPr>
                <w:rFonts w:eastAsia="標楷體"/>
              </w:rPr>
              <w:t>1</w:t>
            </w:r>
            <w:r w:rsidRPr="000037B4">
              <w:rPr>
                <w:rFonts w:eastAsia="標楷體" w:hAnsi="標楷體"/>
              </w:rPr>
              <w:t>項</w:t>
            </w:r>
          </w:p>
          <w:p w:rsidR="00697829" w:rsidRPr="000037B4" w:rsidRDefault="00697829" w:rsidP="00FB3A61">
            <w:pPr>
              <w:snapToGrid w:val="0"/>
              <w:jc w:val="both"/>
              <w:rPr>
                <w:rFonts w:eastAsia="標楷體"/>
              </w:rPr>
            </w:pPr>
          </w:p>
        </w:tc>
        <w:tc>
          <w:tcPr>
            <w:tcW w:w="1631" w:type="pct"/>
          </w:tcPr>
          <w:p w:rsidR="00697829" w:rsidRPr="000037B4" w:rsidRDefault="00697829" w:rsidP="00FB3A61">
            <w:pPr>
              <w:snapToGrid w:val="0"/>
              <w:jc w:val="both"/>
              <w:rPr>
                <w:rFonts w:eastAsia="標楷體"/>
              </w:rPr>
            </w:pPr>
            <w:r w:rsidRPr="000037B4">
              <w:rPr>
                <w:rFonts w:eastAsia="標楷體" w:hAnsi="標楷體"/>
              </w:rPr>
              <w:t>政治獻金之捐贈，不得行求或期約不當利益。</w:t>
            </w:r>
          </w:p>
        </w:tc>
        <w:tc>
          <w:tcPr>
            <w:tcW w:w="1634" w:type="pct"/>
          </w:tcPr>
          <w:p w:rsidR="00697829" w:rsidRPr="000037B4" w:rsidRDefault="00697829" w:rsidP="00FB3A61">
            <w:pPr>
              <w:snapToGrid w:val="0"/>
              <w:jc w:val="both"/>
              <w:rPr>
                <w:rFonts w:eastAsia="標楷體"/>
              </w:rPr>
            </w:pPr>
            <w:r w:rsidRPr="000037B4">
              <w:rPr>
                <w:rFonts w:eastAsia="標楷體" w:hAnsi="標楷體"/>
              </w:rPr>
              <w:t>捐贈政治獻金者，按其捐贈之金額處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w:t>
            </w:r>
            <w:r w:rsidRPr="000037B4">
              <w:rPr>
                <w:rFonts w:eastAsia="標楷體" w:hAnsi="標楷體"/>
              </w:rPr>
              <w:t>條第</w:t>
            </w:r>
            <w:r w:rsidRPr="000037B4">
              <w:rPr>
                <w:rFonts w:eastAsia="標楷體"/>
              </w:rPr>
              <w:t>2</w:t>
            </w:r>
            <w:r w:rsidRPr="000037B4">
              <w:rPr>
                <w:rFonts w:eastAsia="標楷體" w:hAnsi="標楷體"/>
              </w:rPr>
              <w:t>項、第</w:t>
            </w:r>
            <w:r w:rsidRPr="000037B4">
              <w:rPr>
                <w:rFonts w:eastAsia="標楷體"/>
              </w:rPr>
              <w:t>27</w:t>
            </w:r>
            <w:r w:rsidRPr="000037B4">
              <w:rPr>
                <w:rFonts w:eastAsia="標楷體" w:hAnsi="標楷體"/>
              </w:rPr>
              <w:t>條</w:t>
            </w:r>
          </w:p>
          <w:p w:rsidR="00697829" w:rsidRPr="000037B4" w:rsidRDefault="00697829" w:rsidP="00FB3A61">
            <w:pPr>
              <w:snapToGrid w:val="0"/>
              <w:jc w:val="both"/>
              <w:rPr>
                <w:rFonts w:eastAsia="標楷體"/>
              </w:rPr>
            </w:pPr>
          </w:p>
        </w:tc>
        <w:tc>
          <w:tcPr>
            <w:tcW w:w="1631" w:type="pct"/>
          </w:tcPr>
          <w:p w:rsidR="00697829" w:rsidRPr="000037B4" w:rsidRDefault="00697829" w:rsidP="00FB3A61">
            <w:pPr>
              <w:snapToGrid w:val="0"/>
              <w:jc w:val="both"/>
              <w:rPr>
                <w:rFonts w:eastAsia="標楷體"/>
              </w:rPr>
            </w:pPr>
            <w:r w:rsidRPr="000037B4">
              <w:rPr>
                <w:rFonts w:eastAsia="標楷體" w:hAnsi="標楷體"/>
              </w:rPr>
              <w:t>前項（第</w:t>
            </w:r>
            <w:r w:rsidRPr="000037B4">
              <w:rPr>
                <w:rFonts w:eastAsia="標楷體"/>
              </w:rPr>
              <w:t>9</w:t>
            </w:r>
            <w:r w:rsidRPr="000037B4">
              <w:rPr>
                <w:rFonts w:eastAsia="標楷體" w:hAnsi="標楷體"/>
              </w:rPr>
              <w:t>條第</w:t>
            </w:r>
            <w:r w:rsidRPr="000037B4">
              <w:rPr>
                <w:rFonts w:eastAsia="標楷體"/>
              </w:rPr>
              <w:t>1</w:t>
            </w:r>
            <w:r w:rsidRPr="000037B4">
              <w:rPr>
                <w:rFonts w:eastAsia="標楷體" w:hAnsi="標楷體"/>
              </w:rPr>
              <w:t>項）之政治獻金，政黨、政治團體及擬參選人亦不得收受。</w:t>
            </w:r>
          </w:p>
        </w:tc>
        <w:tc>
          <w:tcPr>
            <w:tcW w:w="1634" w:type="pct"/>
          </w:tcPr>
          <w:p w:rsidR="00697829" w:rsidRPr="000037B4" w:rsidRDefault="00697829" w:rsidP="00697829">
            <w:pPr>
              <w:numPr>
                <w:ilvl w:val="0"/>
                <w:numId w:val="47"/>
              </w:numPr>
              <w:snapToGrid w:val="0"/>
              <w:jc w:val="both"/>
              <w:rPr>
                <w:rFonts w:eastAsia="標楷體"/>
              </w:rPr>
            </w:pPr>
            <w:r w:rsidRPr="000037B4">
              <w:rPr>
                <w:rFonts w:eastAsia="標楷體" w:hAnsi="標楷體"/>
              </w:rPr>
              <w:t>收受政治獻金者，按其收受金額處</w:t>
            </w:r>
            <w:r w:rsidRPr="000037B4">
              <w:rPr>
                <w:rFonts w:eastAsia="標楷體"/>
              </w:rPr>
              <w:t>2</w:t>
            </w:r>
            <w:r w:rsidRPr="000037B4">
              <w:rPr>
                <w:rFonts w:eastAsia="標楷體" w:hAnsi="標楷體"/>
              </w:rPr>
              <w:t>倍之罰鍰。</w:t>
            </w:r>
          </w:p>
          <w:p w:rsidR="00697829" w:rsidRPr="000037B4" w:rsidRDefault="00697829" w:rsidP="00697829">
            <w:pPr>
              <w:numPr>
                <w:ilvl w:val="0"/>
                <w:numId w:val="47"/>
              </w:numPr>
              <w:snapToGrid w:val="0"/>
              <w:jc w:val="both"/>
              <w:rPr>
                <w:rFonts w:eastAsia="標楷體"/>
              </w:rPr>
            </w:pPr>
            <w:r w:rsidRPr="000037B4">
              <w:rPr>
                <w:rFonts w:eastAsia="標楷體" w:hAnsi="標楷體"/>
              </w:rPr>
              <w:t>違法收受之政治獻金，沒入之；如全部或一部不能沒入時，追徵其價額。</w:t>
            </w: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14</w:t>
            </w:r>
            <w:r w:rsidRPr="000037B4">
              <w:rPr>
                <w:rFonts w:eastAsia="標楷體" w:hAnsi="標楷體"/>
              </w:rPr>
              <w:t>條、第</w:t>
            </w:r>
            <w:r w:rsidRPr="000037B4">
              <w:rPr>
                <w:rFonts w:eastAsia="標楷體"/>
              </w:rPr>
              <w:t>29</w:t>
            </w:r>
            <w:r w:rsidRPr="000037B4">
              <w:rPr>
                <w:rFonts w:eastAsia="標楷體" w:hAnsi="標楷體"/>
              </w:rPr>
              <w:t>條第</w:t>
            </w:r>
            <w:r w:rsidRPr="000037B4">
              <w:rPr>
                <w:rFonts w:eastAsia="標楷體"/>
              </w:rPr>
              <w:t>2</w:t>
            </w:r>
            <w:r w:rsidRPr="000037B4">
              <w:rPr>
                <w:rFonts w:eastAsia="標楷體" w:hAnsi="標楷體"/>
              </w:rPr>
              <w:t>項</w:t>
            </w:r>
          </w:p>
        </w:tc>
        <w:tc>
          <w:tcPr>
            <w:tcW w:w="1631" w:type="pct"/>
          </w:tcPr>
          <w:p w:rsidR="00697829" w:rsidRPr="000037B4" w:rsidRDefault="00697829" w:rsidP="00FB3A61">
            <w:pPr>
              <w:snapToGrid w:val="0"/>
              <w:jc w:val="both"/>
              <w:rPr>
                <w:rFonts w:eastAsia="標楷體"/>
              </w:rPr>
            </w:pPr>
            <w:r w:rsidRPr="000037B4">
              <w:rPr>
                <w:rFonts w:eastAsia="標楷體" w:hAnsi="標楷體"/>
              </w:rPr>
              <w:t>任何人不得以本人以外之名義捐贈或為超過新臺幣</w:t>
            </w:r>
            <w:r w:rsidRPr="000037B4">
              <w:rPr>
                <w:rFonts w:eastAsia="標楷體"/>
              </w:rPr>
              <w:t>1</w:t>
            </w:r>
            <w:r w:rsidRPr="000037B4">
              <w:rPr>
                <w:rFonts w:eastAsia="標楷體" w:hAnsi="標楷體"/>
              </w:rPr>
              <w:t>萬元之匿名捐贈。</w:t>
            </w:r>
          </w:p>
          <w:p w:rsidR="00697829" w:rsidRPr="000037B4" w:rsidRDefault="00697829" w:rsidP="00FB3A61">
            <w:pPr>
              <w:snapToGrid w:val="0"/>
              <w:jc w:val="both"/>
              <w:rPr>
                <w:rFonts w:eastAsia="標楷體"/>
              </w:rPr>
            </w:pPr>
            <w:r w:rsidRPr="000037B4">
              <w:rPr>
                <w:rFonts w:eastAsia="標楷體" w:hAnsi="標楷體"/>
              </w:rPr>
              <w:t>超過新臺幣</w:t>
            </w:r>
            <w:r w:rsidRPr="000037B4">
              <w:rPr>
                <w:rFonts w:eastAsia="標楷體"/>
              </w:rPr>
              <w:t>10</w:t>
            </w:r>
            <w:r w:rsidRPr="000037B4">
              <w:rPr>
                <w:rFonts w:eastAsia="標楷體" w:hAnsi="標楷體"/>
              </w:rPr>
              <w:t>萬元現金捐贈，應以支票或經由金融機構匯款為之。</w:t>
            </w:r>
          </w:p>
        </w:tc>
        <w:tc>
          <w:tcPr>
            <w:tcW w:w="1634" w:type="pct"/>
          </w:tcPr>
          <w:p w:rsidR="00697829" w:rsidRPr="000037B4" w:rsidRDefault="00697829" w:rsidP="00FB3A61">
            <w:pPr>
              <w:snapToGrid w:val="0"/>
              <w:jc w:val="both"/>
              <w:rPr>
                <w:rFonts w:eastAsia="標楷體"/>
              </w:rPr>
            </w:pPr>
            <w:r w:rsidRPr="000037B4">
              <w:rPr>
                <w:rFonts w:eastAsia="標楷體" w:hAnsi="標楷體"/>
              </w:rPr>
              <w:t>捐贈政治獻金者，按其違反規定之捐贈金額處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17</w:t>
            </w:r>
            <w:r w:rsidRPr="000037B4">
              <w:rPr>
                <w:rFonts w:eastAsia="標楷體" w:hAnsi="標楷體"/>
              </w:rPr>
              <w:t>條、第</w:t>
            </w:r>
            <w:r w:rsidRPr="000037B4">
              <w:rPr>
                <w:rFonts w:eastAsia="標楷體"/>
              </w:rPr>
              <w:t>29</w:t>
            </w:r>
            <w:r w:rsidRPr="000037B4">
              <w:rPr>
                <w:rFonts w:eastAsia="標楷體" w:hAnsi="標楷體"/>
              </w:rPr>
              <w:t>條第</w:t>
            </w:r>
            <w:r w:rsidRPr="000037B4">
              <w:rPr>
                <w:rFonts w:eastAsia="標楷體"/>
              </w:rPr>
              <w:t>2</w:t>
            </w:r>
            <w:r w:rsidRPr="000037B4">
              <w:rPr>
                <w:rFonts w:eastAsia="標楷體" w:hAnsi="標楷體"/>
              </w:rPr>
              <w:t>項</w:t>
            </w:r>
          </w:p>
        </w:tc>
        <w:tc>
          <w:tcPr>
            <w:tcW w:w="1631" w:type="pct"/>
          </w:tcPr>
          <w:p w:rsidR="00697829" w:rsidRPr="000037B4" w:rsidRDefault="00697829" w:rsidP="00FB3A61">
            <w:pPr>
              <w:snapToGrid w:val="0"/>
              <w:jc w:val="both"/>
              <w:rPr>
                <w:rFonts w:eastAsia="標楷體"/>
              </w:rPr>
            </w:pPr>
            <w:r w:rsidRPr="000037B4">
              <w:rPr>
                <w:rFonts w:eastAsia="標楷體" w:hAnsi="標楷體"/>
              </w:rPr>
              <w:t>對同一政黨、政治團體每年捐贈總額，不得超過下列金額：</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一、個人：新臺幣</w:t>
            </w:r>
            <w:r w:rsidRPr="000037B4">
              <w:rPr>
                <w:rFonts w:eastAsia="標楷體"/>
              </w:rPr>
              <w:t>30</w:t>
            </w:r>
            <w:r w:rsidRPr="000037B4">
              <w:rPr>
                <w:rFonts w:eastAsia="標楷體" w:hAnsi="標楷體"/>
              </w:rPr>
              <w:t>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二、營利事業：新臺幣</w:t>
            </w:r>
            <w:r w:rsidRPr="000037B4">
              <w:rPr>
                <w:rFonts w:eastAsia="標楷體"/>
              </w:rPr>
              <w:t>3</w:t>
            </w:r>
            <w:r w:rsidRPr="000037B4">
              <w:rPr>
                <w:rFonts w:eastAsia="標楷體" w:hAnsi="標楷體"/>
              </w:rPr>
              <w:t>百萬元。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三、人民團體：新臺幣</w:t>
            </w:r>
            <w:r w:rsidRPr="000037B4">
              <w:rPr>
                <w:rFonts w:eastAsia="標楷體"/>
              </w:rPr>
              <w:t>2</w:t>
            </w:r>
            <w:r w:rsidRPr="000037B4">
              <w:rPr>
                <w:rFonts w:eastAsia="標楷體" w:hAnsi="標楷體"/>
              </w:rPr>
              <w:t>百萬元。</w:t>
            </w:r>
          </w:p>
          <w:p w:rsidR="00697829" w:rsidRPr="000037B4" w:rsidRDefault="00697829" w:rsidP="00FB3A61">
            <w:pPr>
              <w:snapToGrid w:val="0"/>
              <w:jc w:val="both"/>
              <w:rPr>
                <w:rFonts w:eastAsia="標楷體"/>
              </w:rPr>
            </w:pPr>
            <w:r w:rsidRPr="000037B4">
              <w:rPr>
                <w:rFonts w:eastAsia="標楷體" w:hAnsi="標楷體"/>
              </w:rPr>
              <w:t>對不同政黨、政治團體每年捐贈總額，合計不得超過下列金額：</w:t>
            </w:r>
          </w:p>
          <w:p w:rsidR="00697829" w:rsidRPr="000037B4" w:rsidRDefault="00697829" w:rsidP="00FB3A61">
            <w:pPr>
              <w:snapToGrid w:val="0"/>
              <w:jc w:val="both"/>
              <w:rPr>
                <w:rFonts w:eastAsia="標楷體"/>
              </w:rPr>
            </w:pPr>
            <w:r w:rsidRPr="000037B4">
              <w:rPr>
                <w:rFonts w:eastAsia="標楷體" w:hAnsi="標楷體"/>
              </w:rPr>
              <w:t>一、個人：新臺幣</w:t>
            </w:r>
            <w:r w:rsidRPr="000037B4">
              <w:rPr>
                <w:rFonts w:eastAsia="標楷體"/>
              </w:rPr>
              <w:t>60</w:t>
            </w:r>
            <w:r w:rsidRPr="000037B4">
              <w:rPr>
                <w:rFonts w:eastAsia="標楷體" w:hAnsi="標楷體"/>
              </w:rPr>
              <w:t>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二、營利事業：新臺幣</w:t>
            </w:r>
            <w:r w:rsidRPr="000037B4">
              <w:rPr>
                <w:rFonts w:eastAsia="標楷體"/>
              </w:rPr>
              <w:t>6</w:t>
            </w:r>
            <w:r w:rsidRPr="000037B4">
              <w:rPr>
                <w:rFonts w:eastAsia="標楷體" w:hAnsi="標楷體"/>
              </w:rPr>
              <w:t>百萬元。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三、人民團體：新臺幣</w:t>
            </w:r>
            <w:r w:rsidRPr="000037B4">
              <w:rPr>
                <w:rFonts w:eastAsia="標楷體"/>
              </w:rPr>
              <w:t>4</w:t>
            </w:r>
            <w:r w:rsidRPr="000037B4">
              <w:rPr>
                <w:rFonts w:eastAsia="標楷體" w:hAnsi="標楷體"/>
              </w:rPr>
              <w:t>百萬元。</w:t>
            </w:r>
          </w:p>
        </w:tc>
        <w:tc>
          <w:tcPr>
            <w:tcW w:w="1634" w:type="pct"/>
          </w:tcPr>
          <w:p w:rsidR="00697829" w:rsidRPr="000037B4" w:rsidRDefault="00697829" w:rsidP="00FB3A61">
            <w:pPr>
              <w:snapToGrid w:val="0"/>
              <w:jc w:val="both"/>
              <w:rPr>
                <w:rFonts w:eastAsia="標楷體"/>
              </w:rPr>
            </w:pPr>
            <w:r w:rsidRPr="000037B4">
              <w:rPr>
                <w:rFonts w:eastAsia="標楷體" w:hAnsi="標楷體"/>
              </w:rPr>
              <w:t>捐贈政治獻金者，按其違反規定之捐贈金額處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c>
          <w:tcPr>
            <w:tcW w:w="733" w:type="pct"/>
            <w:vMerge/>
            <w:tcBorders>
              <w:bottom w:val="single" w:sz="4" w:space="0" w:color="auto"/>
            </w:tcBorders>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18</w:t>
            </w:r>
            <w:r w:rsidRPr="000037B4">
              <w:rPr>
                <w:rFonts w:eastAsia="標楷體" w:hAnsi="標楷體"/>
              </w:rPr>
              <w:t>條第</w:t>
            </w:r>
            <w:r w:rsidRPr="000037B4">
              <w:rPr>
                <w:rFonts w:eastAsia="標楷體"/>
              </w:rPr>
              <w:t>1</w:t>
            </w:r>
            <w:r w:rsidRPr="000037B4">
              <w:rPr>
                <w:rFonts w:eastAsia="標楷體" w:hAnsi="標楷體"/>
              </w:rPr>
              <w:t>項及第</w:t>
            </w:r>
            <w:r w:rsidRPr="000037B4">
              <w:rPr>
                <w:rFonts w:eastAsia="標楷體"/>
              </w:rPr>
              <w:t>2</w:t>
            </w:r>
            <w:r w:rsidRPr="000037B4">
              <w:rPr>
                <w:rFonts w:eastAsia="標楷體" w:hAnsi="標楷體"/>
              </w:rPr>
              <w:t>項、第</w:t>
            </w:r>
            <w:r w:rsidRPr="000037B4">
              <w:rPr>
                <w:rFonts w:eastAsia="標楷體"/>
              </w:rPr>
              <w:t>29</w:t>
            </w:r>
            <w:r w:rsidRPr="000037B4">
              <w:rPr>
                <w:rFonts w:eastAsia="標楷體" w:hAnsi="標楷體"/>
              </w:rPr>
              <w:t>條第</w:t>
            </w:r>
            <w:r w:rsidRPr="000037B4">
              <w:rPr>
                <w:rFonts w:eastAsia="標楷體"/>
              </w:rPr>
              <w:t>2</w:t>
            </w:r>
            <w:r w:rsidRPr="000037B4">
              <w:rPr>
                <w:rFonts w:eastAsia="標楷體" w:hAnsi="標楷體"/>
              </w:rPr>
              <w:t>項</w:t>
            </w:r>
          </w:p>
        </w:tc>
        <w:tc>
          <w:tcPr>
            <w:tcW w:w="1631" w:type="pct"/>
          </w:tcPr>
          <w:p w:rsidR="00697829" w:rsidRPr="000037B4" w:rsidRDefault="00697829" w:rsidP="00FB3A61">
            <w:pPr>
              <w:snapToGrid w:val="0"/>
              <w:jc w:val="both"/>
              <w:rPr>
                <w:rFonts w:eastAsia="標楷體"/>
              </w:rPr>
            </w:pPr>
            <w:r w:rsidRPr="000037B4">
              <w:rPr>
                <w:rFonts w:eastAsia="標楷體" w:hAnsi="標楷體"/>
              </w:rPr>
              <w:t>對同一擬參選人每年捐贈總額，不得超過下列金額：</w:t>
            </w:r>
          </w:p>
          <w:p w:rsidR="00697829" w:rsidRPr="000037B4" w:rsidRDefault="00697829" w:rsidP="00FB3A61">
            <w:pPr>
              <w:snapToGrid w:val="0"/>
              <w:jc w:val="both"/>
              <w:rPr>
                <w:rFonts w:eastAsia="標楷體"/>
              </w:rPr>
            </w:pPr>
            <w:r w:rsidRPr="000037B4">
              <w:rPr>
                <w:rFonts w:eastAsia="標楷體" w:hAnsi="標楷體"/>
              </w:rPr>
              <w:t>一、個人：新臺幣</w:t>
            </w:r>
            <w:r w:rsidRPr="000037B4">
              <w:rPr>
                <w:rFonts w:eastAsia="標楷體"/>
              </w:rPr>
              <w:t>10</w:t>
            </w:r>
            <w:r w:rsidRPr="000037B4">
              <w:rPr>
                <w:rFonts w:eastAsia="標楷體" w:hAnsi="標楷體"/>
              </w:rPr>
              <w:t>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二、營利事業：新臺幣</w:t>
            </w:r>
            <w:r w:rsidRPr="000037B4">
              <w:rPr>
                <w:rFonts w:eastAsia="標楷體"/>
              </w:rPr>
              <w:t>1</w:t>
            </w:r>
            <w:r w:rsidRPr="000037B4">
              <w:rPr>
                <w:rFonts w:eastAsia="標楷體" w:hAnsi="標楷體"/>
              </w:rPr>
              <w:t>百萬元。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三、人民團體：新臺幣</w:t>
            </w:r>
            <w:r w:rsidRPr="000037B4">
              <w:rPr>
                <w:rFonts w:eastAsia="標楷體"/>
              </w:rPr>
              <w:t>50</w:t>
            </w:r>
            <w:r w:rsidRPr="000037B4">
              <w:rPr>
                <w:rFonts w:eastAsia="標楷體" w:hAnsi="標楷體"/>
              </w:rPr>
              <w:t>萬元。</w:t>
            </w:r>
          </w:p>
          <w:p w:rsidR="00697829" w:rsidRPr="000037B4" w:rsidRDefault="00697829" w:rsidP="00FB3A61">
            <w:pPr>
              <w:snapToGrid w:val="0"/>
              <w:jc w:val="both"/>
              <w:rPr>
                <w:rFonts w:eastAsia="標楷體"/>
              </w:rPr>
            </w:pPr>
            <w:r w:rsidRPr="000037B4">
              <w:rPr>
                <w:rFonts w:eastAsia="標楷體" w:hAnsi="標楷體"/>
              </w:rPr>
              <w:t>對不同擬參選人每年捐贈總額，合計不得超過下列金額：</w:t>
            </w:r>
          </w:p>
          <w:p w:rsidR="00697829" w:rsidRPr="000037B4" w:rsidRDefault="00697829" w:rsidP="00FB3A61">
            <w:pPr>
              <w:snapToGrid w:val="0"/>
              <w:jc w:val="both"/>
              <w:rPr>
                <w:rFonts w:eastAsia="標楷體"/>
              </w:rPr>
            </w:pPr>
            <w:r w:rsidRPr="000037B4">
              <w:rPr>
                <w:rFonts w:eastAsia="標楷體" w:hAnsi="標楷體"/>
              </w:rPr>
              <w:t>一、個人：新臺幣</w:t>
            </w:r>
            <w:r w:rsidRPr="000037B4">
              <w:rPr>
                <w:rFonts w:eastAsia="標楷體"/>
              </w:rPr>
              <w:t>30</w:t>
            </w:r>
            <w:r w:rsidRPr="000037B4">
              <w:rPr>
                <w:rFonts w:eastAsia="標楷體" w:hAnsi="標楷體"/>
              </w:rPr>
              <w:t>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二、營利事業：新臺幣</w:t>
            </w:r>
            <w:r w:rsidRPr="000037B4">
              <w:rPr>
                <w:rFonts w:eastAsia="標楷體"/>
              </w:rPr>
              <w:t>2</w:t>
            </w:r>
            <w:r w:rsidRPr="000037B4">
              <w:rPr>
                <w:rFonts w:eastAsia="標楷體" w:hAnsi="標楷體"/>
              </w:rPr>
              <w:lastRenderedPageBreak/>
              <w:t>百萬元。</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三、人民團體：新臺幣</w:t>
            </w:r>
            <w:r w:rsidRPr="000037B4">
              <w:rPr>
                <w:rFonts w:eastAsia="標楷體"/>
              </w:rPr>
              <w:t>1</w:t>
            </w:r>
            <w:r w:rsidRPr="000037B4">
              <w:rPr>
                <w:rFonts w:eastAsia="標楷體" w:hAnsi="標楷體"/>
              </w:rPr>
              <w:t>百萬元。</w:t>
            </w:r>
          </w:p>
        </w:tc>
        <w:tc>
          <w:tcPr>
            <w:tcW w:w="1634" w:type="pct"/>
          </w:tcPr>
          <w:p w:rsidR="00697829" w:rsidRPr="000037B4" w:rsidRDefault="00697829" w:rsidP="00FB3A61">
            <w:pPr>
              <w:snapToGrid w:val="0"/>
              <w:jc w:val="both"/>
              <w:rPr>
                <w:rFonts w:eastAsia="標楷體"/>
              </w:rPr>
            </w:pPr>
            <w:r w:rsidRPr="000037B4">
              <w:rPr>
                <w:rFonts w:eastAsia="標楷體" w:hAnsi="標楷體"/>
              </w:rPr>
              <w:lastRenderedPageBreak/>
              <w:t>捐贈政治獻金者，按其違反規定之捐贈金額處</w:t>
            </w:r>
            <w:r w:rsidRPr="000037B4">
              <w:rPr>
                <w:rFonts w:eastAsia="標楷體"/>
              </w:rPr>
              <w:t>2</w:t>
            </w:r>
            <w:r w:rsidRPr="000037B4">
              <w:rPr>
                <w:rFonts w:eastAsia="標楷體" w:hAnsi="標楷體"/>
              </w:rPr>
              <w:t>倍以下之罰鍰。</w:t>
            </w:r>
          </w:p>
        </w:tc>
      </w:tr>
      <w:tr w:rsidR="00697829" w:rsidRPr="000037B4" w:rsidTr="00FB3A61">
        <w:tblPrEx>
          <w:tblCellMar>
            <w:top w:w="0" w:type="dxa"/>
            <w:bottom w:w="0" w:type="dxa"/>
          </w:tblCellMar>
        </w:tblPrEx>
        <w:trPr>
          <w:trHeight w:val="670"/>
        </w:trPr>
        <w:tc>
          <w:tcPr>
            <w:tcW w:w="733" w:type="pct"/>
            <w:vMerge w:val="restart"/>
            <w:tcBorders>
              <w:top w:val="single" w:sz="4" w:space="0" w:color="auto"/>
            </w:tcBorders>
          </w:tcPr>
          <w:p w:rsidR="00697829" w:rsidRPr="000037B4" w:rsidRDefault="00697829" w:rsidP="00FB3A61">
            <w:pPr>
              <w:snapToGrid w:val="0"/>
              <w:jc w:val="both"/>
              <w:rPr>
                <w:rFonts w:eastAsia="標楷體"/>
              </w:rPr>
            </w:pPr>
            <w:r w:rsidRPr="000037B4">
              <w:rPr>
                <w:rFonts w:eastAsia="標楷體" w:hAnsi="標楷體"/>
              </w:rPr>
              <w:t>公職人員利益衝突迴避法</w:t>
            </w: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為促進廉能政治、端正政治風氣，建立公職人員利益衝突迴避之規範，有效遏阻貪污腐化及不當利益輸送，特制定本法。</w:t>
            </w:r>
          </w:p>
          <w:p w:rsidR="00697829" w:rsidRPr="000037B4" w:rsidRDefault="00697829" w:rsidP="00FB3A61">
            <w:pPr>
              <w:snapToGrid w:val="0"/>
              <w:jc w:val="both"/>
              <w:rPr>
                <w:rFonts w:eastAsia="標楷體"/>
              </w:rPr>
            </w:pPr>
            <w:r w:rsidRPr="000037B4">
              <w:rPr>
                <w:rFonts w:eastAsia="標楷體" w:hAnsi="標楷體"/>
              </w:rPr>
              <w:t>公職人員利益衝突之迴避，除其他法律另有嚴格規定者外，適用本法之規定。</w:t>
            </w:r>
          </w:p>
        </w:tc>
        <w:tc>
          <w:tcPr>
            <w:tcW w:w="1634"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2</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本法所稱公職人員，其範圍如下：</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一、總統、副總統。</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二、各級政府機關（構）、公營事業總、分支機構之首長、副首長、幕僚長、副幕僚長與該等職務之人。</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三、政務人員。</w:t>
            </w:r>
          </w:p>
          <w:p w:rsidR="00697829" w:rsidRPr="000037B4" w:rsidRDefault="00697829" w:rsidP="00FB3A61">
            <w:pPr>
              <w:snapToGrid w:val="0"/>
              <w:ind w:left="480" w:hangingChars="200" w:hanging="480"/>
              <w:jc w:val="both"/>
              <w:rPr>
                <w:rFonts w:eastAsia="標楷體"/>
              </w:rPr>
            </w:pPr>
            <w:r w:rsidRPr="000037B4">
              <w:rPr>
                <w:rFonts w:eastAsia="標楷體"/>
              </w:rPr>
              <w:t>……</w:t>
            </w:r>
          </w:p>
          <w:p w:rsidR="00697829" w:rsidRPr="000037B4" w:rsidRDefault="00697829" w:rsidP="00FB3A61">
            <w:pPr>
              <w:snapToGrid w:val="0"/>
              <w:ind w:left="480" w:hangingChars="200" w:hanging="480"/>
              <w:jc w:val="both"/>
              <w:rPr>
                <w:rFonts w:eastAsia="標楷體"/>
              </w:rPr>
            </w:pPr>
            <w:r w:rsidRPr="000037B4">
              <w:rPr>
                <w:rFonts w:eastAsia="標楷體" w:hAnsi="標楷體"/>
              </w:rPr>
              <w:t>十一、其他各級政府機關（構）、公營事業機構、各級公立學校、軍警院校、矯正學校及附屬機構辦理工務、建築管理、城鄉計畫、政風、會計、審計、採購業務之主管人員。</w:t>
            </w:r>
          </w:p>
          <w:p w:rsidR="00697829" w:rsidRPr="000037B4" w:rsidRDefault="00697829" w:rsidP="00FB3A61">
            <w:pPr>
              <w:snapToGrid w:val="0"/>
              <w:ind w:left="480" w:hangingChars="200" w:hanging="480"/>
              <w:jc w:val="both"/>
              <w:rPr>
                <w:rFonts w:eastAsia="標楷體"/>
              </w:rPr>
            </w:pPr>
            <w:r w:rsidRPr="000037B4">
              <w:rPr>
                <w:rFonts w:eastAsia="標楷體"/>
              </w:rPr>
              <w:t>……</w:t>
            </w:r>
          </w:p>
        </w:tc>
        <w:tc>
          <w:tcPr>
            <w:tcW w:w="1634"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3</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本法所定公職人員之關係人，其範圍如下：</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一、公職人員之配偶或共同生活之家屬。</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二、公職人員之二親等以內親屬。</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三、公職人員或其配偶信託財產之受託人。但依法辦理強制信託時，不在此限。</w:t>
            </w:r>
          </w:p>
          <w:p w:rsidR="00697829" w:rsidRPr="000037B4" w:rsidRDefault="00697829" w:rsidP="00FB3A61">
            <w:pPr>
              <w:snapToGrid w:val="0"/>
              <w:ind w:left="480" w:hangingChars="200" w:hanging="480"/>
              <w:jc w:val="both"/>
              <w:rPr>
                <w:rFonts w:eastAsia="標楷體"/>
              </w:rPr>
            </w:pPr>
            <w:r w:rsidRPr="000037B4">
              <w:rPr>
                <w:rFonts w:eastAsia="標楷體" w:hAnsi="標楷體"/>
              </w:rPr>
              <w:t>四、公職人員、第</w:t>
            </w:r>
            <w:r w:rsidRPr="000037B4">
              <w:rPr>
                <w:rFonts w:eastAsia="標楷體"/>
              </w:rPr>
              <w:t>1</w:t>
            </w:r>
            <w:r w:rsidRPr="000037B4">
              <w:rPr>
                <w:rFonts w:eastAsia="標楷體" w:hAnsi="標楷體"/>
              </w:rPr>
              <w:t>款及第</w:t>
            </w:r>
            <w:r w:rsidRPr="000037B4">
              <w:rPr>
                <w:rFonts w:eastAsia="標楷體"/>
              </w:rPr>
              <w:t>2</w:t>
            </w:r>
            <w:r w:rsidRPr="000037B4">
              <w:rPr>
                <w:rFonts w:eastAsia="標楷體" w:hAnsi="標楷體"/>
              </w:rPr>
              <w:t>款所列人員擔任</w:t>
            </w:r>
            <w:r w:rsidRPr="000037B4">
              <w:rPr>
                <w:rFonts w:eastAsia="標楷體" w:hAnsi="標楷體"/>
              </w:rPr>
              <w:lastRenderedPageBreak/>
              <w:t>負責人、董事、獨立董事、監察人、經理人或相類似職務之營利事業、非營利之法人及非法人團體。但屬政府或公股指派、遴聘代表或由政府聘任者，不包括之。</w:t>
            </w:r>
          </w:p>
          <w:p w:rsidR="00697829" w:rsidRPr="000037B4" w:rsidRDefault="00697829" w:rsidP="00FB3A61">
            <w:pPr>
              <w:snapToGrid w:val="0"/>
              <w:ind w:left="480" w:hangingChars="200" w:hanging="480"/>
              <w:jc w:val="both"/>
              <w:rPr>
                <w:rFonts w:eastAsia="標楷體"/>
              </w:rPr>
            </w:pPr>
            <w:r w:rsidRPr="000037B4">
              <w:rPr>
                <w:rFonts w:eastAsia="標楷體" w:hAnsi="標楷體"/>
              </w:rPr>
              <w:t>五、經公職人員進用之機要人員。</w:t>
            </w:r>
          </w:p>
          <w:p w:rsidR="00697829" w:rsidRPr="000037B4" w:rsidRDefault="00697829" w:rsidP="00FB3A61">
            <w:pPr>
              <w:snapToGrid w:val="0"/>
              <w:ind w:left="480" w:hangingChars="200" w:hanging="480"/>
              <w:jc w:val="both"/>
              <w:rPr>
                <w:rFonts w:eastAsia="標楷體"/>
              </w:rPr>
            </w:pPr>
            <w:r w:rsidRPr="000037B4">
              <w:rPr>
                <w:rFonts w:eastAsia="標楷體" w:hAnsi="標楷體"/>
              </w:rPr>
              <w:t>六、各級民意代表之助理。</w:t>
            </w:r>
          </w:p>
        </w:tc>
        <w:tc>
          <w:tcPr>
            <w:tcW w:w="1634"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4</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本法所稱利益，包括財產上利益及非財產上利益。</w:t>
            </w:r>
          </w:p>
          <w:p w:rsidR="00697829" w:rsidRPr="000037B4" w:rsidRDefault="00697829" w:rsidP="00FB3A61">
            <w:pPr>
              <w:snapToGrid w:val="0"/>
              <w:jc w:val="both"/>
              <w:rPr>
                <w:rFonts w:eastAsia="標楷體"/>
              </w:rPr>
            </w:pPr>
            <w:r w:rsidRPr="000037B4">
              <w:rPr>
                <w:rFonts w:eastAsia="標楷體" w:hAnsi="標楷體"/>
              </w:rPr>
              <w:t>財產上利益如下：</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一、動產、不動產。</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二、現金、存款、外幣、有價證券。</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三、債權或其他財產上權利。</w:t>
            </w:r>
          </w:p>
          <w:p w:rsidR="00697829" w:rsidRPr="000037B4" w:rsidRDefault="00697829" w:rsidP="00FB3A61">
            <w:pPr>
              <w:snapToGrid w:val="0"/>
              <w:ind w:left="480" w:hangingChars="200" w:hanging="480"/>
              <w:jc w:val="both"/>
              <w:rPr>
                <w:rFonts w:eastAsia="標楷體"/>
              </w:rPr>
            </w:pPr>
            <w:r w:rsidRPr="000037B4">
              <w:rPr>
                <w:rFonts w:eastAsia="標楷體" w:hAnsi="標楷體"/>
              </w:rPr>
              <w:t>四、其他具有經濟價值或得以金錢交易取得之利益。</w:t>
            </w:r>
          </w:p>
          <w:p w:rsidR="00697829" w:rsidRPr="000037B4" w:rsidRDefault="00697829" w:rsidP="00FB3A61">
            <w:pPr>
              <w:snapToGrid w:val="0"/>
              <w:jc w:val="both"/>
              <w:rPr>
                <w:rFonts w:eastAsia="標楷體"/>
              </w:rPr>
            </w:pPr>
            <w:r w:rsidRPr="000037B4">
              <w:rPr>
                <w:rFonts w:eastAsia="標楷體" w:hAnsi="標楷體"/>
              </w:rPr>
              <w:t>非財產上利益，指有利公職人員或其關係人在第</w:t>
            </w:r>
            <w:r w:rsidRPr="000037B4">
              <w:rPr>
                <w:rFonts w:eastAsia="標楷體"/>
              </w:rPr>
              <w:t>2</w:t>
            </w:r>
            <w:r w:rsidRPr="000037B4">
              <w:rPr>
                <w:rFonts w:eastAsia="標楷體" w:hAnsi="標楷體"/>
              </w:rPr>
              <w:t>條第</w:t>
            </w:r>
            <w:r w:rsidRPr="000037B4">
              <w:rPr>
                <w:rFonts w:eastAsia="標楷體"/>
              </w:rPr>
              <w:t>1</w:t>
            </w:r>
            <w:r w:rsidRPr="000037B4">
              <w:rPr>
                <w:rFonts w:eastAsia="標楷體" w:hAnsi="標楷體"/>
              </w:rPr>
              <w:t>項所列之機關（構）團體、學校、法人、事業機構、部隊（以下簡稱機關團體）之任用、聘任、聘用、約僱、臨時人員之進用、勞動派遣、陞遷、調動、考績及其</w:t>
            </w:r>
          </w:p>
          <w:p w:rsidR="00697829" w:rsidRPr="000037B4" w:rsidRDefault="00697829" w:rsidP="00FB3A61">
            <w:pPr>
              <w:snapToGrid w:val="0"/>
              <w:jc w:val="both"/>
              <w:rPr>
                <w:rFonts w:eastAsia="標楷體"/>
              </w:rPr>
            </w:pPr>
            <w:r w:rsidRPr="000037B4">
              <w:rPr>
                <w:rFonts w:eastAsia="標楷體" w:hAnsi="標楷體"/>
              </w:rPr>
              <w:t>他相類似之人事措施。</w:t>
            </w:r>
          </w:p>
        </w:tc>
        <w:tc>
          <w:tcPr>
            <w:tcW w:w="1634"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5</w:t>
            </w:r>
            <w:r w:rsidRPr="000037B4">
              <w:rPr>
                <w:rFonts w:eastAsia="標楷體" w:hAnsi="標楷體"/>
              </w:rPr>
              <w:t>條</w:t>
            </w:r>
          </w:p>
        </w:tc>
        <w:tc>
          <w:tcPr>
            <w:tcW w:w="1631" w:type="pct"/>
          </w:tcPr>
          <w:p w:rsidR="00697829" w:rsidRPr="000037B4" w:rsidRDefault="00697829" w:rsidP="00FB3A61">
            <w:pPr>
              <w:snapToGrid w:val="0"/>
              <w:jc w:val="both"/>
              <w:rPr>
                <w:rFonts w:eastAsia="標楷體"/>
                <w:spacing w:val="-4"/>
              </w:rPr>
            </w:pPr>
            <w:r w:rsidRPr="000037B4">
              <w:rPr>
                <w:rFonts w:eastAsia="標楷體" w:hAnsi="標楷體"/>
                <w:spacing w:val="-4"/>
              </w:rPr>
              <w:t>本法所稱利益衝突，指公職人員執行職務時，得因其作為或不作為，直接或間接使本人或其關係人獲取利益者。</w:t>
            </w:r>
          </w:p>
        </w:tc>
        <w:tc>
          <w:tcPr>
            <w:tcW w:w="1634"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trHeight w:val="58"/>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6</w:t>
            </w:r>
            <w:r w:rsidRPr="000037B4">
              <w:rPr>
                <w:rFonts w:eastAsia="標楷體" w:hAnsi="標楷體"/>
              </w:rPr>
              <w:t>條、第</w:t>
            </w:r>
            <w:r w:rsidRPr="000037B4">
              <w:rPr>
                <w:rFonts w:eastAsia="標楷體"/>
              </w:rPr>
              <w:t>16</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公職人員知有利益衝突之情事者，應即自行迴避。</w:t>
            </w:r>
          </w:p>
          <w:p w:rsidR="00697829" w:rsidRPr="000037B4" w:rsidRDefault="00697829" w:rsidP="00FB3A61">
            <w:pPr>
              <w:snapToGrid w:val="0"/>
              <w:jc w:val="both"/>
              <w:rPr>
                <w:rFonts w:eastAsia="標楷體"/>
              </w:rPr>
            </w:pPr>
            <w:r w:rsidRPr="000037B4">
              <w:rPr>
                <w:rFonts w:eastAsia="標楷體" w:hAnsi="標楷體"/>
              </w:rPr>
              <w:t>前項情形，公職人員應以書面依下列規定辦理：</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一、民意代表應通知各該民意機關。</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二、第</w:t>
            </w:r>
            <w:r w:rsidRPr="000037B4">
              <w:rPr>
                <w:rFonts w:eastAsia="標楷體"/>
              </w:rPr>
              <w:t>2</w:t>
            </w:r>
            <w:r w:rsidRPr="000037B4">
              <w:rPr>
                <w:rFonts w:eastAsia="標楷體" w:hAnsi="標楷體"/>
              </w:rPr>
              <w:t>條第</w:t>
            </w:r>
            <w:r w:rsidRPr="000037B4">
              <w:rPr>
                <w:rFonts w:eastAsia="標楷體"/>
              </w:rPr>
              <w:t>1</w:t>
            </w:r>
            <w:r w:rsidRPr="000037B4">
              <w:rPr>
                <w:rFonts w:eastAsia="標楷體" w:hAnsi="標楷體"/>
              </w:rPr>
              <w:t>項第</w:t>
            </w:r>
            <w:r w:rsidRPr="000037B4">
              <w:rPr>
                <w:rFonts w:eastAsia="標楷體"/>
              </w:rPr>
              <w:t>6</w:t>
            </w:r>
            <w:r w:rsidRPr="000037B4">
              <w:rPr>
                <w:rFonts w:eastAsia="標楷體" w:hAnsi="標楷體"/>
              </w:rPr>
              <w:t>款、</w:t>
            </w:r>
            <w:r w:rsidRPr="000037B4">
              <w:rPr>
                <w:rFonts w:eastAsia="標楷體" w:hAnsi="標楷體"/>
              </w:rPr>
              <w:lastRenderedPageBreak/>
              <w:t>第</w:t>
            </w:r>
            <w:r w:rsidRPr="000037B4">
              <w:rPr>
                <w:rFonts w:eastAsia="標楷體"/>
              </w:rPr>
              <w:t>7</w:t>
            </w:r>
            <w:r w:rsidRPr="000037B4">
              <w:rPr>
                <w:rFonts w:eastAsia="標楷體" w:hAnsi="標楷體"/>
              </w:rPr>
              <w:t>款之公職人員，應通知指派、遴聘或聘任機關。</w:t>
            </w:r>
          </w:p>
          <w:p w:rsidR="00697829" w:rsidRPr="000037B4" w:rsidRDefault="00697829" w:rsidP="00FB3A61">
            <w:pPr>
              <w:snapToGrid w:val="0"/>
              <w:ind w:left="480" w:hangingChars="200" w:hanging="480"/>
              <w:jc w:val="both"/>
              <w:rPr>
                <w:rFonts w:eastAsia="標楷體"/>
              </w:rPr>
            </w:pPr>
            <w:r w:rsidRPr="000037B4">
              <w:rPr>
                <w:rFonts w:eastAsia="標楷體" w:hAnsi="標楷體"/>
              </w:rPr>
              <w:t>三、其他公職人員，應通知其服務之機關團體。</w:t>
            </w:r>
          </w:p>
          <w:p w:rsidR="00697829" w:rsidRPr="000037B4" w:rsidRDefault="00697829" w:rsidP="00FB3A61">
            <w:pPr>
              <w:snapToGrid w:val="0"/>
              <w:jc w:val="both"/>
              <w:rPr>
                <w:rFonts w:eastAsia="標楷體"/>
              </w:rPr>
            </w:pPr>
            <w:r w:rsidRPr="000037B4">
              <w:rPr>
                <w:rFonts w:eastAsia="標楷體" w:hAnsi="標楷體"/>
              </w:rPr>
              <w:t>前項之公職人員為首長者，應通知其服務機關團體及上級機關團體；無上級機關者，通知其服務之機關團體。</w:t>
            </w:r>
          </w:p>
        </w:tc>
        <w:tc>
          <w:tcPr>
            <w:tcW w:w="1634" w:type="pct"/>
          </w:tcPr>
          <w:p w:rsidR="00697829" w:rsidRPr="000037B4" w:rsidRDefault="00697829" w:rsidP="00FB3A61">
            <w:pPr>
              <w:snapToGrid w:val="0"/>
              <w:jc w:val="both"/>
              <w:rPr>
                <w:rFonts w:eastAsia="標楷體"/>
              </w:rPr>
            </w:pPr>
            <w:r w:rsidRPr="000037B4">
              <w:rPr>
                <w:rFonts w:eastAsia="標楷體" w:hAnsi="標楷體"/>
              </w:rPr>
              <w:lastRenderedPageBreak/>
              <w:t>違反第</w:t>
            </w:r>
            <w:r w:rsidRPr="000037B4">
              <w:rPr>
                <w:rFonts w:eastAsia="標楷體"/>
              </w:rPr>
              <w:t>6</w:t>
            </w:r>
            <w:r w:rsidRPr="000037B4">
              <w:rPr>
                <w:rFonts w:eastAsia="標楷體" w:hAnsi="標楷體"/>
              </w:rPr>
              <w:t>條第</w:t>
            </w:r>
            <w:r w:rsidRPr="000037B4">
              <w:rPr>
                <w:rFonts w:eastAsia="標楷體"/>
              </w:rPr>
              <w:t>1</w:t>
            </w:r>
            <w:r w:rsidRPr="000037B4">
              <w:rPr>
                <w:rFonts w:eastAsia="標楷體" w:hAnsi="標楷體"/>
              </w:rPr>
              <w:t>項規定者，處新臺幣</w:t>
            </w:r>
            <w:r w:rsidRPr="000037B4">
              <w:rPr>
                <w:rFonts w:eastAsia="標楷體"/>
              </w:rPr>
              <w:t>10</w:t>
            </w:r>
            <w:r w:rsidRPr="000037B4">
              <w:rPr>
                <w:rFonts w:eastAsia="標楷體" w:hAnsi="標楷體"/>
              </w:rPr>
              <w:t>萬元以上</w:t>
            </w:r>
            <w:r w:rsidRPr="000037B4">
              <w:rPr>
                <w:rFonts w:eastAsia="標楷體"/>
              </w:rPr>
              <w:t>2</w:t>
            </w:r>
            <w:r w:rsidRPr="000037B4">
              <w:rPr>
                <w:rFonts w:eastAsia="標楷體" w:hAnsi="標楷體"/>
              </w:rPr>
              <w:t>百萬元以下罰鍰。</w:t>
            </w: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7</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利害關係人認公職人員有應自行迴避之情事而不迴避者，利害關係人得向前條第</w:t>
            </w:r>
            <w:r w:rsidRPr="000037B4">
              <w:rPr>
                <w:rFonts w:eastAsia="標楷體"/>
              </w:rPr>
              <w:t>2</w:t>
            </w:r>
            <w:r w:rsidRPr="000037B4">
              <w:rPr>
                <w:rFonts w:eastAsia="標楷體" w:hAnsi="標楷體"/>
              </w:rPr>
              <w:t>項或第</w:t>
            </w:r>
            <w:r w:rsidRPr="000037B4">
              <w:rPr>
                <w:rFonts w:eastAsia="標楷體"/>
              </w:rPr>
              <w:t>3</w:t>
            </w:r>
            <w:r w:rsidRPr="000037B4">
              <w:rPr>
                <w:rFonts w:eastAsia="標楷體" w:hAnsi="標楷體"/>
              </w:rPr>
              <w:t>項之機關團體申請迴避。</w:t>
            </w:r>
          </w:p>
        </w:tc>
        <w:tc>
          <w:tcPr>
            <w:tcW w:w="1634" w:type="pct"/>
          </w:tcPr>
          <w:p w:rsidR="00697829" w:rsidRPr="000037B4" w:rsidRDefault="00697829" w:rsidP="00FB3A61">
            <w:pPr>
              <w:snapToGrid w:val="0"/>
              <w:jc w:val="both"/>
              <w:rPr>
                <w:rFonts w:eastAsia="標楷體"/>
              </w:rPr>
            </w:pP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8</w:t>
            </w:r>
            <w:r w:rsidRPr="000037B4">
              <w:rPr>
                <w:rFonts w:eastAsia="標楷體" w:hAnsi="標楷體"/>
              </w:rPr>
              <w:t>條、第</w:t>
            </w:r>
            <w:r w:rsidRPr="000037B4">
              <w:rPr>
                <w:rFonts w:eastAsia="標楷體"/>
              </w:rPr>
              <w:t>16</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前</w:t>
            </w:r>
            <w:r w:rsidRPr="000037B4">
              <w:rPr>
                <w:rFonts w:eastAsia="標楷體"/>
              </w:rPr>
              <w:t>2</w:t>
            </w:r>
            <w:r w:rsidRPr="000037B4">
              <w:rPr>
                <w:rFonts w:eastAsia="標楷體" w:hAnsi="標楷體"/>
              </w:rPr>
              <w:t>條受通知或受理之機關團體認該公職人員無須迴避者，應令其繼續執行職務；認該公職人員應行迴避者，應令其迴避。</w:t>
            </w:r>
          </w:p>
        </w:tc>
        <w:tc>
          <w:tcPr>
            <w:tcW w:w="1634" w:type="pct"/>
          </w:tcPr>
          <w:p w:rsidR="00697829" w:rsidRPr="000037B4" w:rsidRDefault="00697829" w:rsidP="00FB3A61">
            <w:pPr>
              <w:snapToGrid w:val="0"/>
              <w:jc w:val="both"/>
              <w:rPr>
                <w:rFonts w:eastAsia="標楷體"/>
              </w:rPr>
            </w:pPr>
            <w:r w:rsidRPr="000037B4">
              <w:rPr>
                <w:rFonts w:eastAsia="標楷體" w:hAnsi="標楷體"/>
              </w:rPr>
              <w:t>經依第</w:t>
            </w:r>
            <w:r w:rsidRPr="000037B4">
              <w:rPr>
                <w:rFonts w:eastAsia="標楷體"/>
              </w:rPr>
              <w:t>8</w:t>
            </w:r>
            <w:r w:rsidRPr="000037B4">
              <w:rPr>
                <w:rFonts w:eastAsia="標楷體" w:hAnsi="標楷體"/>
              </w:rPr>
              <w:t>條令其迴避而不迴避者，處新臺幣</w:t>
            </w:r>
            <w:r w:rsidRPr="000037B4">
              <w:rPr>
                <w:rFonts w:eastAsia="標楷體"/>
              </w:rPr>
              <w:t>15</w:t>
            </w:r>
            <w:r w:rsidRPr="000037B4">
              <w:rPr>
                <w:rFonts w:eastAsia="標楷體" w:hAnsi="標楷體"/>
              </w:rPr>
              <w:t>萬元以上</w:t>
            </w:r>
            <w:r w:rsidRPr="000037B4">
              <w:rPr>
                <w:rFonts w:eastAsia="標楷體"/>
              </w:rPr>
              <w:t>300</w:t>
            </w:r>
            <w:r w:rsidRPr="000037B4">
              <w:rPr>
                <w:rFonts w:eastAsia="標楷體" w:hAnsi="標楷體"/>
              </w:rPr>
              <w:t>萬元以下罰鍰，並得按次處罰。</w:t>
            </w: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9</w:t>
            </w:r>
            <w:r w:rsidRPr="000037B4">
              <w:rPr>
                <w:rFonts w:eastAsia="標楷體" w:hAnsi="標楷體"/>
              </w:rPr>
              <w:t>條、第</w:t>
            </w:r>
            <w:r w:rsidRPr="000037B4">
              <w:rPr>
                <w:rFonts w:eastAsia="標楷體"/>
              </w:rPr>
              <w:t>16</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公職人員服務之機關團體、上級機關、指派、遴聘或聘任機關知公職人員有應依職權令其迴避。</w:t>
            </w:r>
          </w:p>
        </w:tc>
        <w:tc>
          <w:tcPr>
            <w:tcW w:w="1634" w:type="pct"/>
          </w:tcPr>
          <w:p w:rsidR="00697829" w:rsidRPr="000037B4" w:rsidRDefault="00697829" w:rsidP="00FB3A61">
            <w:pPr>
              <w:snapToGrid w:val="0"/>
              <w:jc w:val="both"/>
              <w:rPr>
                <w:rFonts w:eastAsia="標楷體"/>
              </w:rPr>
            </w:pPr>
            <w:r w:rsidRPr="000037B4">
              <w:rPr>
                <w:rFonts w:eastAsia="標楷體" w:hAnsi="標楷體"/>
              </w:rPr>
              <w:t>經依第</w:t>
            </w:r>
            <w:r w:rsidRPr="000037B4">
              <w:rPr>
                <w:rFonts w:eastAsia="標楷體"/>
              </w:rPr>
              <w:t>9</w:t>
            </w:r>
            <w:r w:rsidRPr="000037B4">
              <w:rPr>
                <w:rFonts w:eastAsia="標楷體" w:hAnsi="標楷體"/>
              </w:rPr>
              <w:t>條令其迴避而不迴避者，處新臺幣</w:t>
            </w:r>
            <w:r w:rsidRPr="000037B4">
              <w:rPr>
                <w:rFonts w:eastAsia="標楷體"/>
              </w:rPr>
              <w:t>15</w:t>
            </w:r>
            <w:r w:rsidRPr="000037B4">
              <w:rPr>
                <w:rFonts w:eastAsia="標楷體" w:hAnsi="標楷體"/>
              </w:rPr>
              <w:t>萬元以上</w:t>
            </w:r>
            <w:r w:rsidRPr="000037B4">
              <w:rPr>
                <w:rFonts w:eastAsia="標楷體"/>
              </w:rPr>
              <w:t>300</w:t>
            </w:r>
            <w:r w:rsidRPr="000037B4">
              <w:rPr>
                <w:rFonts w:eastAsia="標楷體" w:hAnsi="標楷體"/>
              </w:rPr>
              <w:t>萬元以下罰鍰，並得按次處罰。</w:t>
            </w: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10</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公職人員依前</w:t>
            </w:r>
            <w:r w:rsidRPr="000037B4">
              <w:rPr>
                <w:rFonts w:eastAsia="標楷體"/>
              </w:rPr>
              <w:t>4</w:t>
            </w:r>
            <w:r w:rsidRPr="000037B4">
              <w:rPr>
                <w:rFonts w:eastAsia="標楷體" w:hAnsi="標楷體"/>
              </w:rPr>
              <w:t>條規定迴避者，應依下列規定辦理：</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一、民意代表，不得參與個人利益相關議案之審議及表決。</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二、其他公職人員應停止執行該項職務，並由該職務之代理人執行。必要時，由各該機關團體指定代理執行該職務之人。</w:t>
            </w:r>
          </w:p>
        </w:tc>
        <w:tc>
          <w:tcPr>
            <w:tcW w:w="1634" w:type="pct"/>
          </w:tcPr>
          <w:p w:rsidR="00697829" w:rsidRPr="000037B4" w:rsidRDefault="00697829" w:rsidP="00FB3A61">
            <w:pPr>
              <w:snapToGrid w:val="0"/>
              <w:jc w:val="both"/>
              <w:rPr>
                <w:rFonts w:eastAsia="標楷體"/>
                <w:dstrike/>
              </w:rPr>
            </w:pP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12</w:t>
            </w:r>
            <w:r w:rsidRPr="000037B4">
              <w:rPr>
                <w:rFonts w:eastAsia="標楷體" w:hAnsi="標楷體"/>
              </w:rPr>
              <w:t>條、第</w:t>
            </w:r>
            <w:r w:rsidRPr="000037B4">
              <w:rPr>
                <w:rFonts w:eastAsia="標楷體"/>
              </w:rPr>
              <w:t>17</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公職人員不得假借職務上之權力、機會或方法，圖其本人或關係人之利益。</w:t>
            </w:r>
          </w:p>
        </w:tc>
        <w:tc>
          <w:tcPr>
            <w:tcW w:w="1634" w:type="pct"/>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30</w:t>
            </w:r>
            <w:r w:rsidRPr="000037B4">
              <w:rPr>
                <w:rFonts w:eastAsia="標楷體" w:hAnsi="標楷體"/>
              </w:rPr>
              <w:t>萬元以上</w:t>
            </w:r>
            <w:r w:rsidRPr="000037B4">
              <w:rPr>
                <w:rFonts w:eastAsia="標楷體"/>
              </w:rPr>
              <w:t>6</w:t>
            </w:r>
            <w:r w:rsidRPr="000037B4">
              <w:rPr>
                <w:rFonts w:eastAsia="標楷體" w:hAnsi="標楷體"/>
              </w:rPr>
              <w:t>百萬元以下罰鍰。</w:t>
            </w:r>
          </w:p>
        </w:tc>
      </w:tr>
      <w:tr w:rsidR="00697829" w:rsidRPr="000037B4" w:rsidTr="00FB3A61">
        <w:tblPrEx>
          <w:tblCellMar>
            <w:top w:w="0" w:type="dxa"/>
            <w:bottom w:w="0" w:type="dxa"/>
          </w:tblCellMar>
        </w:tblPrEx>
        <w:trPr>
          <w:cantSplit/>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13</w:t>
            </w:r>
            <w:r w:rsidRPr="000037B4">
              <w:rPr>
                <w:rFonts w:eastAsia="標楷體" w:hAnsi="標楷體"/>
              </w:rPr>
              <w:t>條、第</w:t>
            </w:r>
            <w:r w:rsidRPr="000037B4">
              <w:rPr>
                <w:rFonts w:eastAsia="標楷體"/>
              </w:rPr>
              <w:t>17</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公職人員之關係人不得向公職人員服務或受其監督之機關團體人員，以請託關說或其他不當方法，圖其本人或公職人員之利益。</w:t>
            </w:r>
          </w:p>
        </w:tc>
        <w:tc>
          <w:tcPr>
            <w:tcW w:w="1634" w:type="pct"/>
          </w:tcPr>
          <w:p w:rsidR="00697829" w:rsidRPr="000037B4" w:rsidRDefault="00697829" w:rsidP="00FB3A61">
            <w:pPr>
              <w:snapToGrid w:val="0"/>
              <w:jc w:val="both"/>
              <w:rPr>
                <w:rFonts w:eastAsia="標楷體"/>
              </w:rPr>
            </w:pPr>
            <w:r w:rsidRPr="000037B4">
              <w:rPr>
                <w:rFonts w:eastAsia="標楷體" w:hAnsi="標楷體"/>
              </w:rPr>
              <w:t>處新臺幣</w:t>
            </w:r>
            <w:r w:rsidRPr="000037B4">
              <w:rPr>
                <w:rFonts w:eastAsia="標楷體"/>
              </w:rPr>
              <w:t>30</w:t>
            </w:r>
            <w:r w:rsidRPr="000037B4">
              <w:rPr>
                <w:rFonts w:eastAsia="標楷體" w:hAnsi="標楷體"/>
              </w:rPr>
              <w:t>萬元以上</w:t>
            </w:r>
            <w:r w:rsidRPr="000037B4">
              <w:rPr>
                <w:rFonts w:eastAsia="標楷體"/>
              </w:rPr>
              <w:t>6</w:t>
            </w:r>
            <w:r w:rsidRPr="000037B4">
              <w:rPr>
                <w:rFonts w:eastAsia="標楷體" w:hAnsi="標楷體"/>
              </w:rPr>
              <w:t>百萬元以下罰鍰。</w:t>
            </w:r>
          </w:p>
        </w:tc>
      </w:tr>
      <w:tr w:rsidR="00697829" w:rsidRPr="000037B4" w:rsidTr="00FB3A61">
        <w:tblPrEx>
          <w:tblCellMar>
            <w:top w:w="0" w:type="dxa"/>
            <w:bottom w:w="0" w:type="dxa"/>
          </w:tblCellMar>
        </w:tblPrEx>
        <w:trPr>
          <w:trHeight w:val="670"/>
        </w:trPr>
        <w:tc>
          <w:tcPr>
            <w:tcW w:w="733" w:type="pct"/>
            <w:vMerge/>
          </w:tcPr>
          <w:p w:rsidR="00697829" w:rsidRPr="000037B4" w:rsidRDefault="00697829" w:rsidP="00FB3A61">
            <w:pPr>
              <w:snapToGrid w:val="0"/>
              <w:jc w:val="both"/>
              <w:rPr>
                <w:rFonts w:eastAsia="標楷體"/>
              </w:rPr>
            </w:pPr>
          </w:p>
        </w:tc>
        <w:tc>
          <w:tcPr>
            <w:tcW w:w="1002" w:type="pct"/>
          </w:tcPr>
          <w:p w:rsidR="00697829" w:rsidRPr="000037B4" w:rsidRDefault="00697829" w:rsidP="00FB3A61">
            <w:pPr>
              <w:snapToGrid w:val="0"/>
              <w:jc w:val="both"/>
              <w:rPr>
                <w:rFonts w:eastAsia="標楷體"/>
              </w:rPr>
            </w:pPr>
            <w:r w:rsidRPr="000037B4">
              <w:rPr>
                <w:rFonts w:eastAsia="標楷體" w:hAnsi="標楷體"/>
              </w:rPr>
              <w:t>第</w:t>
            </w:r>
            <w:r w:rsidRPr="000037B4">
              <w:rPr>
                <w:rFonts w:eastAsia="標楷體"/>
              </w:rPr>
              <w:t>14</w:t>
            </w:r>
            <w:r w:rsidRPr="000037B4">
              <w:rPr>
                <w:rFonts w:eastAsia="標楷體" w:hAnsi="標楷體"/>
              </w:rPr>
              <w:t>條、第</w:t>
            </w:r>
            <w:r w:rsidRPr="000037B4">
              <w:rPr>
                <w:rFonts w:eastAsia="標楷體"/>
              </w:rPr>
              <w:t>18</w:t>
            </w:r>
            <w:r w:rsidRPr="000037B4">
              <w:rPr>
                <w:rFonts w:eastAsia="標楷體" w:hAnsi="標楷體"/>
              </w:rPr>
              <w:t>條</w:t>
            </w:r>
          </w:p>
        </w:tc>
        <w:tc>
          <w:tcPr>
            <w:tcW w:w="1631" w:type="pct"/>
          </w:tcPr>
          <w:p w:rsidR="00697829" w:rsidRPr="000037B4" w:rsidRDefault="00697829" w:rsidP="00FB3A61">
            <w:pPr>
              <w:snapToGrid w:val="0"/>
              <w:jc w:val="both"/>
              <w:rPr>
                <w:rFonts w:eastAsia="標楷體"/>
              </w:rPr>
            </w:pPr>
            <w:r w:rsidRPr="000037B4">
              <w:rPr>
                <w:rFonts w:eastAsia="標楷體" w:hAnsi="標楷體"/>
              </w:rPr>
              <w:t>公職人員或其關係人，不得與公職人員服務之機關或受其監督之機關團體為補助、買賣、租賃、承攬或其他具有對價之交易行為。但有下列情形之一者，不在此限：</w:t>
            </w:r>
          </w:p>
          <w:p w:rsidR="00697829" w:rsidRPr="000037B4" w:rsidRDefault="00697829" w:rsidP="00FB3A61">
            <w:pPr>
              <w:snapToGrid w:val="0"/>
              <w:ind w:left="480" w:hangingChars="200" w:hanging="480"/>
              <w:jc w:val="both"/>
              <w:rPr>
                <w:rFonts w:eastAsia="標楷體"/>
              </w:rPr>
            </w:pPr>
            <w:r w:rsidRPr="000037B4">
              <w:rPr>
                <w:rFonts w:eastAsia="標楷體" w:hAnsi="標楷體"/>
              </w:rPr>
              <w:t>一、依政府採購法以公告程序或同法第一百零五條辦理之採購。</w:t>
            </w:r>
          </w:p>
          <w:p w:rsidR="00697829" w:rsidRPr="000037B4" w:rsidRDefault="00697829" w:rsidP="00FB3A61">
            <w:pPr>
              <w:snapToGrid w:val="0"/>
              <w:ind w:left="480" w:hangingChars="200" w:hanging="480"/>
              <w:jc w:val="both"/>
              <w:rPr>
                <w:rFonts w:eastAsia="標楷體"/>
              </w:rPr>
            </w:pPr>
            <w:r w:rsidRPr="000037B4">
              <w:rPr>
                <w:rFonts w:eastAsia="標楷體" w:hAnsi="標楷體"/>
              </w:rPr>
              <w:t>二、依法令規定經由公平競爭方式，以公告程序辦理之採購、標售、標租或招標設定用益物權。</w:t>
            </w:r>
          </w:p>
          <w:p w:rsidR="00697829" w:rsidRPr="000037B4" w:rsidRDefault="00697829" w:rsidP="00FB3A61">
            <w:pPr>
              <w:snapToGrid w:val="0"/>
              <w:ind w:left="480" w:hangingChars="200" w:hanging="480"/>
              <w:jc w:val="both"/>
              <w:rPr>
                <w:rFonts w:eastAsia="標楷體"/>
              </w:rPr>
            </w:pPr>
            <w:r w:rsidRPr="000037B4">
              <w:rPr>
                <w:rFonts w:eastAsia="標楷體"/>
              </w:rPr>
              <w:t>……</w:t>
            </w:r>
          </w:p>
          <w:p w:rsidR="00697829" w:rsidRPr="000037B4" w:rsidRDefault="00697829" w:rsidP="00FB3A61">
            <w:pPr>
              <w:snapToGrid w:val="0"/>
              <w:jc w:val="both"/>
              <w:rPr>
                <w:rFonts w:eastAsia="標楷體"/>
              </w:rPr>
            </w:pPr>
            <w:r w:rsidRPr="000037B4">
              <w:rPr>
                <w:rFonts w:eastAsia="標楷體" w:hAnsi="標楷體"/>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tc>
        <w:tc>
          <w:tcPr>
            <w:tcW w:w="1634" w:type="pct"/>
          </w:tcPr>
          <w:p w:rsidR="00697829" w:rsidRPr="000037B4" w:rsidRDefault="00697829" w:rsidP="00697829">
            <w:pPr>
              <w:numPr>
                <w:ilvl w:val="3"/>
                <w:numId w:val="48"/>
              </w:numPr>
              <w:tabs>
                <w:tab w:val="num" w:pos="351"/>
              </w:tabs>
              <w:snapToGrid w:val="0"/>
              <w:ind w:left="351" w:hanging="340"/>
              <w:jc w:val="both"/>
              <w:rPr>
                <w:rFonts w:eastAsia="標楷體"/>
              </w:rPr>
            </w:pPr>
            <w:r w:rsidRPr="000037B4">
              <w:rPr>
                <w:rFonts w:eastAsia="標楷體" w:hAnsi="標楷體"/>
              </w:rPr>
              <w:t>違反第</w:t>
            </w:r>
            <w:r w:rsidRPr="000037B4">
              <w:rPr>
                <w:rFonts w:eastAsia="標楷體"/>
              </w:rPr>
              <w:t>14</w:t>
            </w:r>
            <w:r w:rsidRPr="000037B4">
              <w:rPr>
                <w:rFonts w:eastAsia="標楷體" w:hAnsi="標楷體"/>
              </w:rPr>
              <w:t>條第</w:t>
            </w:r>
            <w:r w:rsidRPr="000037B4">
              <w:rPr>
                <w:rFonts w:eastAsia="標楷體"/>
              </w:rPr>
              <w:t>1</w:t>
            </w:r>
            <w:r w:rsidRPr="000037B4">
              <w:rPr>
                <w:rFonts w:eastAsia="標楷體" w:hAnsi="標楷體"/>
              </w:rPr>
              <w:t>項規定者，交易或補助金額未達新臺幣</w:t>
            </w:r>
            <w:r w:rsidRPr="000037B4">
              <w:rPr>
                <w:rFonts w:eastAsia="標楷體"/>
              </w:rPr>
              <w:t>10</w:t>
            </w:r>
            <w:r w:rsidRPr="000037B4">
              <w:rPr>
                <w:rFonts w:eastAsia="標楷體" w:hAnsi="標楷體"/>
              </w:rPr>
              <w:t>萬元者，處新臺幣</w:t>
            </w:r>
            <w:r w:rsidRPr="000037B4">
              <w:rPr>
                <w:rFonts w:eastAsia="標楷體"/>
              </w:rPr>
              <w:t>1</w:t>
            </w:r>
            <w:r w:rsidRPr="000037B4">
              <w:rPr>
                <w:rFonts w:eastAsia="標楷體" w:hAnsi="標楷體"/>
              </w:rPr>
              <w:t>萬元以上</w:t>
            </w:r>
            <w:r w:rsidRPr="000037B4">
              <w:rPr>
                <w:rFonts w:eastAsia="標楷體"/>
              </w:rPr>
              <w:t>5</w:t>
            </w:r>
            <w:r w:rsidRPr="000037B4">
              <w:rPr>
                <w:rFonts w:eastAsia="標楷體" w:hAnsi="標楷體"/>
              </w:rPr>
              <w:t>萬元以下罰鍰；交易或補助金額新臺幣</w:t>
            </w:r>
            <w:r w:rsidRPr="000037B4">
              <w:rPr>
                <w:rFonts w:eastAsia="標楷體"/>
              </w:rPr>
              <w:t>10</w:t>
            </w:r>
            <w:r w:rsidRPr="000037B4">
              <w:rPr>
                <w:rFonts w:eastAsia="標楷體" w:hAnsi="標楷體"/>
              </w:rPr>
              <w:t>萬元以上未達</w:t>
            </w:r>
            <w:r w:rsidRPr="000037B4">
              <w:rPr>
                <w:rFonts w:eastAsia="標楷體"/>
              </w:rPr>
              <w:t>1</w:t>
            </w:r>
            <w:r w:rsidRPr="000037B4">
              <w:rPr>
                <w:rFonts w:eastAsia="標楷體" w:hAnsi="標楷體"/>
              </w:rPr>
              <w:t>百萬元者，處新臺幣</w:t>
            </w:r>
            <w:r w:rsidRPr="000037B4">
              <w:rPr>
                <w:rFonts w:eastAsia="標楷體"/>
              </w:rPr>
              <w:t>6</w:t>
            </w:r>
            <w:r w:rsidRPr="000037B4">
              <w:rPr>
                <w:rFonts w:eastAsia="標楷體" w:hAnsi="標楷體"/>
              </w:rPr>
              <w:t>萬元以上</w:t>
            </w:r>
            <w:r w:rsidRPr="000037B4">
              <w:rPr>
                <w:rFonts w:eastAsia="標楷體"/>
              </w:rPr>
              <w:t>50</w:t>
            </w:r>
            <w:r w:rsidRPr="000037B4">
              <w:rPr>
                <w:rFonts w:eastAsia="標楷體" w:hAnsi="標楷體"/>
              </w:rPr>
              <w:t>萬元以下罰鍰；交易或補助金額新臺幣</w:t>
            </w:r>
            <w:r w:rsidRPr="000037B4">
              <w:rPr>
                <w:rFonts w:eastAsia="標楷體"/>
              </w:rPr>
              <w:t>1</w:t>
            </w:r>
            <w:r w:rsidRPr="000037B4">
              <w:rPr>
                <w:rFonts w:eastAsia="標楷體" w:hAnsi="標楷體"/>
              </w:rPr>
              <w:t>百萬元以上未達</w:t>
            </w:r>
            <w:r w:rsidRPr="000037B4">
              <w:rPr>
                <w:rFonts w:eastAsia="標楷體"/>
              </w:rPr>
              <w:t>1</w:t>
            </w:r>
            <w:r w:rsidRPr="000037B4">
              <w:rPr>
                <w:rFonts w:eastAsia="標楷體" w:hAnsi="標楷體"/>
              </w:rPr>
              <w:t>千萬元者，處新臺幣</w:t>
            </w:r>
            <w:r w:rsidRPr="000037B4">
              <w:rPr>
                <w:rFonts w:eastAsia="標楷體"/>
              </w:rPr>
              <w:t>60</w:t>
            </w:r>
            <w:r w:rsidRPr="000037B4">
              <w:rPr>
                <w:rFonts w:eastAsia="標楷體" w:hAnsi="標楷體"/>
              </w:rPr>
              <w:t>萬元以上</w:t>
            </w:r>
            <w:r w:rsidRPr="000037B4">
              <w:rPr>
                <w:rFonts w:eastAsia="標楷體"/>
              </w:rPr>
              <w:t>5</w:t>
            </w:r>
            <w:r w:rsidRPr="000037B4">
              <w:rPr>
                <w:rFonts w:eastAsia="標楷體" w:hAnsi="標楷體"/>
              </w:rPr>
              <w:t>百萬元以下罰鍰；交易或補助金額新臺幣</w:t>
            </w:r>
            <w:r w:rsidRPr="000037B4">
              <w:rPr>
                <w:rFonts w:eastAsia="標楷體"/>
              </w:rPr>
              <w:t>1</w:t>
            </w:r>
            <w:r w:rsidRPr="000037B4">
              <w:rPr>
                <w:rFonts w:eastAsia="標楷體" w:hAnsi="標楷體"/>
              </w:rPr>
              <w:t>千萬元以上者，處新臺幣</w:t>
            </w:r>
            <w:r w:rsidRPr="000037B4">
              <w:rPr>
                <w:rFonts w:eastAsia="標楷體"/>
              </w:rPr>
              <w:t>6</w:t>
            </w:r>
            <w:r w:rsidRPr="000037B4">
              <w:rPr>
                <w:rFonts w:eastAsia="標楷體" w:hAnsi="標楷體"/>
              </w:rPr>
              <w:t>百萬元以上該交易金額以下罰鍰。</w:t>
            </w:r>
          </w:p>
          <w:p w:rsidR="00697829" w:rsidRPr="000037B4" w:rsidRDefault="00697829" w:rsidP="00697829">
            <w:pPr>
              <w:numPr>
                <w:ilvl w:val="3"/>
                <w:numId w:val="48"/>
              </w:numPr>
              <w:tabs>
                <w:tab w:val="num" w:pos="351"/>
              </w:tabs>
              <w:snapToGrid w:val="0"/>
              <w:ind w:left="351" w:hanging="340"/>
              <w:jc w:val="both"/>
              <w:rPr>
                <w:rFonts w:eastAsia="標楷體"/>
              </w:rPr>
            </w:pPr>
            <w:r w:rsidRPr="000037B4">
              <w:rPr>
                <w:rFonts w:eastAsia="標楷體" w:hAnsi="標楷體"/>
              </w:rPr>
              <w:t>違反第</w:t>
            </w:r>
            <w:r w:rsidRPr="000037B4">
              <w:rPr>
                <w:rFonts w:eastAsia="標楷體"/>
              </w:rPr>
              <w:t>14</w:t>
            </w:r>
            <w:r w:rsidRPr="000037B4">
              <w:rPr>
                <w:rFonts w:eastAsia="標楷體" w:hAnsi="標楷體"/>
              </w:rPr>
              <w:t>條第</w:t>
            </w:r>
            <w:r w:rsidRPr="000037B4">
              <w:rPr>
                <w:rFonts w:eastAsia="標楷體"/>
              </w:rPr>
              <w:t>2</w:t>
            </w:r>
            <w:r w:rsidRPr="000037B4">
              <w:rPr>
                <w:rFonts w:eastAsia="標楷體" w:hAnsi="標楷體"/>
              </w:rPr>
              <w:t>項規定者，處新臺幣</w:t>
            </w:r>
            <w:r w:rsidRPr="000037B4">
              <w:rPr>
                <w:rFonts w:eastAsia="標楷體"/>
              </w:rPr>
              <w:t>5</w:t>
            </w:r>
            <w:r w:rsidRPr="000037B4">
              <w:rPr>
                <w:rFonts w:eastAsia="標楷體" w:hAnsi="標楷體"/>
              </w:rPr>
              <w:t>萬元以上</w:t>
            </w:r>
            <w:r w:rsidRPr="000037B4">
              <w:rPr>
                <w:rFonts w:eastAsia="標楷體"/>
              </w:rPr>
              <w:t>50</w:t>
            </w:r>
            <w:r w:rsidRPr="000037B4">
              <w:rPr>
                <w:rFonts w:eastAsia="標楷體" w:hAnsi="標楷體"/>
              </w:rPr>
              <w:t>萬元以下罰鍰，並得按次處罰。</w:t>
            </w:r>
          </w:p>
        </w:tc>
      </w:tr>
    </w:tbl>
    <w:p w:rsidR="00697829" w:rsidRPr="000037B4" w:rsidRDefault="00697829" w:rsidP="00697829">
      <w:pPr>
        <w:snapToGrid w:val="0"/>
        <w:ind w:left="960" w:hangingChars="300" w:hanging="960"/>
        <w:rPr>
          <w:rFonts w:ascii="標楷體" w:eastAsia="標楷體" w:hAnsi="標楷體"/>
          <w:sz w:val="32"/>
        </w:rPr>
      </w:pPr>
    </w:p>
    <w:p w:rsidR="00697829" w:rsidRPr="006F41B0" w:rsidRDefault="00697829" w:rsidP="00697829">
      <w:pPr>
        <w:rPr>
          <w:rFonts w:ascii="標楷體" w:eastAsia="標楷體" w:hAnsi="標楷體"/>
          <w:sz w:val="32"/>
        </w:rPr>
      </w:pPr>
    </w:p>
    <w:p w:rsidR="00697829" w:rsidRPr="006F41B0" w:rsidRDefault="00697829" w:rsidP="00697829">
      <w:pPr>
        <w:ind w:firstLineChars="200" w:firstLine="640"/>
        <w:rPr>
          <w:rFonts w:ascii="標楷體" w:eastAsia="標楷體" w:hAnsi="標楷體" w:hint="eastAsia"/>
          <w:sz w:val="32"/>
        </w:rPr>
      </w:pPr>
      <w:r w:rsidRPr="006F41B0">
        <w:rPr>
          <w:rFonts w:ascii="標楷體" w:eastAsia="標楷體" w:hAnsi="標楷體"/>
          <w:sz w:val="32"/>
        </w:rPr>
        <w:br w:type="page"/>
      </w:r>
      <w:r w:rsidRPr="006F41B0">
        <w:rPr>
          <w:rFonts w:ascii="標楷體" w:eastAsia="標楷體" w:hAnsi="標楷體" w:hint="eastAsia"/>
          <w:sz w:val="32"/>
        </w:rPr>
        <w:lastRenderedPageBreak/>
        <w:t>切結書1（投標時檢附）</w:t>
      </w:r>
    </w:p>
    <w:p w:rsidR="00697829" w:rsidRPr="006F41B0" w:rsidRDefault="00697829" w:rsidP="00697829">
      <w:pPr>
        <w:rPr>
          <w:rFonts w:ascii="標楷體" w:eastAsia="標楷體" w:hAnsi="標楷體" w:hint="eastAsia"/>
          <w:sz w:val="32"/>
        </w:rPr>
      </w:pPr>
      <w:r w:rsidRPr="006F41B0">
        <w:rPr>
          <w:rFonts w:ascii="標楷體" w:eastAsia="標楷體" w:hAnsi="標楷體" w:hint="eastAsia"/>
          <w:sz w:val="32"/>
        </w:rPr>
        <w:t xml:space="preserve">       本廠商_________參與（招標機關）辦理（標的名稱）招標案，對於廠商之責任，包括刑事、民事與行政責任，已充分瞭解相關之法令規定，並願確實遵行。</w:t>
      </w:r>
    </w:p>
    <w:p w:rsidR="00697829" w:rsidRPr="006F41B0" w:rsidRDefault="00697829" w:rsidP="00697829">
      <w:pPr>
        <w:ind w:leftChars="400" w:left="960" w:firstLineChars="700" w:firstLine="2240"/>
        <w:rPr>
          <w:rFonts w:ascii="標楷體" w:eastAsia="標楷體" w:hAnsi="標楷體" w:hint="eastAsia"/>
          <w:sz w:val="32"/>
        </w:rPr>
      </w:pPr>
      <w:r w:rsidRPr="006F41B0">
        <w:rPr>
          <w:rFonts w:ascii="標楷體" w:eastAsia="標楷體" w:hAnsi="標楷體" w:hint="eastAsia"/>
          <w:sz w:val="32"/>
        </w:rPr>
        <w:t>立書人</w:t>
      </w:r>
    </w:p>
    <w:p w:rsidR="00697829" w:rsidRPr="006F41B0" w:rsidRDefault="00697829" w:rsidP="00697829">
      <w:pPr>
        <w:rPr>
          <w:rFonts w:ascii="標楷體" w:eastAsia="標楷體" w:hAnsi="標楷體" w:hint="eastAsia"/>
          <w:sz w:val="32"/>
        </w:rPr>
      </w:pPr>
      <w:r w:rsidRPr="006F41B0">
        <w:rPr>
          <w:rFonts w:ascii="標楷體" w:eastAsia="標楷體" w:hAnsi="標楷體" w:hint="eastAsia"/>
          <w:sz w:val="32"/>
        </w:rPr>
        <w:t xml:space="preserve">                       投標廠商：　　　　　（蓋章）</w:t>
      </w:r>
    </w:p>
    <w:p w:rsidR="00697829" w:rsidRPr="006F41B0" w:rsidRDefault="00697829" w:rsidP="00697829">
      <w:pPr>
        <w:ind w:firstLineChars="1000" w:firstLine="3200"/>
        <w:rPr>
          <w:rFonts w:ascii="標楷體" w:eastAsia="標楷體" w:hAnsi="標楷體" w:hint="eastAsia"/>
          <w:sz w:val="32"/>
        </w:rPr>
      </w:pPr>
      <w:r w:rsidRPr="006F41B0">
        <w:rPr>
          <w:rFonts w:ascii="標楷體" w:eastAsia="標楷體" w:hAnsi="標楷體" w:hint="eastAsia"/>
          <w:sz w:val="32"/>
        </w:rPr>
        <w:t xml:space="preserve">   負責人：　　　　　　（蓋章）</w:t>
      </w:r>
    </w:p>
    <w:p w:rsidR="00697829" w:rsidRPr="006F41B0" w:rsidRDefault="00697829" w:rsidP="00697829">
      <w:pPr>
        <w:ind w:leftChars="400" w:left="960" w:firstLineChars="700" w:firstLine="2240"/>
        <w:rPr>
          <w:rFonts w:ascii="標楷體" w:eastAsia="標楷體" w:hAnsi="標楷體"/>
          <w:sz w:val="32"/>
        </w:rPr>
      </w:pPr>
      <w:r w:rsidRPr="006F41B0">
        <w:rPr>
          <w:rFonts w:ascii="標楷體" w:eastAsia="標楷體" w:hAnsi="標楷體" w:hint="eastAsia"/>
          <w:sz w:val="32"/>
        </w:rPr>
        <w:t>中華民國    年    月   日</w:t>
      </w:r>
    </w:p>
    <w:p w:rsidR="00697829" w:rsidRPr="006F41B0" w:rsidRDefault="00697829" w:rsidP="00697829">
      <w:pPr>
        <w:ind w:firstLineChars="200" w:firstLine="640"/>
        <w:rPr>
          <w:rFonts w:ascii="標楷體" w:eastAsia="標楷體" w:hAnsi="標楷體" w:hint="eastAsia"/>
          <w:sz w:val="32"/>
        </w:rPr>
      </w:pPr>
      <w:r w:rsidRPr="006F41B0">
        <w:rPr>
          <w:rFonts w:ascii="標楷體" w:eastAsia="標楷體" w:hAnsi="標楷體"/>
          <w:sz w:val="32"/>
        </w:rPr>
        <w:br w:type="page"/>
      </w:r>
      <w:r w:rsidRPr="006F41B0">
        <w:rPr>
          <w:rFonts w:ascii="標楷體" w:eastAsia="標楷體" w:hAnsi="標楷體" w:hint="eastAsia"/>
          <w:sz w:val="32"/>
        </w:rPr>
        <w:lastRenderedPageBreak/>
        <w:t>切結書2（投標時檢附）</w:t>
      </w:r>
    </w:p>
    <w:p w:rsidR="00697829" w:rsidRPr="006F41B0" w:rsidRDefault="00697829" w:rsidP="00697829">
      <w:pPr>
        <w:rPr>
          <w:rFonts w:ascii="標楷體" w:eastAsia="標楷體" w:hAnsi="標楷體" w:hint="eastAsia"/>
          <w:sz w:val="32"/>
        </w:rPr>
      </w:pPr>
      <w:r w:rsidRPr="006F41B0">
        <w:rPr>
          <w:rFonts w:ascii="標楷體" w:eastAsia="標楷體" w:hAnsi="標楷體" w:hint="eastAsia"/>
          <w:sz w:val="32"/>
        </w:rPr>
        <w:t xml:space="preserve">       本人_________受聘於（</w:t>
      </w:r>
      <w:r w:rsidRPr="006F41B0">
        <w:rPr>
          <w:rFonts w:ascii="標楷體" w:eastAsia="標楷體" w:hAnsi="標楷體" w:hint="eastAsia"/>
          <w:sz w:val="32"/>
          <w:u w:val="single"/>
        </w:rPr>
        <w:t>工程技術顧問公司</w:t>
      </w:r>
      <w:r w:rsidRPr="006F41B0">
        <w:rPr>
          <w:rFonts w:ascii="標楷體" w:eastAsia="標楷體" w:hAnsi="標楷體" w:hint="eastAsia"/>
          <w:sz w:val="32"/>
        </w:rPr>
        <w:t>），為承辦</w:t>
      </w:r>
      <w:r w:rsidRPr="006F41B0">
        <w:rPr>
          <w:rFonts w:ascii="標楷體" w:eastAsia="標楷體" w:hAnsi="標楷體" w:hint="eastAsia"/>
          <w:sz w:val="32"/>
          <w:u w:val="single"/>
        </w:rPr>
        <w:t>（招標機關）</w:t>
      </w:r>
      <w:r w:rsidRPr="006F41B0">
        <w:rPr>
          <w:rFonts w:ascii="標楷體" w:eastAsia="標楷體" w:hAnsi="標楷體" w:hint="eastAsia"/>
          <w:sz w:val="32"/>
        </w:rPr>
        <w:t>辦理（</w:t>
      </w:r>
      <w:r w:rsidRPr="006F41B0">
        <w:rPr>
          <w:rFonts w:ascii="標楷體" w:eastAsia="標楷體" w:hAnsi="標楷體" w:hint="eastAsia"/>
          <w:sz w:val="32"/>
          <w:u w:val="single"/>
        </w:rPr>
        <w:t>標的名稱）</w:t>
      </w:r>
      <w:r w:rsidRPr="006F41B0">
        <w:rPr>
          <w:rFonts w:ascii="標楷體" w:eastAsia="標楷體" w:hAnsi="標楷體" w:hint="eastAsia"/>
          <w:sz w:val="32"/>
        </w:rPr>
        <w:t>之執業技師，對於執業技師之責任，包括刑事、民事與行政責任，已充分瞭解相關之法令規定，並願確實遵行。</w:t>
      </w:r>
    </w:p>
    <w:p w:rsidR="00697829" w:rsidRPr="006F41B0" w:rsidRDefault="00697829" w:rsidP="00697829">
      <w:pPr>
        <w:ind w:leftChars="1300" w:left="3120"/>
        <w:rPr>
          <w:rFonts w:ascii="標楷體" w:eastAsia="標楷體" w:hAnsi="標楷體" w:hint="eastAsia"/>
          <w:sz w:val="32"/>
        </w:rPr>
      </w:pPr>
      <w:r w:rsidRPr="006F41B0">
        <w:rPr>
          <w:rFonts w:ascii="標楷體" w:eastAsia="標楷體" w:hAnsi="標楷體" w:hint="eastAsia"/>
          <w:sz w:val="32"/>
        </w:rPr>
        <w:t>立書人</w:t>
      </w:r>
    </w:p>
    <w:p w:rsidR="00697829" w:rsidRPr="006F41B0" w:rsidRDefault="00697829" w:rsidP="00697829">
      <w:pPr>
        <w:ind w:leftChars="1500" w:left="3600"/>
        <w:rPr>
          <w:rFonts w:ascii="標楷體" w:eastAsia="標楷體" w:hAnsi="標楷體" w:hint="eastAsia"/>
          <w:sz w:val="32"/>
        </w:rPr>
      </w:pPr>
      <w:r w:rsidRPr="006F41B0">
        <w:rPr>
          <w:rFonts w:ascii="標楷體" w:eastAsia="標楷體" w:hAnsi="標楷體" w:hint="eastAsia"/>
          <w:sz w:val="32"/>
        </w:rPr>
        <w:t>技師：　　　　　  　（蓋章）</w:t>
      </w:r>
    </w:p>
    <w:p w:rsidR="00697829" w:rsidRPr="006F41B0" w:rsidRDefault="00697829" w:rsidP="00697829">
      <w:pPr>
        <w:ind w:leftChars="1300" w:left="3120"/>
        <w:rPr>
          <w:rFonts w:ascii="標楷體" w:eastAsia="標楷體" w:hAnsi="標楷體"/>
          <w:sz w:val="32"/>
        </w:rPr>
      </w:pPr>
      <w:r w:rsidRPr="006F41B0">
        <w:rPr>
          <w:rFonts w:ascii="標楷體" w:eastAsia="標楷體" w:hAnsi="標楷體" w:hint="eastAsia"/>
          <w:sz w:val="32"/>
        </w:rPr>
        <w:t>中華民國    年    月   日</w:t>
      </w:r>
    </w:p>
    <w:p w:rsidR="00BD48B8" w:rsidRDefault="00BD48B8">
      <w:bookmarkStart w:id="0" w:name="_GoBack"/>
      <w:bookmarkEnd w:id="0"/>
    </w:p>
    <w:sectPr w:rsidR="00BD48B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儷粗黑">
    <w:altName w:val="微軟正黑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華康粗黑體">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華康仿宋體W4">
    <w:altName w:val="新細明體"/>
    <w:charset w:val="88"/>
    <w:family w:val="modern"/>
    <w:pitch w:val="fixed"/>
    <w:sig w:usb0="80000001" w:usb1="28091800" w:usb2="00000016" w:usb3="00000000" w:csb0="00100000" w:csb1="00000000"/>
  </w:font>
  <w:font w:name="全真楷書">
    <w:altName w:val="新細明體"/>
    <w:charset w:val="88"/>
    <w:family w:val="modern"/>
    <w:pitch w:val="fixed"/>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華康隸書體W5">
    <w:altName w:val="新細明體"/>
    <w:charset w:val="88"/>
    <w:family w:val="modern"/>
    <w:pitch w:val="fixed"/>
    <w:sig w:usb0="80000001" w:usb1="28091800" w:usb2="00000016" w:usb3="00000000" w:csb0="00100000" w:csb1="00000000"/>
  </w:font>
  <w:font w:name="華康楷書體W5">
    <w:altName w:val="微軟正黑體"/>
    <w:charset w:val="88"/>
    <w:family w:val="script"/>
    <w:pitch w:val="fixed"/>
    <w:sig w:usb0="00000001" w:usb1="08080000" w:usb2="00000010" w:usb3="00000000" w:csb0="00100000" w:csb1="00000000"/>
  </w:font>
  <w:font w:name="華康特粗楷體">
    <w:altName w:val="新細明體"/>
    <w:charset w:val="88"/>
    <w:family w:val="modern"/>
    <w:pitch w:val="fixed"/>
    <w:sig w:usb0="80000001" w:usb1="280918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文新字海-粗楷">
    <w:altName w:val="細明體"/>
    <w:charset w:val="88"/>
    <w:family w:val="modern"/>
    <w:pitch w:val="fixed"/>
    <w:sig w:usb0="00000001" w:usb1="08080000" w:usb2="00000010" w:usb3="00000000" w:csb0="00100000" w:csb1="00000000"/>
  </w:font>
  <w:font w:name="全真中仿宋">
    <w:charset w:val="88"/>
    <w:family w:val="modern"/>
    <w:pitch w:val="fixed"/>
    <w:sig w:usb0="00000001" w:usb1="08080000" w:usb2="00000010" w:usb3="00000000" w:csb0="00100000" w:csb1="00000000"/>
  </w:font>
  <w:font w:name="全真粗黑體">
    <w:charset w:val="00"/>
    <w:family w:val="modern"/>
    <w:pitch w:val="default"/>
  </w:font>
  <w:font w:name="華康中楷體">
    <w:charset w:val="88"/>
    <w:family w:val="modern"/>
    <w:pitch w:val="fixed"/>
    <w:sig w:usb0="00000001" w:usb1="08080000" w:usb2="00000010" w:usb3="00000000" w:csb0="00100000" w:csb1="00000000"/>
  </w:font>
  <w:font w:name="標楷體.渭..">
    <w:altName w:val="標楷體"/>
    <w:panose1 w:val="00000000000000000000"/>
    <w:charset w:val="88"/>
    <w:family w:val="script"/>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7778" w:rsidRDefault="00697829">
    <w:pPr>
      <w:pStyle w:val="ab"/>
    </w:pPr>
    <w:r>
      <w:rPr>
        <w:kern w:val="0"/>
      </w:rPr>
      <w:tab/>
      <w:t xml:space="preserve">- </w:t>
    </w:r>
    <w:r>
      <w:rPr>
        <w:kern w:val="0"/>
      </w:rPr>
      <w:fldChar w:fldCharType="begin"/>
    </w:r>
    <w:r>
      <w:rPr>
        <w:kern w:val="0"/>
      </w:rPr>
      <w:instrText xml:space="preserve"> PAGE </w:instrText>
    </w:r>
    <w:r>
      <w:rPr>
        <w:kern w:val="0"/>
      </w:rPr>
      <w:fldChar w:fldCharType="separate"/>
    </w:r>
    <w:r>
      <w:rPr>
        <w:noProof/>
        <w:kern w:val="0"/>
      </w:rPr>
      <w:t>1</w:t>
    </w:r>
    <w:r>
      <w:rPr>
        <w:kern w:val="0"/>
      </w:rPr>
      <w:fldChar w:fldCharType="end"/>
    </w:r>
    <w:r>
      <w:rPr>
        <w:kern w:val="0"/>
      </w:rP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7D41"/>
    <w:multiLevelType w:val="hybridMultilevel"/>
    <w:tmpl w:val="7E006836"/>
    <w:lvl w:ilvl="0" w:tplc="72F47174">
      <w:start w:val="1"/>
      <w:numFmt w:val="lowerLetter"/>
      <w:lvlText w:val="%1."/>
      <w:lvlJc w:val="left"/>
      <w:pPr>
        <w:tabs>
          <w:tab w:val="num" w:pos="1837"/>
        </w:tabs>
        <w:ind w:left="1837" w:hanging="397"/>
      </w:pPr>
      <w:rPr>
        <w:rFonts w:hint="eastAsia"/>
      </w:rPr>
    </w:lvl>
    <w:lvl w:ilvl="1" w:tplc="04090019">
      <w:start w:val="1"/>
      <w:numFmt w:val="ideographTraditional"/>
      <w:lvlText w:val="%2、"/>
      <w:lvlJc w:val="left"/>
      <w:pPr>
        <w:tabs>
          <w:tab w:val="num" w:pos="960"/>
        </w:tabs>
        <w:ind w:left="960" w:hanging="480"/>
      </w:pPr>
    </w:lvl>
    <w:lvl w:ilvl="2" w:tplc="C9E6F6CE">
      <w:start w:val="5"/>
      <w:numFmt w:val="taiwaneseCountingThousand"/>
      <w:lvlText w:val="第%3條"/>
      <w:lvlJc w:val="left"/>
      <w:pPr>
        <w:tabs>
          <w:tab w:val="num" w:pos="1680"/>
        </w:tabs>
        <w:ind w:left="1680" w:hanging="720"/>
      </w:pPr>
      <w:rPr>
        <w:rFonts w:hint="eastAsia"/>
      </w:rPr>
    </w:lvl>
    <w:lvl w:ilvl="3" w:tplc="EBB643F0">
      <w:start w:val="1"/>
      <w:numFmt w:val="taiwaneseCountingThousand"/>
      <w:lvlText w:val="%4、"/>
      <w:lvlJc w:val="left"/>
      <w:pPr>
        <w:ind w:left="1830" w:hanging="390"/>
      </w:pPr>
      <w:rPr>
        <w:rFonts w:ascii="Times New Roman" w:hAnsi="Times New Roman" w:hint="default"/>
        <w:color w:val="auto"/>
        <w:u w:val="none"/>
      </w:rPr>
    </w:lvl>
    <w:lvl w:ilvl="4" w:tplc="4DB23DFE">
      <w:start w:val="1"/>
      <w:numFmt w:val="taiwaneseCountingThousand"/>
      <w:lvlText w:val="（%5）"/>
      <w:lvlJc w:val="left"/>
      <w:pPr>
        <w:ind w:left="2640" w:hanging="720"/>
      </w:pPr>
      <w:rPr>
        <w:rFonts w:cs="Times New Roman" w:hint="default"/>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6E526D"/>
    <w:multiLevelType w:val="hybridMultilevel"/>
    <w:tmpl w:val="EB747E68"/>
    <w:lvl w:ilvl="0" w:tplc="8C2A9512">
      <w:start w:val="1"/>
      <w:numFmt w:val="taiwaneseCountingThousand"/>
      <w:lvlText w:val="(%1)"/>
      <w:lvlJc w:val="left"/>
      <w:pPr>
        <w:tabs>
          <w:tab w:val="num" w:pos="851"/>
        </w:tabs>
        <w:ind w:left="851" w:hanging="567"/>
      </w:pPr>
      <w:rPr>
        <w:rFonts w:hint="eastAsia"/>
        <w:u w:val="none"/>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 w15:restartNumberingAfterBreak="0">
    <w:nsid w:val="095F3DD6"/>
    <w:multiLevelType w:val="hybridMultilevel"/>
    <w:tmpl w:val="3C8E9CE8"/>
    <w:lvl w:ilvl="0" w:tplc="83468198">
      <w:start w:val="1"/>
      <w:numFmt w:val="lowerLetter"/>
      <w:pStyle w:val="4-1"/>
      <w:lvlText w:val="%1."/>
      <w:lvlJc w:val="left"/>
      <w:pPr>
        <w:tabs>
          <w:tab w:val="num" w:pos="2280"/>
        </w:tabs>
        <w:ind w:left="2280" w:hanging="480"/>
      </w:pPr>
      <w:rPr>
        <w:rFonts w:hint="eastAsia"/>
        <w:sz w:val="28"/>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 w15:restartNumberingAfterBreak="0">
    <w:nsid w:val="0B7E121C"/>
    <w:multiLevelType w:val="hybridMultilevel"/>
    <w:tmpl w:val="4FA4D614"/>
    <w:lvl w:ilvl="0" w:tplc="57A84D7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ED3308"/>
    <w:multiLevelType w:val="hybridMultilevel"/>
    <w:tmpl w:val="645A61E6"/>
    <w:lvl w:ilvl="0" w:tplc="291A2FE8">
      <w:start w:val="1"/>
      <w:numFmt w:val="lowerLetter"/>
      <w:lvlText w:val="(%1)"/>
      <w:lvlJc w:val="left"/>
      <w:pPr>
        <w:tabs>
          <w:tab w:val="num" w:pos="2187"/>
        </w:tabs>
        <w:ind w:left="2187" w:hanging="567"/>
      </w:pPr>
      <w:rPr>
        <w:rFonts w:hint="eastAsia"/>
      </w:rPr>
    </w:lvl>
    <w:lvl w:ilvl="1" w:tplc="3F340E54">
      <w:start w:val="1"/>
      <w:numFmt w:val="decimal"/>
      <w:lvlText w:val="%2."/>
      <w:lvlJc w:val="left"/>
      <w:pPr>
        <w:tabs>
          <w:tab w:val="num" w:pos="840"/>
        </w:tabs>
        <w:ind w:left="840" w:hanging="360"/>
      </w:pPr>
      <w:rPr>
        <w:rFonts w:hint="eastAsia"/>
      </w:rPr>
    </w:lvl>
    <w:lvl w:ilvl="2" w:tplc="394A308A">
      <w:start w:val="1"/>
      <w:numFmt w:val="taiwaneseCountingThousand"/>
      <w:lvlText w:val="(%3)"/>
      <w:lvlJc w:val="left"/>
      <w:pPr>
        <w:tabs>
          <w:tab w:val="num" w:pos="1320"/>
        </w:tabs>
        <w:ind w:left="1320" w:hanging="360"/>
      </w:pPr>
      <w:rPr>
        <w:rFonts w:hint="eastAsia"/>
      </w:rPr>
    </w:lvl>
    <w:lvl w:ilvl="3" w:tplc="F7D06EE6">
      <w:start w:val="1"/>
      <w:numFmt w:val="taiwaneseCountingThousand"/>
      <w:lvlText w:val="%4、"/>
      <w:lvlJc w:val="left"/>
      <w:pPr>
        <w:tabs>
          <w:tab w:val="num" w:pos="2160"/>
        </w:tabs>
        <w:ind w:left="2160" w:hanging="720"/>
      </w:pPr>
      <w:rPr>
        <w:rFonts w:hint="eastAsia"/>
      </w:rPr>
    </w:lvl>
    <w:lvl w:ilvl="4" w:tplc="7A105A1A">
      <w:start w:val="1"/>
      <w:numFmt w:val="taiwaneseCountingThousand"/>
      <w:lvlText w:val="（%5）"/>
      <w:lvlJc w:val="left"/>
      <w:pPr>
        <w:tabs>
          <w:tab w:val="num" w:pos="902"/>
        </w:tabs>
        <w:ind w:left="902" w:firstLine="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C247171"/>
    <w:multiLevelType w:val="hybridMultilevel"/>
    <w:tmpl w:val="AC9C5E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9254DB"/>
    <w:multiLevelType w:val="hybridMultilevel"/>
    <w:tmpl w:val="E5D0FAD6"/>
    <w:lvl w:ilvl="0" w:tplc="7A1E659C">
      <w:start w:val="1"/>
      <w:numFmt w:val="taiwaneseCountingThousand"/>
      <w:lvlText w:val="第%1條"/>
      <w:lvlJc w:val="left"/>
      <w:pPr>
        <w:tabs>
          <w:tab w:val="num" w:pos="960"/>
        </w:tabs>
        <w:ind w:left="960" w:hanging="960"/>
      </w:pPr>
      <w:rPr>
        <w:rFonts w:hint="eastAsia"/>
      </w:rPr>
    </w:lvl>
    <w:lvl w:ilvl="1" w:tplc="ED3CA632">
      <w:start w:val="1"/>
      <w:numFmt w:val="taiwaneseCountingThousand"/>
      <w:lvlText w:val="%2、"/>
      <w:lvlJc w:val="left"/>
      <w:pPr>
        <w:tabs>
          <w:tab w:val="num" w:pos="624"/>
        </w:tabs>
        <w:ind w:left="1191" w:hanging="1021"/>
      </w:pPr>
      <w:rPr>
        <w:rFonts w:hint="eastAsia"/>
      </w:rPr>
    </w:lvl>
    <w:lvl w:ilvl="2" w:tplc="7CF677C2">
      <w:start w:val="1"/>
      <w:numFmt w:val="lowerLetter"/>
      <w:lvlText w:val="%3."/>
      <w:lvlJc w:val="left"/>
      <w:pPr>
        <w:tabs>
          <w:tab w:val="num" w:pos="1320"/>
        </w:tabs>
        <w:ind w:left="1320" w:hanging="360"/>
      </w:pPr>
      <w:rPr>
        <w:rFonts w:hint="eastAsia"/>
      </w:rPr>
    </w:lvl>
    <w:lvl w:ilvl="3" w:tplc="DC86B778">
      <w:start w:val="1"/>
      <w:numFmt w:val="decimal"/>
      <w:lvlText w:val="%4."/>
      <w:lvlJc w:val="left"/>
      <w:pPr>
        <w:tabs>
          <w:tab w:val="num" w:pos="1800"/>
        </w:tabs>
        <w:ind w:left="1800" w:hanging="360"/>
      </w:pPr>
      <w:rPr>
        <w:rFonts w:hint="eastAsia"/>
      </w:rPr>
    </w:lvl>
    <w:lvl w:ilvl="4" w:tplc="E2D80746">
      <w:start w:val="1"/>
      <w:numFmt w:val="decimal"/>
      <w:lvlText w:val="%5、"/>
      <w:lvlJc w:val="left"/>
      <w:pPr>
        <w:tabs>
          <w:tab w:val="num" w:pos="2487"/>
        </w:tabs>
        <w:ind w:left="2487" w:hanging="567"/>
      </w:pPr>
      <w:rPr>
        <w:rFonts w:hint="eastAsia"/>
      </w:rPr>
    </w:lvl>
    <w:lvl w:ilvl="5" w:tplc="8F2296E0">
      <w:start w:val="1"/>
      <w:numFmt w:val="taiwaneseCountingThousand"/>
      <w:lvlText w:val="（%6）"/>
      <w:lvlJc w:val="left"/>
      <w:pPr>
        <w:tabs>
          <w:tab w:val="num" w:pos="3120"/>
        </w:tabs>
        <w:ind w:left="3120" w:hanging="720"/>
      </w:pPr>
      <w:rPr>
        <w:rFonts w:hint="eastAsia"/>
      </w:rPr>
    </w:lvl>
    <w:lvl w:ilvl="6" w:tplc="0409000F">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DD67EA8"/>
    <w:multiLevelType w:val="hybridMultilevel"/>
    <w:tmpl w:val="C166EBC2"/>
    <w:lvl w:ilvl="0" w:tplc="3854400E">
      <w:start w:val="1"/>
      <w:numFmt w:val="taiwaneseCountingThousand"/>
      <w:lvlText w:val="%1、"/>
      <w:lvlJc w:val="left"/>
      <w:pPr>
        <w:ind w:left="1316" w:hanging="720"/>
      </w:pPr>
      <w:rPr>
        <w:rFonts w:hint="default"/>
      </w:rPr>
    </w:lvl>
    <w:lvl w:ilvl="1" w:tplc="04090019" w:tentative="1">
      <w:start w:val="1"/>
      <w:numFmt w:val="ideographTraditional"/>
      <w:lvlText w:val="%2、"/>
      <w:lvlJc w:val="left"/>
      <w:pPr>
        <w:ind w:left="1556" w:hanging="480"/>
      </w:pPr>
    </w:lvl>
    <w:lvl w:ilvl="2" w:tplc="0409001B" w:tentative="1">
      <w:start w:val="1"/>
      <w:numFmt w:val="lowerRoman"/>
      <w:lvlText w:val="%3."/>
      <w:lvlJc w:val="right"/>
      <w:pPr>
        <w:ind w:left="2036" w:hanging="480"/>
      </w:pPr>
    </w:lvl>
    <w:lvl w:ilvl="3" w:tplc="0409000F" w:tentative="1">
      <w:start w:val="1"/>
      <w:numFmt w:val="decimal"/>
      <w:lvlText w:val="%4."/>
      <w:lvlJc w:val="left"/>
      <w:pPr>
        <w:ind w:left="2516" w:hanging="480"/>
      </w:pPr>
    </w:lvl>
    <w:lvl w:ilvl="4" w:tplc="04090019" w:tentative="1">
      <w:start w:val="1"/>
      <w:numFmt w:val="ideographTraditional"/>
      <w:lvlText w:val="%5、"/>
      <w:lvlJc w:val="left"/>
      <w:pPr>
        <w:ind w:left="2996" w:hanging="480"/>
      </w:pPr>
    </w:lvl>
    <w:lvl w:ilvl="5" w:tplc="0409001B" w:tentative="1">
      <w:start w:val="1"/>
      <w:numFmt w:val="lowerRoman"/>
      <w:lvlText w:val="%6."/>
      <w:lvlJc w:val="right"/>
      <w:pPr>
        <w:ind w:left="3476" w:hanging="480"/>
      </w:pPr>
    </w:lvl>
    <w:lvl w:ilvl="6" w:tplc="0409000F" w:tentative="1">
      <w:start w:val="1"/>
      <w:numFmt w:val="decimal"/>
      <w:lvlText w:val="%7."/>
      <w:lvlJc w:val="left"/>
      <w:pPr>
        <w:ind w:left="3956" w:hanging="480"/>
      </w:pPr>
    </w:lvl>
    <w:lvl w:ilvl="7" w:tplc="04090019" w:tentative="1">
      <w:start w:val="1"/>
      <w:numFmt w:val="ideographTraditional"/>
      <w:lvlText w:val="%8、"/>
      <w:lvlJc w:val="left"/>
      <w:pPr>
        <w:ind w:left="4436" w:hanging="480"/>
      </w:pPr>
    </w:lvl>
    <w:lvl w:ilvl="8" w:tplc="0409001B" w:tentative="1">
      <w:start w:val="1"/>
      <w:numFmt w:val="lowerRoman"/>
      <w:lvlText w:val="%9."/>
      <w:lvlJc w:val="right"/>
      <w:pPr>
        <w:ind w:left="4916" w:hanging="480"/>
      </w:pPr>
    </w:lvl>
  </w:abstractNum>
  <w:abstractNum w:abstractNumId="8" w15:restartNumberingAfterBreak="0">
    <w:nsid w:val="0DDE281E"/>
    <w:multiLevelType w:val="hybridMultilevel"/>
    <w:tmpl w:val="E4AE7D72"/>
    <w:lvl w:ilvl="0" w:tplc="48CADE9E">
      <w:start w:val="6"/>
      <w:numFmt w:val="taiwaneseCountingThousand"/>
      <w:lvlText w:val="第%1條"/>
      <w:lvlJc w:val="left"/>
      <w:pPr>
        <w:tabs>
          <w:tab w:val="num" w:pos="1405"/>
        </w:tabs>
        <w:ind w:left="1405" w:hanging="1125"/>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9" w15:restartNumberingAfterBreak="0">
    <w:nsid w:val="0E08766E"/>
    <w:multiLevelType w:val="hybridMultilevel"/>
    <w:tmpl w:val="85D4A608"/>
    <w:lvl w:ilvl="0" w:tplc="02D85072">
      <w:start w:val="1"/>
      <w:numFmt w:val="taiwaneseCountingThousand"/>
      <w:lvlText w:val="（%1）"/>
      <w:lvlJc w:val="left"/>
      <w:pPr>
        <w:ind w:left="1860" w:hanging="855"/>
      </w:pPr>
      <w:rPr>
        <w:rFonts w:hint="default"/>
      </w:rPr>
    </w:lvl>
    <w:lvl w:ilvl="1" w:tplc="04090019" w:tentative="1">
      <w:start w:val="1"/>
      <w:numFmt w:val="ideographTraditional"/>
      <w:lvlText w:val="%2、"/>
      <w:lvlJc w:val="left"/>
      <w:pPr>
        <w:ind w:left="1965" w:hanging="480"/>
      </w:pPr>
    </w:lvl>
    <w:lvl w:ilvl="2" w:tplc="0409001B" w:tentative="1">
      <w:start w:val="1"/>
      <w:numFmt w:val="lowerRoman"/>
      <w:lvlText w:val="%3."/>
      <w:lvlJc w:val="right"/>
      <w:pPr>
        <w:ind w:left="2445" w:hanging="480"/>
      </w:pPr>
    </w:lvl>
    <w:lvl w:ilvl="3" w:tplc="0409000F" w:tentative="1">
      <w:start w:val="1"/>
      <w:numFmt w:val="decimal"/>
      <w:lvlText w:val="%4."/>
      <w:lvlJc w:val="left"/>
      <w:pPr>
        <w:ind w:left="2925" w:hanging="480"/>
      </w:pPr>
    </w:lvl>
    <w:lvl w:ilvl="4" w:tplc="04090019" w:tentative="1">
      <w:start w:val="1"/>
      <w:numFmt w:val="ideographTraditional"/>
      <w:lvlText w:val="%5、"/>
      <w:lvlJc w:val="left"/>
      <w:pPr>
        <w:ind w:left="3405" w:hanging="480"/>
      </w:pPr>
    </w:lvl>
    <w:lvl w:ilvl="5" w:tplc="0409001B" w:tentative="1">
      <w:start w:val="1"/>
      <w:numFmt w:val="lowerRoman"/>
      <w:lvlText w:val="%6."/>
      <w:lvlJc w:val="right"/>
      <w:pPr>
        <w:ind w:left="3885" w:hanging="480"/>
      </w:pPr>
    </w:lvl>
    <w:lvl w:ilvl="6" w:tplc="0409000F" w:tentative="1">
      <w:start w:val="1"/>
      <w:numFmt w:val="decimal"/>
      <w:lvlText w:val="%7."/>
      <w:lvlJc w:val="left"/>
      <w:pPr>
        <w:ind w:left="4365" w:hanging="480"/>
      </w:pPr>
    </w:lvl>
    <w:lvl w:ilvl="7" w:tplc="04090019" w:tentative="1">
      <w:start w:val="1"/>
      <w:numFmt w:val="ideographTraditional"/>
      <w:lvlText w:val="%8、"/>
      <w:lvlJc w:val="left"/>
      <w:pPr>
        <w:ind w:left="4845" w:hanging="480"/>
      </w:pPr>
    </w:lvl>
    <w:lvl w:ilvl="8" w:tplc="0409001B" w:tentative="1">
      <w:start w:val="1"/>
      <w:numFmt w:val="lowerRoman"/>
      <w:lvlText w:val="%9."/>
      <w:lvlJc w:val="right"/>
      <w:pPr>
        <w:ind w:left="5325" w:hanging="480"/>
      </w:pPr>
    </w:lvl>
  </w:abstractNum>
  <w:abstractNum w:abstractNumId="10" w15:restartNumberingAfterBreak="0">
    <w:nsid w:val="0E3E0F8C"/>
    <w:multiLevelType w:val="hybridMultilevel"/>
    <w:tmpl w:val="F1B2CB54"/>
    <w:lvl w:ilvl="0" w:tplc="4DEEF55E">
      <w:start w:val="1"/>
      <w:numFmt w:val="taiwaneseCountingThousand"/>
      <w:lvlText w:val="（%1）"/>
      <w:lvlJc w:val="left"/>
      <w:pPr>
        <w:ind w:left="229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3518" w:hanging="825"/>
      </w:pPr>
      <w:rPr>
        <w:rFonts w:hint="default"/>
      </w:rPr>
    </w:lvl>
    <w:lvl w:ilvl="3" w:tplc="0409000F">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2" w15:restartNumberingAfterBreak="0">
    <w:nsid w:val="158D6E11"/>
    <w:multiLevelType w:val="hybridMultilevel"/>
    <w:tmpl w:val="95345C16"/>
    <w:lvl w:ilvl="0" w:tplc="056C51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178868CF"/>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17C81B6F"/>
    <w:multiLevelType w:val="hybridMultilevel"/>
    <w:tmpl w:val="D72E8C64"/>
    <w:lvl w:ilvl="0" w:tplc="FFFFFFFF">
      <w:start w:val="1"/>
      <w:numFmt w:val="decimal"/>
      <w:lvlText w:val="%1."/>
      <w:lvlJc w:val="left"/>
      <w:pPr>
        <w:tabs>
          <w:tab w:val="num" w:pos="1860"/>
        </w:tabs>
        <w:ind w:left="1860" w:hanging="420"/>
      </w:pPr>
      <w:rPr>
        <w:rFonts w:ascii="標楷體" w:hint="eastAsia"/>
        <w:color w:val="000000"/>
      </w:rPr>
    </w:lvl>
    <w:lvl w:ilvl="1" w:tplc="FFFFFFFF">
      <w:start w:val="2"/>
      <w:numFmt w:val="bullet"/>
      <w:lvlText w:val="□"/>
      <w:lvlJc w:val="left"/>
      <w:pPr>
        <w:tabs>
          <w:tab w:val="num" w:pos="2280"/>
        </w:tabs>
        <w:ind w:left="2280" w:hanging="360"/>
      </w:pPr>
      <w:rPr>
        <w:rFonts w:ascii="標楷體" w:eastAsia="標楷體" w:hAnsi="標楷體" w:cs="Times New Roman" w:hint="eastAsia"/>
        <w:color w:val="auto"/>
      </w:rPr>
    </w:lvl>
    <w:lvl w:ilvl="2" w:tplc="FFFFFFFF">
      <w:start w:val="1"/>
      <w:numFmt w:val="taiwaneseCountingThousand"/>
      <w:lvlText w:val="(%3)"/>
      <w:lvlJc w:val="left"/>
      <w:pPr>
        <w:tabs>
          <w:tab w:val="num" w:pos="3120"/>
        </w:tabs>
        <w:ind w:left="3120" w:hanging="720"/>
      </w:pPr>
      <w:rPr>
        <w:rFonts w:hAnsi="標楷體" w:hint="eastAsia"/>
        <w:color w:val="000000"/>
      </w:rPr>
    </w:lvl>
    <w:lvl w:ilvl="3" w:tplc="FFFFFFFF">
      <w:start w:val="1"/>
      <w:numFmt w:val="taiwaneseCountingThousand"/>
      <w:lvlText w:val="%4、"/>
      <w:lvlJc w:val="left"/>
      <w:pPr>
        <w:tabs>
          <w:tab w:val="num" w:pos="3600"/>
        </w:tabs>
        <w:ind w:left="3600" w:hanging="720"/>
      </w:pPr>
      <w:rPr>
        <w:rFonts w:hint="eastAsia"/>
      </w:r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15" w15:restartNumberingAfterBreak="0">
    <w:nsid w:val="223A4CF8"/>
    <w:multiLevelType w:val="hybridMultilevel"/>
    <w:tmpl w:val="8FB21784"/>
    <w:lvl w:ilvl="0" w:tplc="701C43F8">
      <w:start w:val="1"/>
      <w:numFmt w:val="taiwaneseCountingThousand"/>
      <w:lvlText w:val="（%1）"/>
      <w:lvlJc w:val="left"/>
      <w:pPr>
        <w:ind w:left="1520" w:hanging="810"/>
      </w:pPr>
      <w:rPr>
        <w:rFonts w:hint="default"/>
        <w:color w:val="000000"/>
      </w:rPr>
    </w:lvl>
    <w:lvl w:ilvl="1" w:tplc="3EB4DF38">
      <w:start w:val="1"/>
      <w:numFmt w:val="taiwaneseCountingThousand"/>
      <w:lvlText w:val="%2、"/>
      <w:lvlJc w:val="left"/>
      <w:pPr>
        <w:tabs>
          <w:tab w:val="num" w:pos="1910"/>
        </w:tabs>
        <w:ind w:left="1910" w:hanging="720"/>
      </w:pPr>
      <w:rPr>
        <w:rFonts w:hint="eastAsia"/>
      </w:rPr>
    </w:lvl>
    <w:lvl w:ilvl="2" w:tplc="DFB0FC98">
      <w:start w:val="1"/>
      <w:numFmt w:val="taiwaneseCountingThousand"/>
      <w:lvlText w:val="（%3）"/>
      <w:lvlJc w:val="left"/>
      <w:pPr>
        <w:ind w:left="2510" w:hanging="840"/>
      </w:pPr>
      <w:rPr>
        <w:rFonts w:hint="default"/>
      </w:rPr>
    </w:lvl>
    <w:lvl w:ilvl="3" w:tplc="532E6ECC"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6" w15:restartNumberingAfterBreak="0">
    <w:nsid w:val="244F1DF6"/>
    <w:multiLevelType w:val="multilevel"/>
    <w:tmpl w:val="40F458A6"/>
    <w:lvl w:ilvl="0">
      <w:start w:val="5"/>
      <w:numFmt w:val="none"/>
      <w:pStyle w:val="1"/>
      <w:suff w:val="nothing"/>
      <w:lvlText w:val=""/>
      <w:lvlJc w:val="left"/>
      <w:pPr>
        <w:ind w:left="0" w:firstLine="0"/>
      </w:pPr>
      <w:rPr>
        <w:rFonts w:hint="eastAsia"/>
      </w:rPr>
    </w:lvl>
    <w:lvl w:ilvl="1">
      <w:start w:val="1"/>
      <w:numFmt w:val="taiwaneseCountingThousand"/>
      <w:pStyle w:val="2"/>
      <w:lvlText w:val="第%2條　"/>
      <w:lvlJc w:val="left"/>
      <w:pPr>
        <w:tabs>
          <w:tab w:val="num" w:pos="1134"/>
        </w:tabs>
        <w:ind w:left="1134" w:hanging="1134"/>
      </w:pPr>
      <w:rPr>
        <w:rFonts w:ascii="新細明體" w:eastAsia="新細明體" w:hint="eastAsia"/>
        <w:b w:val="0"/>
        <w:i w:val="0"/>
        <w:sz w:val="24"/>
      </w:rPr>
    </w:lvl>
    <w:lvl w:ilvl="2">
      <w:start w:val="1"/>
      <w:numFmt w:val="none"/>
      <w:pStyle w:val="3"/>
      <w:lvlText w:val="%3"/>
      <w:lvlJc w:val="left"/>
      <w:pPr>
        <w:tabs>
          <w:tab w:val="num" w:pos="567"/>
        </w:tabs>
        <w:ind w:left="567" w:hanging="567"/>
      </w:pPr>
      <w:rPr>
        <w:rFonts w:ascii="華康儷粗黑" w:eastAsia="華康儷粗黑" w:hint="eastAsia"/>
        <w:b w:val="0"/>
        <w:i w:val="0"/>
        <w:spacing w:val="0"/>
        <w:position w:val="0"/>
        <w:sz w:val="24"/>
      </w:rPr>
    </w:lvl>
    <w:lvl w:ilvl="3">
      <w:start w:val="1"/>
      <w:numFmt w:val="taiwaneseCountingThousand"/>
      <w:pStyle w:val="4"/>
      <w:lvlText w:val="%4、"/>
      <w:lvlJc w:val="left"/>
      <w:pPr>
        <w:tabs>
          <w:tab w:val="num" w:pos="1467"/>
        </w:tabs>
        <w:ind w:left="1467" w:hanging="567"/>
      </w:pPr>
      <w:rPr>
        <w:rFonts w:ascii="標楷體" w:eastAsia="標楷體" w:hAnsi="標楷體" w:hint="eastAsia"/>
        <w:b w:val="0"/>
        <w:i w:val="0"/>
        <w:sz w:val="24"/>
        <w:bdr w:val="none" w:sz="0" w:space="0" w:color="auto"/>
        <w:lang w:val="en-US"/>
      </w:rPr>
    </w:lvl>
    <w:lvl w:ilvl="4">
      <w:start w:val="1"/>
      <w:numFmt w:val="taiwaneseCountingThousand"/>
      <w:pStyle w:val="5"/>
      <w:lvlText w:val="(%5)　"/>
      <w:lvlJc w:val="left"/>
      <w:pPr>
        <w:tabs>
          <w:tab w:val="num" w:pos="1418"/>
        </w:tabs>
        <w:ind w:left="1418" w:hanging="567"/>
      </w:pPr>
      <w:rPr>
        <w:rFonts w:ascii="標楷體" w:eastAsia="標楷體" w:hint="eastAsia"/>
        <w:b w:val="0"/>
        <w:i w:val="0"/>
        <w:sz w:val="24"/>
      </w:rPr>
    </w:lvl>
    <w:lvl w:ilvl="5">
      <w:start w:val="1"/>
      <w:numFmt w:val="decimal"/>
      <w:pStyle w:val="6"/>
      <w:lvlText w:val="%6"/>
      <w:lvlJc w:val="left"/>
      <w:pPr>
        <w:tabs>
          <w:tab w:val="num" w:pos="1778"/>
        </w:tabs>
        <w:ind w:left="1701" w:hanging="283"/>
      </w:pPr>
      <w:rPr>
        <w:rFonts w:ascii="新細明體" w:eastAsia="新細明體" w:hint="eastAsia"/>
        <w:b w:val="0"/>
        <w:i w:val="0"/>
        <w:sz w:val="24"/>
      </w:rPr>
    </w:lvl>
    <w:lvl w:ilvl="6">
      <w:start w:val="1"/>
      <w:numFmt w:val="lowerRoman"/>
      <w:pStyle w:val="7"/>
      <w:lvlText w:val="%7."/>
      <w:lvlJc w:val="left"/>
      <w:pPr>
        <w:tabs>
          <w:tab w:val="num" w:pos="3629"/>
        </w:tabs>
        <w:ind w:left="3629" w:hanging="681"/>
      </w:pPr>
      <w:rPr>
        <w:rFonts w:ascii="華康儷粗黑" w:eastAsia="華康儷粗黑" w:hint="eastAsia"/>
        <w:b w:val="0"/>
        <w:i w:val="0"/>
        <w:sz w:val="24"/>
      </w:rPr>
    </w:lvl>
    <w:lvl w:ilvl="7">
      <w:start w:val="1"/>
      <w:numFmt w:val="none"/>
      <w:pStyle w:val="8"/>
      <w:lvlText w:val="%8"/>
      <w:lvlJc w:val="left"/>
      <w:pPr>
        <w:tabs>
          <w:tab w:val="num" w:pos="567"/>
        </w:tabs>
        <w:ind w:left="567" w:hanging="567"/>
      </w:pPr>
      <w:rPr>
        <w:rFonts w:ascii="Arial" w:hAnsi="Arial" w:hint="default"/>
        <w:b/>
        <w:i w:val="0"/>
        <w:sz w:val="24"/>
      </w:rPr>
    </w:lvl>
    <w:lvl w:ilvl="8">
      <w:start w:val="1"/>
      <w:numFmt w:val="lowerRoman"/>
      <w:lvlRestart w:val="0"/>
      <w:pStyle w:val="9"/>
      <w:isLgl/>
      <w:lvlText w:val="%9"/>
      <w:lvlJc w:val="left"/>
      <w:pPr>
        <w:tabs>
          <w:tab w:val="num" w:pos="5709"/>
        </w:tabs>
        <w:ind w:left="5414" w:hanging="425"/>
      </w:pPr>
      <w:rPr>
        <w:rFonts w:ascii="華康儷粗黑" w:eastAsia="華康儷粗黑" w:hint="eastAsia"/>
        <w:b w:val="0"/>
        <w:i w:val="0"/>
        <w:sz w:val="24"/>
      </w:rPr>
    </w:lvl>
  </w:abstractNum>
  <w:abstractNum w:abstractNumId="17" w15:restartNumberingAfterBreak="0">
    <w:nsid w:val="33736DF1"/>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15:restartNumberingAfterBreak="0">
    <w:nsid w:val="3AF46310"/>
    <w:multiLevelType w:val="hybridMultilevel"/>
    <w:tmpl w:val="69A2E29E"/>
    <w:lvl w:ilvl="0" w:tplc="FFFFFFFF">
      <w:start w:val="1"/>
      <w:numFmt w:val="taiwaneseCountingThousand"/>
      <w:lvlText w:val="%1、"/>
      <w:lvlJc w:val="left"/>
      <w:pPr>
        <w:ind w:left="630" w:hanging="420"/>
      </w:pPr>
      <w:rPr>
        <w:rFonts w:hint="default"/>
      </w:rPr>
    </w:lvl>
    <w:lvl w:ilvl="1" w:tplc="FFFFFFFF">
      <w:start w:val="1"/>
      <w:numFmt w:val="taiwaneseCountingThousand"/>
      <w:lvlText w:val="（%2）"/>
      <w:lvlJc w:val="left"/>
      <w:pPr>
        <w:tabs>
          <w:tab w:val="num" w:pos="1410"/>
        </w:tabs>
        <w:ind w:left="1410" w:hanging="720"/>
      </w:pPr>
      <w:rPr>
        <w:rFonts w:hint="eastAsia"/>
      </w:rPr>
    </w:lvl>
    <w:lvl w:ilvl="2" w:tplc="FFFFFFFF">
      <w:start w:val="1"/>
      <w:numFmt w:val="taiwaneseCountingThousand"/>
      <w:lvlText w:val="（%3）"/>
      <w:lvlJc w:val="left"/>
      <w:pPr>
        <w:ind w:left="2055" w:hanging="885"/>
      </w:pPr>
      <w:rPr>
        <w:rFonts w:hint="default"/>
      </w:rPr>
    </w:lvl>
    <w:lvl w:ilvl="3" w:tplc="FFFFFFFF" w:tentative="1">
      <w:start w:val="1"/>
      <w:numFmt w:val="decimal"/>
      <w:lvlText w:val="%4."/>
      <w:lvlJc w:val="left"/>
      <w:pPr>
        <w:ind w:left="2130" w:hanging="480"/>
      </w:pPr>
    </w:lvl>
    <w:lvl w:ilvl="4" w:tplc="FFFFFFFF" w:tentative="1">
      <w:start w:val="1"/>
      <w:numFmt w:val="ideographTraditional"/>
      <w:lvlText w:val="%5、"/>
      <w:lvlJc w:val="left"/>
      <w:pPr>
        <w:ind w:left="2610" w:hanging="480"/>
      </w:pPr>
    </w:lvl>
    <w:lvl w:ilvl="5" w:tplc="FFFFFFFF" w:tentative="1">
      <w:start w:val="1"/>
      <w:numFmt w:val="lowerRoman"/>
      <w:lvlText w:val="%6."/>
      <w:lvlJc w:val="right"/>
      <w:pPr>
        <w:ind w:left="3090" w:hanging="480"/>
      </w:pPr>
    </w:lvl>
    <w:lvl w:ilvl="6" w:tplc="FFFFFFFF" w:tentative="1">
      <w:start w:val="1"/>
      <w:numFmt w:val="decimal"/>
      <w:lvlText w:val="%7."/>
      <w:lvlJc w:val="left"/>
      <w:pPr>
        <w:ind w:left="3570" w:hanging="480"/>
      </w:pPr>
    </w:lvl>
    <w:lvl w:ilvl="7" w:tplc="FFFFFFFF" w:tentative="1">
      <w:start w:val="1"/>
      <w:numFmt w:val="ideographTraditional"/>
      <w:lvlText w:val="%8、"/>
      <w:lvlJc w:val="left"/>
      <w:pPr>
        <w:ind w:left="4050" w:hanging="480"/>
      </w:pPr>
    </w:lvl>
    <w:lvl w:ilvl="8" w:tplc="FFFFFFFF" w:tentative="1">
      <w:start w:val="1"/>
      <w:numFmt w:val="lowerRoman"/>
      <w:lvlText w:val="%9."/>
      <w:lvlJc w:val="right"/>
      <w:pPr>
        <w:ind w:left="4530" w:hanging="480"/>
      </w:pPr>
    </w:lvl>
  </w:abstractNum>
  <w:abstractNum w:abstractNumId="19" w15:restartNumberingAfterBreak="0">
    <w:nsid w:val="3DDF493F"/>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3E8E207B"/>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15:restartNumberingAfterBreak="0">
    <w:nsid w:val="43FB3B91"/>
    <w:multiLevelType w:val="hybridMultilevel"/>
    <w:tmpl w:val="A5705DE6"/>
    <w:lvl w:ilvl="0" w:tplc="FFFFFFFF">
      <w:start w:val="1"/>
      <w:numFmt w:val="taiwaneseCountingThousand"/>
      <w:lvlText w:val="%1、"/>
      <w:lvlJc w:val="left"/>
      <w:pPr>
        <w:ind w:left="1195" w:hanging="720"/>
      </w:pPr>
      <w:rPr>
        <w:rFonts w:hAnsi="標楷體" w:hint="default"/>
      </w:rPr>
    </w:lvl>
    <w:lvl w:ilvl="1" w:tplc="FFFFFFFF" w:tentative="1">
      <w:start w:val="1"/>
      <w:numFmt w:val="ideographTraditional"/>
      <w:lvlText w:val="%2、"/>
      <w:lvlJc w:val="left"/>
      <w:pPr>
        <w:ind w:left="1435" w:hanging="480"/>
      </w:pPr>
    </w:lvl>
    <w:lvl w:ilvl="2" w:tplc="FFFFFFFF">
      <w:start w:val="1"/>
      <w:numFmt w:val="lowerRoman"/>
      <w:lvlText w:val="%3."/>
      <w:lvlJc w:val="right"/>
      <w:pPr>
        <w:ind w:left="1915" w:hanging="480"/>
      </w:pPr>
    </w:lvl>
    <w:lvl w:ilvl="3" w:tplc="FFFFFFFF" w:tentative="1">
      <w:start w:val="1"/>
      <w:numFmt w:val="decimal"/>
      <w:lvlText w:val="%4."/>
      <w:lvlJc w:val="left"/>
      <w:pPr>
        <w:ind w:left="2395" w:hanging="480"/>
      </w:pPr>
    </w:lvl>
    <w:lvl w:ilvl="4" w:tplc="FFFFFFFF" w:tentative="1">
      <w:start w:val="1"/>
      <w:numFmt w:val="ideographTraditional"/>
      <w:lvlText w:val="%5、"/>
      <w:lvlJc w:val="left"/>
      <w:pPr>
        <w:ind w:left="2875" w:hanging="480"/>
      </w:pPr>
    </w:lvl>
    <w:lvl w:ilvl="5" w:tplc="FFFFFFFF" w:tentative="1">
      <w:start w:val="1"/>
      <w:numFmt w:val="lowerRoman"/>
      <w:lvlText w:val="%6."/>
      <w:lvlJc w:val="right"/>
      <w:pPr>
        <w:ind w:left="3355" w:hanging="480"/>
      </w:pPr>
    </w:lvl>
    <w:lvl w:ilvl="6" w:tplc="FFFFFFFF" w:tentative="1">
      <w:start w:val="1"/>
      <w:numFmt w:val="decimal"/>
      <w:lvlText w:val="%7."/>
      <w:lvlJc w:val="left"/>
      <w:pPr>
        <w:ind w:left="3835" w:hanging="480"/>
      </w:pPr>
    </w:lvl>
    <w:lvl w:ilvl="7" w:tplc="FFFFFFFF" w:tentative="1">
      <w:start w:val="1"/>
      <w:numFmt w:val="ideographTraditional"/>
      <w:lvlText w:val="%8、"/>
      <w:lvlJc w:val="left"/>
      <w:pPr>
        <w:ind w:left="4315" w:hanging="480"/>
      </w:pPr>
    </w:lvl>
    <w:lvl w:ilvl="8" w:tplc="FFFFFFFF" w:tentative="1">
      <w:start w:val="1"/>
      <w:numFmt w:val="lowerRoman"/>
      <w:lvlText w:val="%9."/>
      <w:lvlJc w:val="right"/>
      <w:pPr>
        <w:ind w:left="4795" w:hanging="480"/>
      </w:pPr>
    </w:lvl>
  </w:abstractNum>
  <w:abstractNum w:abstractNumId="22" w15:restartNumberingAfterBreak="0">
    <w:nsid w:val="4A1B41D4"/>
    <w:multiLevelType w:val="hybridMultilevel"/>
    <w:tmpl w:val="3788B454"/>
    <w:lvl w:ilvl="0" w:tplc="7A105A1A">
      <w:start w:val="1"/>
      <w:numFmt w:val="taiwaneseCountingThousand"/>
      <w:lvlText w:val="（%1）"/>
      <w:lvlJc w:val="left"/>
      <w:pPr>
        <w:tabs>
          <w:tab w:val="num" w:pos="902"/>
        </w:tabs>
        <w:ind w:left="902"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B4F5F10"/>
    <w:multiLevelType w:val="hybridMultilevel"/>
    <w:tmpl w:val="144AAAA2"/>
    <w:lvl w:ilvl="0" w:tplc="C032B400">
      <w:start w:val="1"/>
      <w:numFmt w:val="taiwaneseCountingThousand"/>
      <w:lvlText w:val="%1、"/>
      <w:lvlJc w:val="left"/>
      <w:pPr>
        <w:ind w:left="1185" w:hanging="720"/>
      </w:pPr>
      <w:rPr>
        <w:rFonts w:hint="default"/>
      </w:rPr>
    </w:lvl>
    <w:lvl w:ilvl="1" w:tplc="04090019">
      <w:start w:val="1"/>
      <w:numFmt w:val="lowerLetter"/>
      <w:lvlText w:val="%2、"/>
      <w:lvlJc w:val="left"/>
      <w:pPr>
        <w:tabs>
          <w:tab w:val="num" w:pos="1305"/>
        </w:tabs>
        <w:ind w:left="1305" w:hanging="360"/>
      </w:pPr>
      <w:rPr>
        <w:rFonts w:hint="default"/>
      </w:r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24" w15:restartNumberingAfterBreak="0">
    <w:nsid w:val="4DAD2373"/>
    <w:multiLevelType w:val="hybridMultilevel"/>
    <w:tmpl w:val="3BF48B52"/>
    <w:lvl w:ilvl="0" w:tplc="0C6E490A">
      <w:start w:val="1"/>
      <w:numFmt w:val="taiwaneseCountingThousand"/>
      <w:lvlText w:val="%1、"/>
      <w:lvlJc w:val="left"/>
      <w:pPr>
        <w:tabs>
          <w:tab w:val="num" w:pos="737"/>
        </w:tabs>
        <w:ind w:left="737" w:hanging="453"/>
      </w:pPr>
      <w:rPr>
        <w:rFonts w:hint="eastAsia"/>
        <w:u w:val="none"/>
      </w:rPr>
    </w:lvl>
    <w:lvl w:ilvl="1" w:tplc="04090019">
      <w:start w:val="1"/>
      <w:numFmt w:val="ideographTraditional"/>
      <w:lvlText w:val="%2、"/>
      <w:lvlJc w:val="left"/>
      <w:pPr>
        <w:tabs>
          <w:tab w:val="num" w:pos="960"/>
        </w:tabs>
        <w:ind w:left="960" w:hanging="480"/>
      </w:pPr>
    </w:lvl>
    <w:lvl w:ilvl="2" w:tplc="5E28A0FC">
      <w:start w:val="1"/>
      <w:numFmt w:val="taiwaneseCountingThousand"/>
      <w:lvlText w:val="(%3)"/>
      <w:lvlJc w:val="left"/>
      <w:pPr>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4FB920FC"/>
    <w:multiLevelType w:val="hybridMultilevel"/>
    <w:tmpl w:val="81CAAE54"/>
    <w:lvl w:ilvl="0" w:tplc="4DEEF55E">
      <w:start w:val="1"/>
      <w:numFmt w:val="taiwaneseCountingThousand"/>
      <w:lvlText w:val="（%1）"/>
      <w:lvlJc w:val="left"/>
      <w:pPr>
        <w:ind w:left="2295" w:hanging="855"/>
      </w:pPr>
      <w:rPr>
        <w:rFonts w:hint="default"/>
      </w:rPr>
    </w:lvl>
    <w:lvl w:ilvl="1" w:tplc="04090003" w:tentative="1">
      <w:start w:val="1"/>
      <w:numFmt w:val="ideographTraditional"/>
      <w:lvlText w:val="%2、"/>
      <w:lvlJc w:val="left"/>
      <w:pPr>
        <w:ind w:left="1965" w:hanging="480"/>
      </w:pPr>
    </w:lvl>
    <w:lvl w:ilvl="2" w:tplc="04090005" w:tentative="1">
      <w:start w:val="1"/>
      <w:numFmt w:val="lowerRoman"/>
      <w:lvlText w:val="%3."/>
      <w:lvlJc w:val="right"/>
      <w:pPr>
        <w:ind w:left="2445" w:hanging="480"/>
      </w:pPr>
    </w:lvl>
    <w:lvl w:ilvl="3" w:tplc="04090001" w:tentative="1">
      <w:start w:val="1"/>
      <w:numFmt w:val="decimal"/>
      <w:lvlText w:val="%4."/>
      <w:lvlJc w:val="left"/>
      <w:pPr>
        <w:ind w:left="2925" w:hanging="480"/>
      </w:pPr>
    </w:lvl>
    <w:lvl w:ilvl="4" w:tplc="04090003" w:tentative="1">
      <w:start w:val="1"/>
      <w:numFmt w:val="ideographTraditional"/>
      <w:lvlText w:val="%5、"/>
      <w:lvlJc w:val="left"/>
      <w:pPr>
        <w:ind w:left="3405" w:hanging="480"/>
      </w:pPr>
    </w:lvl>
    <w:lvl w:ilvl="5" w:tplc="04090005" w:tentative="1">
      <w:start w:val="1"/>
      <w:numFmt w:val="lowerRoman"/>
      <w:lvlText w:val="%6."/>
      <w:lvlJc w:val="right"/>
      <w:pPr>
        <w:ind w:left="3885" w:hanging="480"/>
      </w:pPr>
    </w:lvl>
    <w:lvl w:ilvl="6" w:tplc="04090001" w:tentative="1">
      <w:start w:val="1"/>
      <w:numFmt w:val="decimal"/>
      <w:lvlText w:val="%7."/>
      <w:lvlJc w:val="left"/>
      <w:pPr>
        <w:ind w:left="4365" w:hanging="480"/>
      </w:pPr>
    </w:lvl>
    <w:lvl w:ilvl="7" w:tplc="04090003" w:tentative="1">
      <w:start w:val="1"/>
      <w:numFmt w:val="ideographTraditional"/>
      <w:lvlText w:val="%8、"/>
      <w:lvlJc w:val="left"/>
      <w:pPr>
        <w:ind w:left="4845" w:hanging="480"/>
      </w:pPr>
    </w:lvl>
    <w:lvl w:ilvl="8" w:tplc="04090005" w:tentative="1">
      <w:start w:val="1"/>
      <w:numFmt w:val="lowerRoman"/>
      <w:lvlText w:val="%9."/>
      <w:lvlJc w:val="right"/>
      <w:pPr>
        <w:ind w:left="5325" w:hanging="480"/>
      </w:pPr>
    </w:lvl>
  </w:abstractNum>
  <w:abstractNum w:abstractNumId="26" w15:restartNumberingAfterBreak="0">
    <w:nsid w:val="51612BB2"/>
    <w:multiLevelType w:val="hybridMultilevel"/>
    <w:tmpl w:val="F1B2CB54"/>
    <w:lvl w:ilvl="0" w:tplc="4DEEF55E">
      <w:start w:val="1"/>
      <w:numFmt w:val="taiwaneseCountingThousand"/>
      <w:lvlText w:val="（%1）"/>
      <w:lvlJc w:val="left"/>
      <w:pPr>
        <w:ind w:left="229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5061BE3"/>
    <w:multiLevelType w:val="hybridMultilevel"/>
    <w:tmpl w:val="239A111E"/>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abstractNum w:abstractNumId="28"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9" w15:restartNumberingAfterBreak="0">
    <w:nsid w:val="5847606D"/>
    <w:multiLevelType w:val="multilevel"/>
    <w:tmpl w:val="95D0CF96"/>
    <w:lvl w:ilvl="0">
      <w:start w:val="1"/>
      <w:numFmt w:val="taiwaneseCountingThousand"/>
      <w:pStyle w:val="a0"/>
      <w:suff w:val="nothing"/>
      <w:lvlText w:val="%1、"/>
      <w:lvlJc w:val="left"/>
      <w:pPr>
        <w:ind w:left="953" w:hanging="641"/>
      </w:pPr>
      <w:rPr>
        <w:rFonts w:ascii="標楷體" w:eastAsia="標楷體" w:hint="eastAsia"/>
        <w:b w:val="0"/>
        <w:i w:val="0"/>
        <w:sz w:val="32"/>
      </w:rPr>
    </w:lvl>
    <w:lvl w:ilvl="1">
      <w:start w:val="1"/>
      <w:numFmt w:val="taiwaneseCountingThousand"/>
      <w:suff w:val="nothing"/>
      <w:lvlText w:val="(%2)"/>
      <w:lvlJc w:val="left"/>
      <w:pPr>
        <w:ind w:left="1361" w:hanging="510"/>
      </w:pPr>
      <w:rPr>
        <w:rFonts w:eastAsia="標楷體" w:hint="eastAsia"/>
        <w:b w:val="0"/>
        <w:i w:val="0"/>
        <w:sz w:val="32"/>
      </w:rPr>
    </w:lvl>
    <w:lvl w:ilvl="2">
      <w:start w:val="1"/>
      <w:numFmt w:val="decimalFullWidth"/>
      <w:suff w:val="nothing"/>
      <w:lvlText w:val="%3、"/>
      <w:lvlJc w:val="left"/>
      <w:pPr>
        <w:ind w:left="1588" w:hanging="624"/>
      </w:pPr>
      <w:rPr>
        <w:rFonts w:eastAsia="標楷體" w:hint="eastAsia"/>
        <w:b w:val="0"/>
        <w:i w:val="0"/>
        <w:sz w:val="32"/>
      </w:rPr>
    </w:lvl>
    <w:lvl w:ilvl="3">
      <w:start w:val="1"/>
      <w:numFmt w:val="decimalFullWidth"/>
      <w:suff w:val="nothing"/>
      <w:lvlText w:val="(%4)"/>
      <w:lvlJc w:val="left"/>
      <w:pPr>
        <w:ind w:left="2041" w:hanging="538"/>
      </w:pPr>
      <w:rPr>
        <w:rFonts w:eastAsia="標楷體" w:hint="eastAsia"/>
        <w:b w:val="0"/>
        <w:i w:val="0"/>
        <w:sz w:val="32"/>
      </w:rPr>
    </w:lvl>
    <w:lvl w:ilvl="4">
      <w:start w:val="1"/>
      <w:numFmt w:val="upperLetter"/>
      <w:suff w:val="nothing"/>
      <w:lvlText w:val="%5．"/>
      <w:lvlJc w:val="left"/>
      <w:pPr>
        <w:ind w:left="3280" w:hanging="640"/>
      </w:pPr>
      <w:rPr>
        <w:rFonts w:eastAsia="標楷體" w:hint="eastAsia"/>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0" w15:restartNumberingAfterBreak="0">
    <w:nsid w:val="58962F07"/>
    <w:multiLevelType w:val="hybridMultilevel"/>
    <w:tmpl w:val="D08E9268"/>
    <w:lvl w:ilvl="0" w:tplc="FFFFFFFF">
      <w:start w:val="3"/>
      <w:numFmt w:val="taiwaneseCountingThousand"/>
      <w:lvlText w:val="%1、"/>
      <w:lvlJc w:val="left"/>
      <w:pPr>
        <w:tabs>
          <w:tab w:val="num" w:pos="3600"/>
        </w:tabs>
        <w:ind w:left="3600" w:hanging="720"/>
      </w:pPr>
      <w:rPr>
        <w:rFonts w:hint="eastAsia"/>
      </w:rPr>
    </w:lvl>
    <w:lvl w:ilvl="1" w:tplc="FFFFFFFF">
      <w:start w:val="1"/>
      <w:numFmt w:val="taiwaneseCountingThousand"/>
      <w:lvlText w:val="（%2）"/>
      <w:lvlJc w:val="left"/>
      <w:pPr>
        <w:tabs>
          <w:tab w:val="num" w:pos="1200"/>
        </w:tabs>
        <w:ind w:left="1200" w:hanging="720"/>
      </w:pPr>
      <w:rPr>
        <w:rFonts w:hint="eastAsia"/>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start w:val="1"/>
      <w:numFmt w:val="lowerRoman"/>
      <w:lvlText w:val="%6."/>
      <w:lvlJc w:val="right"/>
      <w:pPr>
        <w:tabs>
          <w:tab w:val="num" w:pos="2880"/>
        </w:tabs>
        <w:ind w:left="2880" w:hanging="480"/>
      </w:pPr>
    </w:lvl>
    <w:lvl w:ilvl="6" w:tplc="FFFFFFFF">
      <w:start w:val="1"/>
      <w:numFmt w:val="decimal"/>
      <w:lvlText w:val="%7."/>
      <w:lvlJc w:val="left"/>
      <w:pPr>
        <w:tabs>
          <w:tab w:val="num" w:pos="3360"/>
        </w:tabs>
        <w:ind w:left="3360" w:hanging="480"/>
      </w:pPr>
    </w:lvl>
    <w:lvl w:ilvl="7" w:tplc="FFFFFFFF">
      <w:start w:val="1"/>
      <w:numFmt w:val="ideographTraditional"/>
      <w:lvlText w:val="%8、"/>
      <w:lvlJc w:val="left"/>
      <w:pPr>
        <w:tabs>
          <w:tab w:val="num" w:pos="3840"/>
        </w:tabs>
        <w:ind w:left="3840" w:hanging="480"/>
      </w:pPr>
    </w:lvl>
    <w:lvl w:ilvl="8" w:tplc="FFFFFFFF">
      <w:start w:val="1"/>
      <w:numFmt w:val="lowerRoman"/>
      <w:lvlText w:val="%9."/>
      <w:lvlJc w:val="right"/>
      <w:pPr>
        <w:tabs>
          <w:tab w:val="num" w:pos="4320"/>
        </w:tabs>
        <w:ind w:left="4320" w:hanging="480"/>
      </w:pPr>
    </w:lvl>
  </w:abstractNum>
  <w:abstractNum w:abstractNumId="31" w15:restartNumberingAfterBreak="0">
    <w:nsid w:val="5D5F3D96"/>
    <w:multiLevelType w:val="hybridMultilevel"/>
    <w:tmpl w:val="6B1EECEE"/>
    <w:lvl w:ilvl="0" w:tplc="FFFFFFFF">
      <w:start w:val="1"/>
      <w:numFmt w:val="taiwaneseCountingThousand"/>
      <w:lvlText w:val="%1、"/>
      <w:lvlJc w:val="left"/>
      <w:pPr>
        <w:ind w:left="1346" w:hanging="720"/>
      </w:pPr>
      <w:rPr>
        <w:rFonts w:hint="default"/>
      </w:rPr>
    </w:lvl>
    <w:lvl w:ilvl="1" w:tplc="FFFFFFFF" w:tentative="1">
      <w:start w:val="1"/>
      <w:numFmt w:val="ideographTraditional"/>
      <w:lvlText w:val="%2、"/>
      <w:lvlJc w:val="left"/>
      <w:pPr>
        <w:ind w:left="1586" w:hanging="480"/>
      </w:pPr>
    </w:lvl>
    <w:lvl w:ilvl="2" w:tplc="FFFFFFFF" w:tentative="1">
      <w:start w:val="1"/>
      <w:numFmt w:val="lowerRoman"/>
      <w:lvlText w:val="%3."/>
      <w:lvlJc w:val="right"/>
      <w:pPr>
        <w:ind w:left="2066" w:hanging="480"/>
      </w:pPr>
    </w:lvl>
    <w:lvl w:ilvl="3" w:tplc="FFFFFFFF" w:tentative="1">
      <w:start w:val="1"/>
      <w:numFmt w:val="decimal"/>
      <w:lvlText w:val="%4."/>
      <w:lvlJc w:val="left"/>
      <w:pPr>
        <w:ind w:left="2546" w:hanging="480"/>
      </w:pPr>
    </w:lvl>
    <w:lvl w:ilvl="4" w:tplc="FFFFFFFF" w:tentative="1">
      <w:start w:val="1"/>
      <w:numFmt w:val="ideographTraditional"/>
      <w:lvlText w:val="%5、"/>
      <w:lvlJc w:val="left"/>
      <w:pPr>
        <w:ind w:left="3026" w:hanging="480"/>
      </w:pPr>
    </w:lvl>
    <w:lvl w:ilvl="5" w:tplc="FFFFFFFF" w:tentative="1">
      <w:start w:val="1"/>
      <w:numFmt w:val="lowerRoman"/>
      <w:lvlText w:val="%6."/>
      <w:lvlJc w:val="right"/>
      <w:pPr>
        <w:ind w:left="3506" w:hanging="480"/>
      </w:pPr>
    </w:lvl>
    <w:lvl w:ilvl="6" w:tplc="FFFFFFFF" w:tentative="1">
      <w:start w:val="1"/>
      <w:numFmt w:val="decimal"/>
      <w:lvlText w:val="%7."/>
      <w:lvlJc w:val="left"/>
      <w:pPr>
        <w:ind w:left="3986" w:hanging="480"/>
      </w:pPr>
    </w:lvl>
    <w:lvl w:ilvl="7" w:tplc="FFFFFFFF" w:tentative="1">
      <w:start w:val="1"/>
      <w:numFmt w:val="ideographTraditional"/>
      <w:lvlText w:val="%8、"/>
      <w:lvlJc w:val="left"/>
      <w:pPr>
        <w:ind w:left="4466" w:hanging="480"/>
      </w:pPr>
    </w:lvl>
    <w:lvl w:ilvl="8" w:tplc="FFFFFFFF" w:tentative="1">
      <w:start w:val="1"/>
      <w:numFmt w:val="lowerRoman"/>
      <w:lvlText w:val="%9."/>
      <w:lvlJc w:val="right"/>
      <w:pPr>
        <w:ind w:left="4946" w:hanging="480"/>
      </w:pPr>
    </w:lvl>
  </w:abstractNum>
  <w:abstractNum w:abstractNumId="32" w15:restartNumberingAfterBreak="0">
    <w:nsid w:val="5EBD548A"/>
    <w:multiLevelType w:val="hybridMultilevel"/>
    <w:tmpl w:val="019034B2"/>
    <w:lvl w:ilvl="0" w:tplc="8ACE7D5E">
      <w:start w:val="1"/>
      <w:numFmt w:val="taiwaneseCountingThousand"/>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F254D20"/>
    <w:multiLevelType w:val="hybridMultilevel"/>
    <w:tmpl w:val="3C68CBCA"/>
    <w:lvl w:ilvl="0" w:tplc="78000F6E">
      <w:start w:val="1"/>
      <w:numFmt w:val="decimal"/>
      <w:lvlText w:val="%1."/>
      <w:lvlJc w:val="left"/>
      <w:pPr>
        <w:tabs>
          <w:tab w:val="num" w:pos="360"/>
        </w:tabs>
        <w:ind w:left="360" w:hanging="360"/>
      </w:pPr>
      <w:rPr>
        <w:rFonts w:hint="default"/>
      </w:rPr>
    </w:lvl>
    <w:lvl w:ilvl="1" w:tplc="8ACE7D5E">
      <w:start w:val="1"/>
      <w:numFmt w:val="taiwaneseCountingThousand"/>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07061C5"/>
    <w:multiLevelType w:val="hybridMultilevel"/>
    <w:tmpl w:val="FFA892A2"/>
    <w:lvl w:ilvl="0" w:tplc="D56ADA92">
      <w:start w:val="1"/>
      <w:numFmt w:val="taiwaneseCountingThousand"/>
      <w:lvlText w:val="%1、"/>
      <w:lvlJc w:val="left"/>
      <w:pPr>
        <w:tabs>
          <w:tab w:val="num" w:pos="1180"/>
        </w:tabs>
        <w:ind w:left="1180" w:hanging="720"/>
      </w:pPr>
      <w:rPr>
        <w:rFonts w:hint="eastAsia"/>
      </w:rPr>
    </w:lvl>
    <w:lvl w:ilvl="1" w:tplc="37E01E88">
      <w:start w:val="1"/>
      <w:numFmt w:val="taiwaneseCountingThousand"/>
      <w:lvlText w:val="（%2）"/>
      <w:lvlJc w:val="left"/>
      <w:pPr>
        <w:tabs>
          <w:tab w:val="num" w:pos="1660"/>
        </w:tabs>
        <w:ind w:left="1660" w:hanging="720"/>
      </w:pPr>
      <w:rPr>
        <w:rFonts w:hint="eastAsia"/>
      </w:rPr>
    </w:lvl>
    <w:lvl w:ilvl="2" w:tplc="0409001B" w:tentative="1">
      <w:start w:val="1"/>
      <w:numFmt w:val="lowerRoman"/>
      <w:lvlText w:val="%3."/>
      <w:lvlJc w:val="right"/>
      <w:pPr>
        <w:tabs>
          <w:tab w:val="num" w:pos="1900"/>
        </w:tabs>
        <w:ind w:left="1900" w:hanging="480"/>
      </w:pPr>
    </w:lvl>
    <w:lvl w:ilvl="3" w:tplc="0409000F" w:tentative="1">
      <w:start w:val="1"/>
      <w:numFmt w:val="decimal"/>
      <w:lvlText w:val="%4."/>
      <w:lvlJc w:val="left"/>
      <w:pPr>
        <w:tabs>
          <w:tab w:val="num" w:pos="2380"/>
        </w:tabs>
        <w:ind w:left="2380" w:hanging="480"/>
      </w:pPr>
    </w:lvl>
    <w:lvl w:ilvl="4" w:tplc="04090019" w:tentative="1">
      <w:start w:val="1"/>
      <w:numFmt w:val="ideographTraditional"/>
      <w:lvlText w:val="%5、"/>
      <w:lvlJc w:val="left"/>
      <w:pPr>
        <w:tabs>
          <w:tab w:val="num" w:pos="2860"/>
        </w:tabs>
        <w:ind w:left="2860" w:hanging="480"/>
      </w:pPr>
    </w:lvl>
    <w:lvl w:ilvl="5" w:tplc="0409001B" w:tentative="1">
      <w:start w:val="1"/>
      <w:numFmt w:val="lowerRoman"/>
      <w:lvlText w:val="%6."/>
      <w:lvlJc w:val="right"/>
      <w:pPr>
        <w:tabs>
          <w:tab w:val="num" w:pos="3340"/>
        </w:tabs>
        <w:ind w:left="3340" w:hanging="480"/>
      </w:pPr>
    </w:lvl>
    <w:lvl w:ilvl="6" w:tplc="0409000F" w:tentative="1">
      <w:start w:val="1"/>
      <w:numFmt w:val="decimal"/>
      <w:lvlText w:val="%7."/>
      <w:lvlJc w:val="left"/>
      <w:pPr>
        <w:tabs>
          <w:tab w:val="num" w:pos="3820"/>
        </w:tabs>
        <w:ind w:left="3820" w:hanging="480"/>
      </w:pPr>
    </w:lvl>
    <w:lvl w:ilvl="7" w:tplc="04090019" w:tentative="1">
      <w:start w:val="1"/>
      <w:numFmt w:val="ideographTraditional"/>
      <w:lvlText w:val="%8、"/>
      <w:lvlJc w:val="left"/>
      <w:pPr>
        <w:tabs>
          <w:tab w:val="num" w:pos="4300"/>
        </w:tabs>
        <w:ind w:left="4300" w:hanging="480"/>
      </w:pPr>
    </w:lvl>
    <w:lvl w:ilvl="8" w:tplc="0409001B" w:tentative="1">
      <w:start w:val="1"/>
      <w:numFmt w:val="lowerRoman"/>
      <w:lvlText w:val="%9."/>
      <w:lvlJc w:val="right"/>
      <w:pPr>
        <w:tabs>
          <w:tab w:val="num" w:pos="4780"/>
        </w:tabs>
        <w:ind w:left="4780" w:hanging="480"/>
      </w:pPr>
    </w:lvl>
  </w:abstractNum>
  <w:abstractNum w:abstractNumId="35" w15:restartNumberingAfterBreak="0">
    <w:nsid w:val="60D461A5"/>
    <w:multiLevelType w:val="hybridMultilevel"/>
    <w:tmpl w:val="A64073B4"/>
    <w:lvl w:ilvl="0" w:tplc="13982E78">
      <w:start w:val="1"/>
      <w:numFmt w:val="taiwaneseCountingThousand"/>
      <w:lvlText w:val="（%1）"/>
      <w:lvlJc w:val="left"/>
      <w:pPr>
        <w:ind w:left="1520" w:hanging="81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56810AB"/>
    <w:multiLevelType w:val="hybridMultilevel"/>
    <w:tmpl w:val="070CCFD0"/>
    <w:lvl w:ilvl="0" w:tplc="04090001">
      <w:start w:val="1"/>
      <w:numFmt w:val="taiwaneseCountingThousand"/>
      <w:lvlText w:val="(%1)"/>
      <w:lvlJc w:val="left"/>
      <w:pPr>
        <w:tabs>
          <w:tab w:val="num" w:pos="1591"/>
        </w:tabs>
        <w:ind w:left="1591" w:hanging="720"/>
      </w:pPr>
      <w:rPr>
        <w:rFonts w:hint="eastAsia"/>
        <w:color w:val="auto"/>
      </w:rPr>
    </w:lvl>
    <w:lvl w:ilvl="1" w:tplc="04090003">
      <w:start w:val="1"/>
      <w:numFmt w:val="taiwaneseCountingThousand"/>
      <w:lvlText w:val="（%2）"/>
      <w:lvlJc w:val="left"/>
      <w:pPr>
        <w:tabs>
          <w:tab w:val="num" w:pos="240"/>
        </w:tabs>
        <w:ind w:left="240" w:hanging="720"/>
      </w:pPr>
      <w:rPr>
        <w:rFonts w:hint="eastAsia"/>
      </w:rPr>
    </w:lvl>
    <w:lvl w:ilvl="2" w:tplc="04090005">
      <w:start w:val="1"/>
      <w:numFmt w:val="taiwaneseCountingThousand"/>
      <w:lvlText w:val="%3、"/>
      <w:lvlJc w:val="left"/>
      <w:pPr>
        <w:tabs>
          <w:tab w:val="num" w:pos="720"/>
        </w:tabs>
        <w:ind w:left="720" w:hanging="720"/>
      </w:pPr>
      <w:rPr>
        <w:rFonts w:hint="eastAsia"/>
      </w:rPr>
    </w:lvl>
    <w:lvl w:ilvl="3" w:tplc="04090001">
      <w:start w:val="1"/>
      <w:numFmt w:val="taiwaneseCountingThousand"/>
      <w:lvlText w:val="(%4)"/>
      <w:lvlJc w:val="left"/>
      <w:pPr>
        <w:tabs>
          <w:tab w:val="num" w:pos="1200"/>
        </w:tabs>
        <w:ind w:left="1200" w:hanging="720"/>
      </w:pPr>
      <w:rPr>
        <w:rFonts w:hint="eastAsia"/>
      </w:rPr>
    </w:lvl>
    <w:lvl w:ilvl="4" w:tplc="04090003">
      <w:start w:val="1"/>
      <w:numFmt w:val="taiwaneseCountingThousand"/>
      <w:lvlText w:val="（%5）"/>
      <w:lvlJc w:val="left"/>
      <w:pPr>
        <w:tabs>
          <w:tab w:val="num" w:pos="1785"/>
        </w:tabs>
        <w:ind w:left="1785" w:hanging="825"/>
      </w:pPr>
      <w:rPr>
        <w:rFonts w:hint="eastAsia"/>
      </w:rPr>
    </w:lvl>
    <w:lvl w:ilvl="5" w:tplc="04090005" w:tentative="1">
      <w:start w:val="1"/>
      <w:numFmt w:val="lowerRoman"/>
      <w:lvlText w:val="%6."/>
      <w:lvlJc w:val="right"/>
      <w:pPr>
        <w:tabs>
          <w:tab w:val="num" w:pos="1920"/>
        </w:tabs>
        <w:ind w:left="1920" w:hanging="480"/>
      </w:pPr>
    </w:lvl>
    <w:lvl w:ilvl="6" w:tplc="04090001" w:tentative="1">
      <w:start w:val="1"/>
      <w:numFmt w:val="decimal"/>
      <w:lvlText w:val="%7."/>
      <w:lvlJc w:val="left"/>
      <w:pPr>
        <w:tabs>
          <w:tab w:val="num" w:pos="2400"/>
        </w:tabs>
        <w:ind w:left="2400" w:hanging="480"/>
      </w:pPr>
    </w:lvl>
    <w:lvl w:ilvl="7" w:tplc="04090003" w:tentative="1">
      <w:start w:val="1"/>
      <w:numFmt w:val="ideographTraditional"/>
      <w:lvlText w:val="%8、"/>
      <w:lvlJc w:val="left"/>
      <w:pPr>
        <w:tabs>
          <w:tab w:val="num" w:pos="2880"/>
        </w:tabs>
        <w:ind w:left="2880" w:hanging="480"/>
      </w:pPr>
    </w:lvl>
    <w:lvl w:ilvl="8" w:tplc="04090005" w:tentative="1">
      <w:start w:val="1"/>
      <w:numFmt w:val="lowerRoman"/>
      <w:lvlText w:val="%9."/>
      <w:lvlJc w:val="right"/>
      <w:pPr>
        <w:tabs>
          <w:tab w:val="num" w:pos="3360"/>
        </w:tabs>
        <w:ind w:left="3360" w:hanging="480"/>
      </w:pPr>
    </w:lvl>
  </w:abstractNum>
  <w:abstractNum w:abstractNumId="37" w15:restartNumberingAfterBreak="0">
    <w:nsid w:val="66DE1841"/>
    <w:multiLevelType w:val="hybridMultilevel"/>
    <w:tmpl w:val="D250E794"/>
    <w:lvl w:ilvl="0" w:tplc="5626808C">
      <w:start w:val="1"/>
      <w:numFmt w:val="decimal"/>
      <w:lvlText w:val="%1."/>
      <w:lvlJc w:val="left"/>
      <w:pPr>
        <w:tabs>
          <w:tab w:val="num" w:pos="360"/>
        </w:tabs>
        <w:ind w:left="360" w:hanging="360"/>
      </w:pPr>
      <w:rPr>
        <w:rFonts w:hint="eastAsia"/>
      </w:rPr>
    </w:lvl>
    <w:lvl w:ilvl="1" w:tplc="239C76E6" w:tentative="1">
      <w:start w:val="1"/>
      <w:numFmt w:val="ideographTraditional"/>
      <w:lvlText w:val="%2、"/>
      <w:lvlJc w:val="left"/>
      <w:pPr>
        <w:tabs>
          <w:tab w:val="num" w:pos="960"/>
        </w:tabs>
        <w:ind w:left="960" w:hanging="480"/>
      </w:pPr>
    </w:lvl>
    <w:lvl w:ilvl="2" w:tplc="CB6EFA4A" w:tentative="1">
      <w:start w:val="1"/>
      <w:numFmt w:val="lowerRoman"/>
      <w:lvlText w:val="%3."/>
      <w:lvlJc w:val="right"/>
      <w:pPr>
        <w:tabs>
          <w:tab w:val="num" w:pos="1440"/>
        </w:tabs>
        <w:ind w:left="1440" w:hanging="480"/>
      </w:pPr>
    </w:lvl>
    <w:lvl w:ilvl="3" w:tplc="73748DA6" w:tentative="1">
      <w:start w:val="1"/>
      <w:numFmt w:val="decimal"/>
      <w:lvlText w:val="%4."/>
      <w:lvlJc w:val="left"/>
      <w:pPr>
        <w:tabs>
          <w:tab w:val="num" w:pos="1920"/>
        </w:tabs>
        <w:ind w:left="1920" w:hanging="480"/>
      </w:pPr>
    </w:lvl>
    <w:lvl w:ilvl="4" w:tplc="87A442D0" w:tentative="1">
      <w:start w:val="1"/>
      <w:numFmt w:val="ideographTraditional"/>
      <w:lvlText w:val="%5、"/>
      <w:lvlJc w:val="left"/>
      <w:pPr>
        <w:tabs>
          <w:tab w:val="num" w:pos="2400"/>
        </w:tabs>
        <w:ind w:left="2400" w:hanging="480"/>
      </w:pPr>
    </w:lvl>
    <w:lvl w:ilvl="5" w:tplc="858EF9FC" w:tentative="1">
      <w:start w:val="1"/>
      <w:numFmt w:val="lowerRoman"/>
      <w:lvlText w:val="%6."/>
      <w:lvlJc w:val="right"/>
      <w:pPr>
        <w:tabs>
          <w:tab w:val="num" w:pos="2880"/>
        </w:tabs>
        <w:ind w:left="2880" w:hanging="480"/>
      </w:pPr>
    </w:lvl>
    <w:lvl w:ilvl="6" w:tplc="F320A238" w:tentative="1">
      <w:start w:val="1"/>
      <w:numFmt w:val="decimal"/>
      <w:lvlText w:val="%7."/>
      <w:lvlJc w:val="left"/>
      <w:pPr>
        <w:tabs>
          <w:tab w:val="num" w:pos="3360"/>
        </w:tabs>
        <w:ind w:left="3360" w:hanging="480"/>
      </w:pPr>
    </w:lvl>
    <w:lvl w:ilvl="7" w:tplc="E940CF1C" w:tentative="1">
      <w:start w:val="1"/>
      <w:numFmt w:val="ideographTraditional"/>
      <w:lvlText w:val="%8、"/>
      <w:lvlJc w:val="left"/>
      <w:pPr>
        <w:tabs>
          <w:tab w:val="num" w:pos="3840"/>
        </w:tabs>
        <w:ind w:left="3840" w:hanging="480"/>
      </w:pPr>
    </w:lvl>
    <w:lvl w:ilvl="8" w:tplc="F50A2804" w:tentative="1">
      <w:start w:val="1"/>
      <w:numFmt w:val="lowerRoman"/>
      <w:lvlText w:val="%9."/>
      <w:lvlJc w:val="right"/>
      <w:pPr>
        <w:tabs>
          <w:tab w:val="num" w:pos="4320"/>
        </w:tabs>
        <w:ind w:left="4320" w:hanging="480"/>
      </w:pPr>
    </w:lvl>
  </w:abstractNum>
  <w:abstractNum w:abstractNumId="38" w15:restartNumberingAfterBreak="0">
    <w:nsid w:val="69D97BFB"/>
    <w:multiLevelType w:val="hybridMultilevel"/>
    <w:tmpl w:val="41F4A506"/>
    <w:lvl w:ilvl="0" w:tplc="BAB2C9FA">
      <w:start w:val="1"/>
      <w:numFmt w:val="taiwaneseCountingThousand"/>
      <w:lvlText w:val="%1、"/>
      <w:lvlJc w:val="left"/>
      <w:pPr>
        <w:ind w:left="1440" w:hanging="720"/>
      </w:pPr>
      <w:rPr>
        <w:rFonts w:hint="default"/>
      </w:rPr>
    </w:lvl>
    <w:lvl w:ilvl="1" w:tplc="BB809774" w:tentative="1">
      <w:start w:val="1"/>
      <w:numFmt w:val="ideographTraditional"/>
      <w:lvlText w:val="%2、"/>
      <w:lvlJc w:val="left"/>
      <w:pPr>
        <w:tabs>
          <w:tab w:val="num" w:pos="960"/>
        </w:tabs>
        <w:ind w:left="960" w:hanging="480"/>
      </w:pPr>
    </w:lvl>
    <w:lvl w:ilvl="2" w:tplc="524CB246" w:tentative="1">
      <w:start w:val="1"/>
      <w:numFmt w:val="lowerRoman"/>
      <w:lvlText w:val="%3."/>
      <w:lvlJc w:val="right"/>
      <w:pPr>
        <w:tabs>
          <w:tab w:val="num" w:pos="1440"/>
        </w:tabs>
        <w:ind w:left="1440" w:hanging="480"/>
      </w:pPr>
    </w:lvl>
    <w:lvl w:ilvl="3" w:tplc="160E8D74" w:tentative="1">
      <w:start w:val="1"/>
      <w:numFmt w:val="decimal"/>
      <w:lvlText w:val="%4."/>
      <w:lvlJc w:val="left"/>
      <w:pPr>
        <w:tabs>
          <w:tab w:val="num" w:pos="1920"/>
        </w:tabs>
        <w:ind w:left="1920" w:hanging="480"/>
      </w:pPr>
    </w:lvl>
    <w:lvl w:ilvl="4" w:tplc="F9920FAE"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6AAB5FFD"/>
    <w:multiLevelType w:val="multilevel"/>
    <w:tmpl w:val="F184D8CC"/>
    <w:lvl w:ilvl="0">
      <w:start w:val="1"/>
      <w:numFmt w:val="ideographLegalTraditional"/>
      <w:pStyle w:val="a1"/>
      <w:lvlText w:val="%1、"/>
      <w:lvlJc w:val="left"/>
      <w:pPr>
        <w:tabs>
          <w:tab w:val="num" w:pos="1080"/>
        </w:tabs>
        <w:ind w:left="0" w:firstLine="0"/>
      </w:pPr>
      <w:rPr>
        <w:rFonts w:hint="eastAsia"/>
      </w:rPr>
    </w:lvl>
    <w:lvl w:ilvl="1">
      <w:start w:val="1"/>
      <w:numFmt w:val="decimal"/>
      <w:isLgl/>
      <w:lvlText w:val="%2"/>
      <w:lvlJc w:val="left"/>
      <w:pPr>
        <w:tabs>
          <w:tab w:val="num" w:pos="680"/>
        </w:tabs>
        <w:ind w:left="680" w:hanging="680"/>
      </w:pPr>
      <w:rPr>
        <w:rFonts w:ascii="華康粗黑體" w:eastAsia="華康粗黑體" w:hint="eastAsia"/>
        <w:sz w:val="44"/>
      </w:rPr>
    </w:lvl>
    <w:lvl w:ilvl="2">
      <w:start w:val="1"/>
      <w:numFmt w:val="decimal"/>
      <w:isLgl/>
      <w:lvlText w:val="%2.%3"/>
      <w:lvlJc w:val="left"/>
      <w:pPr>
        <w:tabs>
          <w:tab w:val="num" w:pos="765"/>
        </w:tabs>
        <w:ind w:left="765" w:hanging="765"/>
      </w:pPr>
      <w:rPr>
        <w:rFonts w:ascii="Arial" w:hAnsi="Arial" w:hint="default"/>
        <w:sz w:val="32"/>
      </w:rPr>
    </w:lvl>
    <w:lvl w:ilvl="3">
      <w:start w:val="1"/>
      <w:numFmt w:val="decimal"/>
      <w:pStyle w:val="20"/>
      <w:lvlText w:val="%2.%3.%4"/>
      <w:lvlJc w:val="left"/>
      <w:pPr>
        <w:tabs>
          <w:tab w:val="num" w:pos="1021"/>
        </w:tabs>
        <w:ind w:left="1021" w:hanging="1021"/>
      </w:pPr>
      <w:rPr>
        <w:rFonts w:ascii="Arial" w:hAnsi="Arial" w:hint="default"/>
        <w:sz w:val="28"/>
      </w:rPr>
    </w:lvl>
    <w:lvl w:ilvl="4">
      <w:start w:val="1"/>
      <w:numFmt w:val="decimal"/>
      <w:isLgl/>
      <w:lvlText w:val="%1.%2.%3.%4.%5"/>
      <w:lvlJc w:val="left"/>
      <w:pPr>
        <w:tabs>
          <w:tab w:val="num" w:pos="1800"/>
        </w:tabs>
        <w:ind w:left="390" w:hanging="390"/>
      </w:pPr>
      <w:rPr>
        <w:rFonts w:hint="eastAsia"/>
      </w:rPr>
    </w:lvl>
    <w:lvl w:ilvl="5">
      <w:start w:val="1"/>
      <w:numFmt w:val="decimal"/>
      <w:isLgl/>
      <w:lvlText w:val="%1.%2.%3.%4.%5.%6"/>
      <w:lvlJc w:val="left"/>
      <w:pPr>
        <w:tabs>
          <w:tab w:val="num" w:pos="2160"/>
        </w:tabs>
        <w:ind w:left="390" w:hanging="390"/>
      </w:pPr>
      <w:rPr>
        <w:rFonts w:hint="eastAsia"/>
      </w:rPr>
    </w:lvl>
    <w:lvl w:ilvl="6">
      <w:start w:val="1"/>
      <w:numFmt w:val="decimal"/>
      <w:isLgl/>
      <w:lvlText w:val="%1.%2.%3.%4.%5.%6.%7"/>
      <w:lvlJc w:val="left"/>
      <w:pPr>
        <w:tabs>
          <w:tab w:val="num" w:pos="390"/>
        </w:tabs>
        <w:ind w:left="390" w:hanging="390"/>
      </w:pPr>
      <w:rPr>
        <w:rFonts w:hint="eastAsia"/>
      </w:rPr>
    </w:lvl>
    <w:lvl w:ilvl="7">
      <w:start w:val="1"/>
      <w:numFmt w:val="decimal"/>
      <w:isLgl/>
      <w:lvlText w:val="%1.%2.%3.%4.%5.%6.%7.%8"/>
      <w:lvlJc w:val="left"/>
      <w:pPr>
        <w:tabs>
          <w:tab w:val="num" w:pos="390"/>
        </w:tabs>
        <w:ind w:left="390" w:hanging="390"/>
      </w:pPr>
      <w:rPr>
        <w:rFonts w:hint="eastAsia"/>
      </w:rPr>
    </w:lvl>
    <w:lvl w:ilvl="8">
      <w:start w:val="1"/>
      <w:numFmt w:val="decimal"/>
      <w:isLgl/>
      <w:lvlText w:val="%1.%2.%3.%4.%5.%6.%7.%8.%9"/>
      <w:lvlJc w:val="left"/>
      <w:pPr>
        <w:tabs>
          <w:tab w:val="num" w:pos="390"/>
        </w:tabs>
        <w:ind w:left="390" w:hanging="390"/>
      </w:pPr>
      <w:rPr>
        <w:rFonts w:hint="eastAsia"/>
      </w:rPr>
    </w:lvl>
  </w:abstractNum>
  <w:abstractNum w:abstractNumId="40" w15:restartNumberingAfterBreak="0">
    <w:nsid w:val="6BD76139"/>
    <w:multiLevelType w:val="hybridMultilevel"/>
    <w:tmpl w:val="14DEF44C"/>
    <w:lvl w:ilvl="0" w:tplc="2D36B704">
      <w:start w:val="1"/>
      <w:numFmt w:val="taiwaneseCountingThousand"/>
      <w:lvlText w:val="%1、"/>
      <w:lvlJc w:val="left"/>
      <w:pPr>
        <w:ind w:left="1139" w:hanging="720"/>
      </w:pPr>
      <w:rPr>
        <w:rFonts w:hint="default"/>
      </w:rPr>
    </w:lvl>
    <w:lvl w:ilvl="1" w:tplc="04090019" w:tentative="1">
      <w:start w:val="1"/>
      <w:numFmt w:val="ideographTraditional"/>
      <w:lvlText w:val="%2、"/>
      <w:lvlJc w:val="left"/>
      <w:pPr>
        <w:ind w:left="1379" w:hanging="480"/>
      </w:pPr>
    </w:lvl>
    <w:lvl w:ilvl="2" w:tplc="0409001B" w:tentative="1">
      <w:start w:val="1"/>
      <w:numFmt w:val="lowerRoman"/>
      <w:lvlText w:val="%3."/>
      <w:lvlJc w:val="right"/>
      <w:pPr>
        <w:ind w:left="1859" w:hanging="480"/>
      </w:pPr>
    </w:lvl>
    <w:lvl w:ilvl="3" w:tplc="0409000F" w:tentative="1">
      <w:start w:val="1"/>
      <w:numFmt w:val="decimal"/>
      <w:lvlText w:val="%4."/>
      <w:lvlJc w:val="left"/>
      <w:pPr>
        <w:ind w:left="2339" w:hanging="480"/>
      </w:pPr>
    </w:lvl>
    <w:lvl w:ilvl="4" w:tplc="04090019" w:tentative="1">
      <w:start w:val="1"/>
      <w:numFmt w:val="ideographTraditional"/>
      <w:lvlText w:val="%5、"/>
      <w:lvlJc w:val="left"/>
      <w:pPr>
        <w:ind w:left="2819" w:hanging="480"/>
      </w:pPr>
    </w:lvl>
    <w:lvl w:ilvl="5" w:tplc="0409001B" w:tentative="1">
      <w:start w:val="1"/>
      <w:numFmt w:val="lowerRoman"/>
      <w:lvlText w:val="%6."/>
      <w:lvlJc w:val="right"/>
      <w:pPr>
        <w:ind w:left="3299" w:hanging="480"/>
      </w:pPr>
    </w:lvl>
    <w:lvl w:ilvl="6" w:tplc="0409000F" w:tentative="1">
      <w:start w:val="1"/>
      <w:numFmt w:val="decimal"/>
      <w:lvlText w:val="%7."/>
      <w:lvlJc w:val="left"/>
      <w:pPr>
        <w:ind w:left="3779" w:hanging="480"/>
      </w:pPr>
    </w:lvl>
    <w:lvl w:ilvl="7" w:tplc="04090019" w:tentative="1">
      <w:start w:val="1"/>
      <w:numFmt w:val="ideographTraditional"/>
      <w:lvlText w:val="%8、"/>
      <w:lvlJc w:val="left"/>
      <w:pPr>
        <w:ind w:left="4259" w:hanging="480"/>
      </w:pPr>
    </w:lvl>
    <w:lvl w:ilvl="8" w:tplc="0409001B" w:tentative="1">
      <w:start w:val="1"/>
      <w:numFmt w:val="lowerRoman"/>
      <w:lvlText w:val="%9."/>
      <w:lvlJc w:val="right"/>
      <w:pPr>
        <w:ind w:left="4739" w:hanging="480"/>
      </w:pPr>
    </w:lvl>
  </w:abstractNum>
  <w:abstractNum w:abstractNumId="41" w15:restartNumberingAfterBreak="0">
    <w:nsid w:val="6C1C3812"/>
    <w:multiLevelType w:val="hybridMultilevel"/>
    <w:tmpl w:val="D250E794"/>
    <w:lvl w:ilvl="0" w:tplc="FFFFFFFF">
      <w:start w:val="1"/>
      <w:numFmt w:val="decimal"/>
      <w:lvlText w:val="%1."/>
      <w:lvlJc w:val="left"/>
      <w:pPr>
        <w:tabs>
          <w:tab w:val="num" w:pos="360"/>
        </w:tabs>
        <w:ind w:left="360" w:hanging="36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2" w15:restartNumberingAfterBreak="0">
    <w:nsid w:val="6DFF18AF"/>
    <w:multiLevelType w:val="hybridMultilevel"/>
    <w:tmpl w:val="64101CD2"/>
    <w:lvl w:ilvl="0" w:tplc="FFFFFFFF">
      <w:start w:val="1"/>
      <w:numFmt w:val="decimal"/>
      <w:lvlText w:val="%1."/>
      <w:lvlJc w:val="left"/>
      <w:pPr>
        <w:tabs>
          <w:tab w:val="num" w:pos="3360"/>
        </w:tabs>
        <w:ind w:left="33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2754D25"/>
    <w:multiLevelType w:val="multilevel"/>
    <w:tmpl w:val="DA1605B2"/>
    <w:lvl w:ilvl="0">
      <w:start w:val="1"/>
      <w:numFmt w:val="decimal"/>
      <w:lvlText w:val="%1."/>
      <w:lvlJc w:val="left"/>
      <w:pPr>
        <w:tabs>
          <w:tab w:val="num" w:pos="683"/>
        </w:tabs>
        <w:ind w:left="284" w:hanging="284"/>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4" w15:restartNumberingAfterBreak="0">
    <w:nsid w:val="74407BA2"/>
    <w:multiLevelType w:val="hybridMultilevel"/>
    <w:tmpl w:val="6FA23B56"/>
    <w:lvl w:ilvl="0" w:tplc="FFFFFFFF">
      <w:start w:val="1"/>
      <w:numFmt w:val="decimal"/>
      <w:lvlText w:val="%1."/>
      <w:lvlJc w:val="left"/>
      <w:pPr>
        <w:tabs>
          <w:tab w:val="num" w:pos="3360"/>
        </w:tabs>
        <w:ind w:left="33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15:restartNumberingAfterBreak="0">
    <w:nsid w:val="7A4E5F1D"/>
    <w:multiLevelType w:val="hybridMultilevel"/>
    <w:tmpl w:val="F516087C"/>
    <w:lvl w:ilvl="0" w:tplc="50B6E8DA">
      <w:start w:val="7"/>
      <w:numFmt w:val="taiwaneseCountingThousand"/>
      <w:lvlText w:val="第%1條"/>
      <w:lvlJc w:val="left"/>
      <w:pPr>
        <w:tabs>
          <w:tab w:val="num" w:pos="920"/>
        </w:tabs>
        <w:ind w:left="920" w:hanging="720"/>
      </w:pPr>
      <w:rPr>
        <w:rFonts w:hint="eastAsia"/>
      </w:rPr>
    </w:lvl>
    <w:lvl w:ilvl="1" w:tplc="04090019">
      <w:start w:val="1"/>
      <w:numFmt w:val="taiwaneseCountingThousand"/>
      <w:lvlText w:val="(%2)"/>
      <w:lvlJc w:val="left"/>
      <w:pPr>
        <w:tabs>
          <w:tab w:val="num" w:pos="1040"/>
        </w:tabs>
        <w:ind w:left="1040" w:hanging="360"/>
      </w:pPr>
      <w:rPr>
        <w:rFonts w:ascii="標楷體" w:eastAsia="標楷體" w:hAnsi="標楷體" w:hint="eastAsia"/>
        <w:color w:val="FF0000"/>
        <w:u w:val="single"/>
      </w:rPr>
    </w:lvl>
    <w:lvl w:ilvl="2" w:tplc="0409001B">
      <w:start w:val="1"/>
      <w:numFmt w:val="taiwaneseCountingThousand"/>
      <w:lvlText w:val="（%3）"/>
      <w:lvlJc w:val="left"/>
      <w:pPr>
        <w:tabs>
          <w:tab w:val="num" w:pos="1880"/>
        </w:tabs>
        <w:ind w:left="1880" w:hanging="720"/>
      </w:pPr>
      <w:rPr>
        <w:rFonts w:hint="eastAsia"/>
      </w:rPr>
    </w:lvl>
    <w:lvl w:ilvl="3" w:tplc="0409000F">
      <w:start w:val="1"/>
      <w:numFmt w:val="taiwaneseCountingThousand"/>
      <w:lvlText w:val="%4、"/>
      <w:lvlJc w:val="left"/>
      <w:pPr>
        <w:tabs>
          <w:tab w:val="num" w:pos="1800"/>
        </w:tabs>
        <w:ind w:left="1800" w:hanging="720"/>
      </w:pPr>
      <w:rPr>
        <w:rFonts w:hint="eastAsia"/>
      </w:rPr>
    </w:lvl>
    <w:lvl w:ilvl="4" w:tplc="04090019">
      <w:start w:val="1"/>
      <w:numFmt w:val="ideographTraditional"/>
      <w:lvlText w:val="%5、"/>
      <w:lvlJc w:val="left"/>
      <w:pPr>
        <w:tabs>
          <w:tab w:val="num" w:pos="2600"/>
        </w:tabs>
        <w:ind w:left="2600" w:hanging="480"/>
      </w:pPr>
    </w:lvl>
    <w:lvl w:ilvl="5" w:tplc="0409001B" w:tentative="1">
      <w:start w:val="1"/>
      <w:numFmt w:val="lowerRoman"/>
      <w:lvlText w:val="%6."/>
      <w:lvlJc w:val="righ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9" w:tentative="1">
      <w:start w:val="1"/>
      <w:numFmt w:val="ideographTraditional"/>
      <w:lvlText w:val="%8、"/>
      <w:lvlJc w:val="left"/>
      <w:pPr>
        <w:tabs>
          <w:tab w:val="num" w:pos="4040"/>
        </w:tabs>
        <w:ind w:left="4040" w:hanging="480"/>
      </w:pPr>
    </w:lvl>
    <w:lvl w:ilvl="8" w:tplc="0409001B" w:tentative="1">
      <w:start w:val="1"/>
      <w:numFmt w:val="lowerRoman"/>
      <w:lvlText w:val="%9."/>
      <w:lvlJc w:val="right"/>
      <w:pPr>
        <w:tabs>
          <w:tab w:val="num" w:pos="4520"/>
        </w:tabs>
        <w:ind w:left="4520" w:hanging="480"/>
      </w:pPr>
    </w:lvl>
  </w:abstractNum>
  <w:abstractNum w:abstractNumId="46" w15:restartNumberingAfterBreak="0">
    <w:nsid w:val="7CD55327"/>
    <w:multiLevelType w:val="hybridMultilevel"/>
    <w:tmpl w:val="AAF645DC"/>
    <w:lvl w:ilvl="0" w:tplc="6FC8C0FA">
      <w:start w:val="1"/>
      <w:numFmt w:val="decimal"/>
      <w:lvlText w:val="%1."/>
      <w:lvlJc w:val="left"/>
      <w:pPr>
        <w:tabs>
          <w:tab w:val="num" w:pos="1231"/>
        </w:tabs>
        <w:ind w:left="1231" w:hanging="360"/>
      </w:pPr>
      <w:rPr>
        <w:rFonts w:hint="eastAsia"/>
      </w:rPr>
    </w:lvl>
    <w:lvl w:ilvl="1" w:tplc="4FE80F9A">
      <w:start w:val="1"/>
      <w:numFmt w:val="taiwaneseCountingThousand"/>
      <w:lvlText w:val="%2、"/>
      <w:lvlJc w:val="left"/>
      <w:pPr>
        <w:tabs>
          <w:tab w:val="num" w:pos="2071"/>
        </w:tabs>
        <w:ind w:left="2071" w:hanging="720"/>
      </w:pPr>
      <w:rPr>
        <w:rFonts w:hint="eastAsia"/>
      </w:rPr>
    </w:lvl>
    <w:lvl w:ilvl="2" w:tplc="564C25AC">
      <w:start w:val="1"/>
      <w:numFmt w:val="taiwaneseCountingThousand"/>
      <w:lvlText w:val="(%3)"/>
      <w:lvlJc w:val="left"/>
      <w:pPr>
        <w:tabs>
          <w:tab w:val="num" w:pos="2551"/>
        </w:tabs>
        <w:ind w:left="2551" w:hanging="720"/>
      </w:pPr>
      <w:rPr>
        <w:rFonts w:hint="eastAsia"/>
        <w:color w:val="000000"/>
      </w:rPr>
    </w:lvl>
    <w:lvl w:ilvl="3" w:tplc="D4E03B82">
      <w:start w:val="1"/>
      <w:numFmt w:val="taiwaneseCountingThousand"/>
      <w:lvlText w:val="（%4）"/>
      <w:lvlJc w:val="left"/>
      <w:pPr>
        <w:tabs>
          <w:tab w:val="num" w:pos="3031"/>
        </w:tabs>
        <w:ind w:left="3031" w:hanging="720"/>
      </w:pPr>
      <w:rPr>
        <w:rFonts w:hint="eastAsia"/>
      </w:rPr>
    </w:lvl>
    <w:lvl w:ilvl="4" w:tplc="04090019" w:tentative="1">
      <w:start w:val="1"/>
      <w:numFmt w:val="ideographTraditional"/>
      <w:lvlText w:val="%5、"/>
      <w:lvlJc w:val="left"/>
      <w:pPr>
        <w:tabs>
          <w:tab w:val="num" w:pos="3271"/>
        </w:tabs>
        <w:ind w:left="3271" w:hanging="480"/>
      </w:pPr>
    </w:lvl>
    <w:lvl w:ilvl="5" w:tplc="0409001B" w:tentative="1">
      <w:start w:val="1"/>
      <w:numFmt w:val="lowerRoman"/>
      <w:lvlText w:val="%6."/>
      <w:lvlJc w:val="right"/>
      <w:pPr>
        <w:tabs>
          <w:tab w:val="num" w:pos="3751"/>
        </w:tabs>
        <w:ind w:left="3751" w:hanging="480"/>
      </w:pPr>
    </w:lvl>
    <w:lvl w:ilvl="6" w:tplc="0409000F" w:tentative="1">
      <w:start w:val="1"/>
      <w:numFmt w:val="decimal"/>
      <w:lvlText w:val="%7."/>
      <w:lvlJc w:val="left"/>
      <w:pPr>
        <w:tabs>
          <w:tab w:val="num" w:pos="4231"/>
        </w:tabs>
        <w:ind w:left="4231" w:hanging="480"/>
      </w:pPr>
    </w:lvl>
    <w:lvl w:ilvl="7" w:tplc="04090019" w:tentative="1">
      <w:start w:val="1"/>
      <w:numFmt w:val="ideographTraditional"/>
      <w:lvlText w:val="%8、"/>
      <w:lvlJc w:val="left"/>
      <w:pPr>
        <w:tabs>
          <w:tab w:val="num" w:pos="4711"/>
        </w:tabs>
        <w:ind w:left="4711" w:hanging="480"/>
      </w:pPr>
    </w:lvl>
    <w:lvl w:ilvl="8" w:tplc="0409001B" w:tentative="1">
      <w:start w:val="1"/>
      <w:numFmt w:val="lowerRoman"/>
      <w:lvlText w:val="%9."/>
      <w:lvlJc w:val="right"/>
      <w:pPr>
        <w:tabs>
          <w:tab w:val="num" w:pos="5191"/>
        </w:tabs>
        <w:ind w:left="5191" w:hanging="480"/>
      </w:pPr>
    </w:lvl>
  </w:abstractNum>
  <w:abstractNum w:abstractNumId="47" w15:restartNumberingAfterBreak="0">
    <w:nsid w:val="7DDF2067"/>
    <w:multiLevelType w:val="hybridMultilevel"/>
    <w:tmpl w:val="A0C2C758"/>
    <w:lvl w:ilvl="0" w:tplc="7ECA771E">
      <w:start w:val="1"/>
      <w:numFmt w:val="taiwaneseCountingThousand"/>
      <w:lvlText w:val="(%1)"/>
      <w:lvlJc w:val="left"/>
      <w:pPr>
        <w:tabs>
          <w:tab w:val="num" w:pos="851"/>
        </w:tabs>
        <w:ind w:left="851" w:hanging="567"/>
      </w:pPr>
      <w:rPr>
        <w:rFonts w:hint="eastAsia"/>
      </w:rPr>
    </w:lvl>
    <w:lvl w:ilvl="1" w:tplc="04090019" w:tentative="1">
      <w:start w:val="1"/>
      <w:numFmt w:val="ideographTraditional"/>
      <w:lvlText w:val="%2、"/>
      <w:lvlJc w:val="left"/>
      <w:pPr>
        <w:tabs>
          <w:tab w:val="num" w:pos="677"/>
        </w:tabs>
        <w:ind w:left="677" w:hanging="480"/>
      </w:pPr>
    </w:lvl>
    <w:lvl w:ilvl="2" w:tplc="0409001B" w:tentative="1">
      <w:start w:val="1"/>
      <w:numFmt w:val="lowerRoman"/>
      <w:lvlText w:val="%3."/>
      <w:lvlJc w:val="right"/>
      <w:pPr>
        <w:tabs>
          <w:tab w:val="num" w:pos="1157"/>
        </w:tabs>
        <w:ind w:left="1157" w:hanging="480"/>
      </w:pPr>
    </w:lvl>
    <w:lvl w:ilvl="3" w:tplc="0409000F" w:tentative="1">
      <w:start w:val="1"/>
      <w:numFmt w:val="decimal"/>
      <w:lvlText w:val="%4."/>
      <w:lvlJc w:val="left"/>
      <w:pPr>
        <w:tabs>
          <w:tab w:val="num" w:pos="1637"/>
        </w:tabs>
        <w:ind w:left="1637" w:hanging="480"/>
      </w:pPr>
    </w:lvl>
    <w:lvl w:ilvl="4" w:tplc="04090019" w:tentative="1">
      <w:start w:val="1"/>
      <w:numFmt w:val="ideographTraditional"/>
      <w:lvlText w:val="%5、"/>
      <w:lvlJc w:val="left"/>
      <w:pPr>
        <w:tabs>
          <w:tab w:val="num" w:pos="2117"/>
        </w:tabs>
        <w:ind w:left="2117" w:hanging="480"/>
      </w:pPr>
    </w:lvl>
    <w:lvl w:ilvl="5" w:tplc="0409001B" w:tentative="1">
      <w:start w:val="1"/>
      <w:numFmt w:val="lowerRoman"/>
      <w:lvlText w:val="%6."/>
      <w:lvlJc w:val="right"/>
      <w:pPr>
        <w:tabs>
          <w:tab w:val="num" w:pos="2597"/>
        </w:tabs>
        <w:ind w:left="2597" w:hanging="480"/>
      </w:pPr>
    </w:lvl>
    <w:lvl w:ilvl="6" w:tplc="0409000F" w:tentative="1">
      <w:start w:val="1"/>
      <w:numFmt w:val="decimal"/>
      <w:lvlText w:val="%7."/>
      <w:lvlJc w:val="left"/>
      <w:pPr>
        <w:tabs>
          <w:tab w:val="num" w:pos="3077"/>
        </w:tabs>
        <w:ind w:left="3077" w:hanging="480"/>
      </w:pPr>
    </w:lvl>
    <w:lvl w:ilvl="7" w:tplc="04090019" w:tentative="1">
      <w:start w:val="1"/>
      <w:numFmt w:val="ideographTraditional"/>
      <w:lvlText w:val="%8、"/>
      <w:lvlJc w:val="left"/>
      <w:pPr>
        <w:tabs>
          <w:tab w:val="num" w:pos="3557"/>
        </w:tabs>
        <w:ind w:left="3557" w:hanging="480"/>
      </w:pPr>
    </w:lvl>
    <w:lvl w:ilvl="8" w:tplc="0409001B" w:tentative="1">
      <w:start w:val="1"/>
      <w:numFmt w:val="lowerRoman"/>
      <w:lvlText w:val="%9."/>
      <w:lvlJc w:val="right"/>
      <w:pPr>
        <w:tabs>
          <w:tab w:val="num" w:pos="4037"/>
        </w:tabs>
        <w:ind w:left="4037" w:hanging="480"/>
      </w:pPr>
    </w:lvl>
  </w:abstractNum>
  <w:num w:numId="1">
    <w:abstractNumId w:val="6"/>
  </w:num>
  <w:num w:numId="2">
    <w:abstractNumId w:val="28"/>
  </w:num>
  <w:num w:numId="3">
    <w:abstractNumId w:val="46"/>
  </w:num>
  <w:num w:numId="4">
    <w:abstractNumId w:val="4"/>
  </w:num>
  <w:num w:numId="5">
    <w:abstractNumId w:val="34"/>
  </w:num>
  <w:num w:numId="6">
    <w:abstractNumId w:val="14"/>
  </w:num>
  <w:num w:numId="7">
    <w:abstractNumId w:val="0"/>
  </w:num>
  <w:num w:numId="8">
    <w:abstractNumId w:val="15"/>
  </w:num>
  <w:num w:numId="9">
    <w:abstractNumId w:val="30"/>
  </w:num>
  <w:num w:numId="10">
    <w:abstractNumId w:val="36"/>
  </w:num>
  <w:num w:numId="11">
    <w:abstractNumId w:val="45"/>
  </w:num>
  <w:num w:numId="12">
    <w:abstractNumId w:val="11"/>
  </w:num>
  <w:num w:numId="13">
    <w:abstractNumId w:val="7"/>
  </w:num>
  <w:num w:numId="14">
    <w:abstractNumId w:val="21"/>
  </w:num>
  <w:num w:numId="15">
    <w:abstractNumId w:val="12"/>
  </w:num>
  <w:num w:numId="16">
    <w:abstractNumId w:val="18"/>
  </w:num>
  <w:num w:numId="17">
    <w:abstractNumId w:val="31"/>
  </w:num>
  <w:num w:numId="18">
    <w:abstractNumId w:val="23"/>
  </w:num>
  <w:num w:numId="19">
    <w:abstractNumId w:val="25"/>
  </w:num>
  <w:num w:numId="20">
    <w:abstractNumId w:val="9"/>
  </w:num>
  <w:num w:numId="21">
    <w:abstractNumId w:val="40"/>
  </w:num>
  <w:num w:numId="22">
    <w:abstractNumId w:val="29"/>
  </w:num>
  <w:num w:numId="23">
    <w:abstractNumId w:val="16"/>
  </w:num>
  <w:num w:numId="24">
    <w:abstractNumId w:val="39"/>
  </w:num>
  <w:num w:numId="25">
    <w:abstractNumId w:val="3"/>
  </w:num>
  <w:num w:numId="26">
    <w:abstractNumId w:val="41"/>
  </w:num>
  <w:num w:numId="27">
    <w:abstractNumId w:val="38"/>
  </w:num>
  <w:num w:numId="28">
    <w:abstractNumId w:val="2"/>
  </w:num>
  <w:num w:numId="29">
    <w:abstractNumId w:val="24"/>
  </w:num>
  <w:num w:numId="30">
    <w:abstractNumId w:val="27"/>
  </w:num>
  <w:num w:numId="31">
    <w:abstractNumId w:val="47"/>
  </w:num>
  <w:num w:numId="32">
    <w:abstractNumId w:val="1"/>
  </w:num>
  <w:num w:numId="33">
    <w:abstractNumId w:val="35"/>
  </w:num>
  <w:num w:numId="34">
    <w:abstractNumId w:val="22"/>
  </w:num>
  <w:num w:numId="35">
    <w:abstractNumId w:val="26"/>
  </w:num>
  <w:num w:numId="36">
    <w:abstractNumId w:val="44"/>
  </w:num>
  <w:num w:numId="37">
    <w:abstractNumId w:val="42"/>
  </w:num>
  <w:num w:numId="38">
    <w:abstractNumId w:val="8"/>
  </w:num>
  <w:num w:numId="39">
    <w:abstractNumId w:val="10"/>
  </w:num>
  <w:num w:numId="40">
    <w:abstractNumId w:val="33"/>
  </w:num>
  <w:num w:numId="41">
    <w:abstractNumId w:val="19"/>
  </w:num>
  <w:num w:numId="42">
    <w:abstractNumId w:val="17"/>
  </w:num>
  <w:num w:numId="43">
    <w:abstractNumId w:val="5"/>
  </w:num>
  <w:num w:numId="44">
    <w:abstractNumId w:val="32"/>
  </w:num>
  <w:num w:numId="45">
    <w:abstractNumId w:val="20"/>
  </w:num>
  <w:num w:numId="46">
    <w:abstractNumId w:val="13"/>
  </w:num>
  <w:num w:numId="47">
    <w:abstractNumId w:val="37"/>
  </w:num>
  <w:num w:numId="48">
    <w:abstractNumId w:val="4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829"/>
    <w:rsid w:val="00091322"/>
    <w:rsid w:val="00571F89"/>
    <w:rsid w:val="00697829"/>
    <w:rsid w:val="00954851"/>
    <w:rsid w:val="00BD4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51A86A19-BEFA-45D9-9210-BE1065A7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697829"/>
    <w:pPr>
      <w:widowControl w:val="0"/>
    </w:pPr>
    <w:rPr>
      <w:rFonts w:ascii="Times New Roman" w:eastAsia="新細明體" w:hAnsi="Times New Roman" w:cs="Times New Roman"/>
      <w:szCs w:val="24"/>
    </w:rPr>
  </w:style>
  <w:style w:type="paragraph" w:styleId="1">
    <w:name w:val="heading 1"/>
    <w:aliases w:val="章標題"/>
    <w:basedOn w:val="a2"/>
    <w:next w:val="a2"/>
    <w:link w:val="10"/>
    <w:qFormat/>
    <w:rsid w:val="00697829"/>
    <w:pPr>
      <w:keepNext/>
      <w:numPr>
        <w:numId w:val="23"/>
      </w:numPr>
      <w:adjustRightInd w:val="0"/>
      <w:spacing w:before="180" w:after="180"/>
      <w:textAlignment w:val="baseline"/>
      <w:outlineLvl w:val="0"/>
    </w:pPr>
    <w:rPr>
      <w:rFonts w:ascii="Arial" w:hAnsi="Arial"/>
      <w:b/>
      <w:kern w:val="52"/>
      <w:szCs w:val="20"/>
    </w:rPr>
  </w:style>
  <w:style w:type="paragraph" w:styleId="2">
    <w:name w:val="heading 2"/>
    <w:aliases w:val="節標題"/>
    <w:basedOn w:val="a2"/>
    <w:next w:val="a2"/>
    <w:link w:val="21"/>
    <w:qFormat/>
    <w:rsid w:val="00697829"/>
    <w:pPr>
      <w:keepNext/>
      <w:numPr>
        <w:ilvl w:val="1"/>
        <w:numId w:val="23"/>
      </w:numPr>
      <w:adjustRightInd w:val="0"/>
      <w:spacing w:line="240" w:lineRule="atLeast"/>
      <w:textAlignment w:val="baseline"/>
      <w:outlineLvl w:val="1"/>
    </w:pPr>
    <w:rPr>
      <w:rFonts w:ascii="Arial" w:hAnsi="Arial"/>
      <w:b/>
      <w:kern w:val="0"/>
      <w:szCs w:val="20"/>
    </w:rPr>
  </w:style>
  <w:style w:type="paragraph" w:styleId="3">
    <w:name w:val="heading 3"/>
    <w:basedOn w:val="a2"/>
    <w:next w:val="a2"/>
    <w:link w:val="30"/>
    <w:qFormat/>
    <w:rsid w:val="00697829"/>
    <w:pPr>
      <w:keepNext/>
      <w:numPr>
        <w:ilvl w:val="2"/>
        <w:numId w:val="23"/>
      </w:numPr>
      <w:adjustRightInd w:val="0"/>
      <w:spacing w:line="720" w:lineRule="atLeast"/>
      <w:textAlignment w:val="baseline"/>
      <w:outlineLvl w:val="2"/>
    </w:pPr>
    <w:rPr>
      <w:rFonts w:ascii="Arial" w:eastAsia="華康仿宋體W4" w:hAnsi="Arial"/>
      <w:kern w:val="0"/>
      <w:szCs w:val="20"/>
    </w:rPr>
  </w:style>
  <w:style w:type="paragraph" w:styleId="4">
    <w:name w:val="heading 4"/>
    <w:basedOn w:val="a2"/>
    <w:next w:val="a2"/>
    <w:link w:val="40"/>
    <w:qFormat/>
    <w:rsid w:val="00697829"/>
    <w:pPr>
      <w:keepNext/>
      <w:numPr>
        <w:ilvl w:val="3"/>
        <w:numId w:val="23"/>
      </w:numPr>
      <w:adjustRightInd w:val="0"/>
      <w:spacing w:line="240" w:lineRule="atLeast"/>
      <w:textAlignment w:val="baseline"/>
      <w:outlineLvl w:val="3"/>
    </w:pPr>
    <w:rPr>
      <w:rFonts w:ascii="Arial" w:hAnsi="Arial"/>
      <w:b/>
      <w:kern w:val="0"/>
      <w:szCs w:val="20"/>
    </w:rPr>
  </w:style>
  <w:style w:type="paragraph" w:styleId="5">
    <w:name w:val="heading 5"/>
    <w:aliases w:val="圖標題"/>
    <w:basedOn w:val="a2"/>
    <w:next w:val="a2"/>
    <w:link w:val="50"/>
    <w:qFormat/>
    <w:rsid w:val="00697829"/>
    <w:pPr>
      <w:keepNext/>
      <w:numPr>
        <w:ilvl w:val="4"/>
        <w:numId w:val="23"/>
      </w:numPr>
      <w:adjustRightInd w:val="0"/>
      <w:spacing w:line="240" w:lineRule="atLeast"/>
      <w:textAlignment w:val="baseline"/>
      <w:outlineLvl w:val="4"/>
    </w:pPr>
    <w:rPr>
      <w:rFonts w:ascii="Arial" w:hAnsi="Arial"/>
      <w:b/>
      <w:kern w:val="0"/>
      <w:szCs w:val="20"/>
    </w:rPr>
  </w:style>
  <w:style w:type="paragraph" w:styleId="6">
    <w:name w:val="heading 6"/>
    <w:basedOn w:val="a2"/>
    <w:next w:val="a2"/>
    <w:link w:val="60"/>
    <w:qFormat/>
    <w:rsid w:val="00697829"/>
    <w:pPr>
      <w:keepNext/>
      <w:numPr>
        <w:ilvl w:val="5"/>
        <w:numId w:val="23"/>
      </w:numPr>
      <w:adjustRightInd w:val="0"/>
      <w:textAlignment w:val="baseline"/>
      <w:outlineLvl w:val="5"/>
    </w:pPr>
    <w:rPr>
      <w:rFonts w:ascii="Arial" w:hAnsi="Arial"/>
      <w:b/>
      <w:szCs w:val="20"/>
    </w:rPr>
  </w:style>
  <w:style w:type="paragraph" w:styleId="7">
    <w:name w:val="heading 7"/>
    <w:basedOn w:val="a2"/>
    <w:next w:val="a2"/>
    <w:link w:val="70"/>
    <w:qFormat/>
    <w:rsid w:val="00697829"/>
    <w:pPr>
      <w:keepNext/>
      <w:numPr>
        <w:ilvl w:val="6"/>
        <w:numId w:val="23"/>
      </w:numPr>
      <w:adjustRightInd w:val="0"/>
      <w:spacing w:line="720" w:lineRule="auto"/>
      <w:textAlignment w:val="baseline"/>
      <w:outlineLvl w:val="6"/>
    </w:pPr>
    <w:rPr>
      <w:rFonts w:ascii="Arial" w:hAnsi="Arial"/>
      <w:b/>
      <w:sz w:val="36"/>
      <w:szCs w:val="20"/>
    </w:rPr>
  </w:style>
  <w:style w:type="paragraph" w:styleId="8">
    <w:name w:val="heading 8"/>
    <w:basedOn w:val="a2"/>
    <w:next w:val="a2"/>
    <w:link w:val="80"/>
    <w:qFormat/>
    <w:rsid w:val="00697829"/>
    <w:pPr>
      <w:keepNext/>
      <w:numPr>
        <w:ilvl w:val="7"/>
        <w:numId w:val="23"/>
      </w:numPr>
      <w:adjustRightInd w:val="0"/>
      <w:spacing w:line="720" w:lineRule="auto"/>
      <w:textAlignment w:val="baseline"/>
      <w:outlineLvl w:val="7"/>
    </w:pPr>
    <w:rPr>
      <w:rFonts w:ascii="Arial" w:hAnsi="Arial"/>
      <w:sz w:val="36"/>
      <w:szCs w:val="20"/>
    </w:rPr>
  </w:style>
  <w:style w:type="paragraph" w:styleId="9">
    <w:name w:val="heading 9"/>
    <w:basedOn w:val="a2"/>
    <w:next w:val="a2"/>
    <w:link w:val="90"/>
    <w:qFormat/>
    <w:rsid w:val="00697829"/>
    <w:pPr>
      <w:keepNext/>
      <w:numPr>
        <w:ilvl w:val="8"/>
        <w:numId w:val="23"/>
      </w:numPr>
      <w:adjustRightInd w:val="0"/>
      <w:spacing w:line="720" w:lineRule="auto"/>
      <w:textAlignment w:val="baseline"/>
      <w:outlineLvl w:val="8"/>
    </w:pPr>
    <w:rPr>
      <w:rFonts w:ascii="Arial" w:hAnsi="Arial"/>
      <w:sz w:val="36"/>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semiHidden/>
    <w:unhideWhenUsed/>
  </w:style>
  <w:style w:type="character" w:customStyle="1" w:styleId="10">
    <w:name w:val="標題 1 字元"/>
    <w:basedOn w:val="a3"/>
    <w:link w:val="1"/>
    <w:rsid w:val="00697829"/>
    <w:rPr>
      <w:rFonts w:ascii="Arial" w:eastAsia="新細明體" w:hAnsi="Arial" w:cs="Times New Roman"/>
      <w:b/>
      <w:kern w:val="52"/>
      <w:szCs w:val="20"/>
    </w:rPr>
  </w:style>
  <w:style w:type="character" w:customStyle="1" w:styleId="21">
    <w:name w:val="標題 2 字元"/>
    <w:aliases w:val="節標題 字元"/>
    <w:basedOn w:val="a3"/>
    <w:link w:val="2"/>
    <w:rsid w:val="00697829"/>
    <w:rPr>
      <w:rFonts w:ascii="Arial" w:eastAsia="新細明體" w:hAnsi="Arial" w:cs="Times New Roman"/>
      <w:b/>
      <w:kern w:val="0"/>
      <w:szCs w:val="20"/>
    </w:rPr>
  </w:style>
  <w:style w:type="character" w:customStyle="1" w:styleId="30">
    <w:name w:val="標題 3 字元"/>
    <w:basedOn w:val="a3"/>
    <w:link w:val="3"/>
    <w:rsid w:val="00697829"/>
    <w:rPr>
      <w:rFonts w:ascii="Arial" w:eastAsia="華康仿宋體W4" w:hAnsi="Arial" w:cs="Times New Roman"/>
      <w:kern w:val="0"/>
      <w:szCs w:val="20"/>
    </w:rPr>
  </w:style>
  <w:style w:type="character" w:customStyle="1" w:styleId="40">
    <w:name w:val="標題 4 字元"/>
    <w:basedOn w:val="a3"/>
    <w:link w:val="4"/>
    <w:rsid w:val="00697829"/>
    <w:rPr>
      <w:rFonts w:ascii="Arial" w:eastAsia="新細明體" w:hAnsi="Arial" w:cs="Times New Roman"/>
      <w:b/>
      <w:kern w:val="0"/>
      <w:szCs w:val="20"/>
    </w:rPr>
  </w:style>
  <w:style w:type="character" w:customStyle="1" w:styleId="50">
    <w:name w:val="標題 5 字元"/>
    <w:basedOn w:val="a3"/>
    <w:link w:val="5"/>
    <w:rsid w:val="00697829"/>
    <w:rPr>
      <w:rFonts w:ascii="Arial" w:eastAsia="新細明體" w:hAnsi="Arial" w:cs="Times New Roman"/>
      <w:b/>
      <w:kern w:val="0"/>
      <w:szCs w:val="20"/>
    </w:rPr>
  </w:style>
  <w:style w:type="character" w:customStyle="1" w:styleId="60">
    <w:name w:val="標題 6 字元"/>
    <w:basedOn w:val="a3"/>
    <w:link w:val="6"/>
    <w:rsid w:val="00697829"/>
    <w:rPr>
      <w:rFonts w:ascii="Arial" w:eastAsia="新細明體" w:hAnsi="Arial" w:cs="Times New Roman"/>
      <w:b/>
      <w:szCs w:val="20"/>
    </w:rPr>
  </w:style>
  <w:style w:type="character" w:customStyle="1" w:styleId="70">
    <w:name w:val="標題 7 字元"/>
    <w:basedOn w:val="a3"/>
    <w:link w:val="7"/>
    <w:rsid w:val="00697829"/>
    <w:rPr>
      <w:rFonts w:ascii="Arial" w:eastAsia="新細明體" w:hAnsi="Arial" w:cs="Times New Roman"/>
      <w:b/>
      <w:sz w:val="36"/>
      <w:szCs w:val="20"/>
    </w:rPr>
  </w:style>
  <w:style w:type="character" w:customStyle="1" w:styleId="80">
    <w:name w:val="標題 8 字元"/>
    <w:basedOn w:val="a3"/>
    <w:link w:val="8"/>
    <w:rsid w:val="00697829"/>
    <w:rPr>
      <w:rFonts w:ascii="Arial" w:eastAsia="新細明體" w:hAnsi="Arial" w:cs="Times New Roman"/>
      <w:sz w:val="36"/>
      <w:szCs w:val="20"/>
    </w:rPr>
  </w:style>
  <w:style w:type="character" w:customStyle="1" w:styleId="90">
    <w:name w:val="標題 9 字元"/>
    <w:basedOn w:val="a3"/>
    <w:link w:val="9"/>
    <w:rsid w:val="00697829"/>
    <w:rPr>
      <w:rFonts w:ascii="Arial" w:eastAsia="新細明體" w:hAnsi="Arial" w:cs="Times New Roman"/>
      <w:sz w:val="36"/>
      <w:szCs w:val="20"/>
    </w:rPr>
  </w:style>
  <w:style w:type="paragraph" w:customStyle="1" w:styleId="a">
    <w:name w:val="條文三"/>
    <w:basedOn w:val="a2"/>
    <w:rsid w:val="00697829"/>
    <w:pPr>
      <w:numPr>
        <w:numId w:val="2"/>
      </w:numPr>
      <w:adjustRightInd w:val="0"/>
      <w:ind w:right="57"/>
      <w:jc w:val="both"/>
      <w:textAlignment w:val="baseline"/>
    </w:pPr>
    <w:rPr>
      <w:rFonts w:ascii="全真楷書" w:eastAsia="全真楷書"/>
      <w:sz w:val="28"/>
      <w:szCs w:val="20"/>
    </w:rPr>
  </w:style>
  <w:style w:type="paragraph" w:styleId="a6">
    <w:name w:val="Block Text"/>
    <w:basedOn w:val="a2"/>
    <w:rsid w:val="00697829"/>
    <w:pPr>
      <w:spacing w:line="360" w:lineRule="exact"/>
      <w:ind w:leftChars="150" w:left="1140" w:right="57" w:hangingChars="390" w:hanging="780"/>
      <w:jc w:val="both"/>
    </w:pPr>
    <w:rPr>
      <w:rFonts w:ascii="標楷體" w:eastAsia="標楷體"/>
      <w:sz w:val="20"/>
    </w:rPr>
  </w:style>
  <w:style w:type="paragraph" w:styleId="31">
    <w:name w:val="Body Text Indent 3"/>
    <w:basedOn w:val="a2"/>
    <w:link w:val="32"/>
    <w:rsid w:val="00697829"/>
    <w:pPr>
      <w:ind w:leftChars="83" w:left="799" w:hangingChars="300" w:hanging="600"/>
      <w:jc w:val="both"/>
    </w:pPr>
    <w:rPr>
      <w:rFonts w:ascii="標楷體" w:eastAsia="標楷體"/>
      <w:color w:val="0000FF"/>
      <w:sz w:val="20"/>
    </w:rPr>
  </w:style>
  <w:style w:type="character" w:customStyle="1" w:styleId="32">
    <w:name w:val="本文縮排 3 字元"/>
    <w:basedOn w:val="a3"/>
    <w:link w:val="31"/>
    <w:rsid w:val="00697829"/>
    <w:rPr>
      <w:rFonts w:ascii="標楷體" w:eastAsia="標楷體" w:hAnsi="Times New Roman" w:cs="Times New Roman"/>
      <w:color w:val="0000FF"/>
      <w:sz w:val="20"/>
      <w:szCs w:val="24"/>
    </w:rPr>
  </w:style>
  <w:style w:type="paragraph" w:styleId="a7">
    <w:name w:val="Body Text Indent"/>
    <w:basedOn w:val="a2"/>
    <w:link w:val="a8"/>
    <w:rsid w:val="00697829"/>
    <w:pPr>
      <w:spacing w:line="400" w:lineRule="exact"/>
      <w:ind w:leftChars="217" w:left="1047" w:hangingChars="188" w:hanging="526"/>
      <w:jc w:val="both"/>
    </w:pPr>
    <w:rPr>
      <w:rFonts w:ascii="標楷體" w:eastAsia="標楷體"/>
      <w:sz w:val="28"/>
    </w:rPr>
  </w:style>
  <w:style w:type="character" w:customStyle="1" w:styleId="a8">
    <w:name w:val="本文縮排 字元"/>
    <w:basedOn w:val="a3"/>
    <w:link w:val="a7"/>
    <w:rsid w:val="00697829"/>
    <w:rPr>
      <w:rFonts w:ascii="標楷體" w:eastAsia="標楷體" w:hAnsi="Times New Roman" w:cs="Times New Roman"/>
      <w:sz w:val="28"/>
      <w:szCs w:val="24"/>
    </w:rPr>
  </w:style>
  <w:style w:type="paragraph" w:styleId="22">
    <w:name w:val="Body Text Indent 2"/>
    <w:basedOn w:val="a2"/>
    <w:link w:val="23"/>
    <w:rsid w:val="00697829"/>
    <w:pPr>
      <w:tabs>
        <w:tab w:val="left" w:pos="1080"/>
      </w:tabs>
      <w:adjustRightInd w:val="0"/>
      <w:snapToGrid w:val="0"/>
      <w:spacing w:line="400" w:lineRule="exact"/>
      <w:ind w:leftChars="375" w:left="3176" w:hangingChars="813" w:hanging="2276"/>
      <w:textDirection w:val="lrTbV"/>
    </w:pPr>
    <w:rPr>
      <w:rFonts w:ascii="標楷體" w:eastAsia="標楷體"/>
      <w:color w:val="000000"/>
      <w:sz w:val="28"/>
    </w:rPr>
  </w:style>
  <w:style w:type="character" w:customStyle="1" w:styleId="23">
    <w:name w:val="本文縮排 2 字元"/>
    <w:basedOn w:val="a3"/>
    <w:link w:val="22"/>
    <w:rsid w:val="00697829"/>
    <w:rPr>
      <w:rFonts w:ascii="標楷體" w:eastAsia="標楷體" w:hAnsi="Times New Roman" w:cs="Times New Roman"/>
      <w:color w:val="000000"/>
      <w:sz w:val="28"/>
      <w:szCs w:val="24"/>
    </w:rPr>
  </w:style>
  <w:style w:type="paragraph" w:styleId="a9">
    <w:name w:val="header"/>
    <w:basedOn w:val="a2"/>
    <w:link w:val="aa"/>
    <w:unhideWhenUsed/>
    <w:rsid w:val="00697829"/>
    <w:pPr>
      <w:tabs>
        <w:tab w:val="center" w:pos="4153"/>
        <w:tab w:val="right" w:pos="8306"/>
      </w:tabs>
      <w:snapToGrid w:val="0"/>
    </w:pPr>
    <w:rPr>
      <w:sz w:val="20"/>
      <w:szCs w:val="20"/>
    </w:rPr>
  </w:style>
  <w:style w:type="character" w:customStyle="1" w:styleId="aa">
    <w:name w:val="頁首 字元"/>
    <w:basedOn w:val="a3"/>
    <w:link w:val="a9"/>
    <w:rsid w:val="00697829"/>
    <w:rPr>
      <w:rFonts w:ascii="Times New Roman" w:eastAsia="新細明體" w:hAnsi="Times New Roman" w:cs="Times New Roman"/>
      <w:sz w:val="20"/>
      <w:szCs w:val="20"/>
    </w:rPr>
  </w:style>
  <w:style w:type="paragraph" w:styleId="ab">
    <w:name w:val="footer"/>
    <w:aliases w:val="表頁尾"/>
    <w:basedOn w:val="a2"/>
    <w:link w:val="ac"/>
    <w:unhideWhenUsed/>
    <w:rsid w:val="00697829"/>
    <w:pPr>
      <w:tabs>
        <w:tab w:val="center" w:pos="4153"/>
        <w:tab w:val="right" w:pos="8306"/>
      </w:tabs>
      <w:snapToGrid w:val="0"/>
    </w:pPr>
    <w:rPr>
      <w:sz w:val="20"/>
      <w:szCs w:val="20"/>
    </w:rPr>
  </w:style>
  <w:style w:type="character" w:customStyle="1" w:styleId="ac">
    <w:name w:val="頁尾 字元"/>
    <w:basedOn w:val="a3"/>
    <w:link w:val="ab"/>
    <w:rsid w:val="00697829"/>
    <w:rPr>
      <w:rFonts w:ascii="Times New Roman" w:eastAsia="新細明體" w:hAnsi="Times New Roman" w:cs="Times New Roman"/>
      <w:sz w:val="20"/>
      <w:szCs w:val="20"/>
    </w:rPr>
  </w:style>
  <w:style w:type="paragraph" w:customStyle="1" w:styleId="71">
    <w:name w:val="樣式71"/>
    <w:basedOn w:val="a2"/>
    <w:rsid w:val="00697829"/>
    <w:pPr>
      <w:kinsoku w:val="0"/>
      <w:adjustRightInd w:val="0"/>
      <w:spacing w:line="360" w:lineRule="exact"/>
      <w:ind w:left="1599" w:hanging="1599"/>
      <w:textAlignment w:val="baseline"/>
    </w:pPr>
    <w:rPr>
      <w:rFonts w:eastAsia="全真楷書"/>
      <w:spacing w:val="14"/>
      <w:kern w:val="0"/>
      <w:szCs w:val="20"/>
    </w:rPr>
  </w:style>
  <w:style w:type="paragraph" w:styleId="ad">
    <w:name w:val="List Paragraph"/>
    <w:basedOn w:val="a2"/>
    <w:qFormat/>
    <w:rsid w:val="00697829"/>
    <w:pPr>
      <w:ind w:leftChars="200" w:left="480"/>
    </w:pPr>
    <w:rPr>
      <w:rFonts w:ascii="Calibri" w:hAnsi="Calibri"/>
      <w:szCs w:val="22"/>
    </w:rPr>
  </w:style>
  <w:style w:type="paragraph" w:customStyle="1" w:styleId="a0">
    <w:name w:val="分項段落"/>
    <w:basedOn w:val="a2"/>
    <w:rsid w:val="00697829"/>
    <w:pPr>
      <w:widowControl/>
      <w:numPr>
        <w:numId w:val="22"/>
      </w:numPr>
      <w:wordWrap w:val="0"/>
      <w:snapToGrid w:val="0"/>
      <w:spacing w:line="500" w:lineRule="exact"/>
      <w:jc w:val="both"/>
      <w:textAlignment w:val="baseline"/>
    </w:pPr>
    <w:rPr>
      <w:rFonts w:eastAsia="標楷體"/>
      <w:noProof/>
      <w:kern w:val="0"/>
      <w:sz w:val="32"/>
      <w:szCs w:val="20"/>
    </w:rPr>
  </w:style>
  <w:style w:type="paragraph" w:styleId="ae">
    <w:name w:val="Balloon Text"/>
    <w:basedOn w:val="a2"/>
    <w:link w:val="af"/>
    <w:semiHidden/>
    <w:rsid w:val="00697829"/>
    <w:rPr>
      <w:rFonts w:ascii="Arial" w:hAnsi="Arial"/>
      <w:sz w:val="18"/>
      <w:szCs w:val="18"/>
    </w:rPr>
  </w:style>
  <w:style w:type="character" w:customStyle="1" w:styleId="af">
    <w:name w:val="註解方塊文字 字元"/>
    <w:basedOn w:val="a3"/>
    <w:link w:val="ae"/>
    <w:semiHidden/>
    <w:rsid w:val="00697829"/>
    <w:rPr>
      <w:rFonts w:ascii="Arial" w:eastAsia="新細明體" w:hAnsi="Arial" w:cs="Times New Roman"/>
      <w:sz w:val="18"/>
      <w:szCs w:val="18"/>
    </w:rPr>
  </w:style>
  <w:style w:type="paragraph" w:styleId="af0">
    <w:name w:val="Body Text"/>
    <w:basedOn w:val="a2"/>
    <w:link w:val="af1"/>
    <w:rsid w:val="00697829"/>
    <w:pPr>
      <w:spacing w:after="120"/>
    </w:pPr>
  </w:style>
  <w:style w:type="character" w:customStyle="1" w:styleId="af1">
    <w:name w:val="本文 字元"/>
    <w:basedOn w:val="a3"/>
    <w:link w:val="af0"/>
    <w:rsid w:val="00697829"/>
    <w:rPr>
      <w:rFonts w:ascii="Times New Roman" w:eastAsia="新細明體" w:hAnsi="Times New Roman" w:cs="Times New Roman"/>
      <w:szCs w:val="24"/>
    </w:rPr>
  </w:style>
  <w:style w:type="character" w:styleId="af2">
    <w:name w:val="Hyperlink"/>
    <w:rsid w:val="00697829"/>
    <w:rPr>
      <w:color w:val="0000FF"/>
      <w:u w:val="single"/>
    </w:rPr>
  </w:style>
  <w:style w:type="character" w:styleId="af3">
    <w:name w:val="page number"/>
    <w:basedOn w:val="a3"/>
    <w:rsid w:val="00697829"/>
  </w:style>
  <w:style w:type="paragraph" w:customStyle="1" w:styleId="af4">
    <w:name w:val="本文二"/>
    <w:basedOn w:val="a2"/>
    <w:rsid w:val="00697829"/>
    <w:pPr>
      <w:autoSpaceDE w:val="0"/>
      <w:autoSpaceDN w:val="0"/>
      <w:adjustRightInd w:val="0"/>
      <w:snapToGrid w:val="0"/>
      <w:spacing w:after="120" w:line="400" w:lineRule="exact"/>
      <w:ind w:left="851"/>
      <w:jc w:val="both"/>
      <w:textAlignment w:val="baseline"/>
    </w:pPr>
    <w:rPr>
      <w:rFonts w:ascii="標楷體" w:eastAsia="標楷體"/>
      <w:color w:val="000000"/>
      <w:kern w:val="0"/>
      <w:sz w:val="28"/>
      <w:szCs w:val="20"/>
    </w:rPr>
  </w:style>
  <w:style w:type="paragraph" w:customStyle="1" w:styleId="BodyText2">
    <w:name w:val="Body Text 2"/>
    <w:basedOn w:val="a2"/>
    <w:rsid w:val="00697829"/>
    <w:pPr>
      <w:adjustRightInd w:val="0"/>
      <w:spacing w:line="420" w:lineRule="atLeast"/>
      <w:ind w:left="567" w:firstLine="482"/>
      <w:textAlignment w:val="baseline"/>
    </w:pPr>
    <w:rPr>
      <w:rFonts w:eastAsia="雅真中楷"/>
      <w:szCs w:val="20"/>
    </w:rPr>
  </w:style>
  <w:style w:type="paragraph" w:styleId="24">
    <w:name w:val="Body Text 2"/>
    <w:basedOn w:val="a2"/>
    <w:link w:val="25"/>
    <w:rsid w:val="00697829"/>
    <w:pPr>
      <w:spacing w:after="120" w:line="480" w:lineRule="auto"/>
    </w:pPr>
  </w:style>
  <w:style w:type="character" w:customStyle="1" w:styleId="25">
    <w:name w:val="本文 2 字元"/>
    <w:basedOn w:val="a3"/>
    <w:link w:val="24"/>
    <w:rsid w:val="00697829"/>
    <w:rPr>
      <w:rFonts w:ascii="Times New Roman" w:eastAsia="新細明體" w:hAnsi="Times New Roman" w:cs="Times New Roman"/>
      <w:szCs w:val="24"/>
    </w:rPr>
  </w:style>
  <w:style w:type="paragraph" w:styleId="Web">
    <w:name w:val="Normal (Web)"/>
    <w:basedOn w:val="a2"/>
    <w:rsid w:val="00697829"/>
    <w:pPr>
      <w:widowControl/>
      <w:spacing w:before="100" w:beforeAutospacing="1" w:after="100" w:afterAutospacing="1"/>
    </w:pPr>
    <w:rPr>
      <w:rFonts w:ascii="新細明體" w:hAnsi="新細明體"/>
      <w:kern w:val="0"/>
    </w:rPr>
  </w:style>
  <w:style w:type="paragraph" w:customStyle="1" w:styleId="af5">
    <w:name w:val="冊標題"/>
    <w:basedOn w:val="a2"/>
    <w:rsid w:val="00697829"/>
    <w:pPr>
      <w:tabs>
        <w:tab w:val="num" w:pos="1080"/>
      </w:tabs>
      <w:topLinePunct/>
      <w:adjustRightInd w:val="0"/>
      <w:snapToGrid w:val="0"/>
      <w:spacing w:before="400" w:after="480"/>
      <w:textAlignment w:val="baseline"/>
      <w:outlineLvl w:val="0"/>
    </w:pPr>
    <w:rPr>
      <w:rFonts w:eastAsia="華康隸書體W5"/>
      <w:b/>
      <w:spacing w:val="4"/>
      <w:kern w:val="0"/>
      <w:sz w:val="52"/>
      <w:szCs w:val="20"/>
    </w:rPr>
  </w:style>
  <w:style w:type="paragraph" w:customStyle="1" w:styleId="20">
    <w:name w:val="節標題2"/>
    <w:basedOn w:val="11"/>
    <w:next w:val="af6"/>
    <w:rsid w:val="00697829"/>
    <w:pPr>
      <w:numPr>
        <w:ilvl w:val="3"/>
        <w:numId w:val="24"/>
      </w:numPr>
      <w:spacing w:before="160"/>
      <w:outlineLvl w:val="3"/>
    </w:pPr>
    <w:rPr>
      <w:sz w:val="30"/>
    </w:rPr>
  </w:style>
  <w:style w:type="paragraph" w:customStyle="1" w:styleId="11">
    <w:name w:val="節標題1"/>
    <w:basedOn w:val="2"/>
    <w:next w:val="af6"/>
    <w:autoRedefine/>
    <w:rsid w:val="00697829"/>
    <w:pPr>
      <w:numPr>
        <w:ilvl w:val="0"/>
        <w:numId w:val="0"/>
      </w:numPr>
      <w:snapToGrid w:val="0"/>
      <w:spacing w:before="120" w:after="60" w:line="520" w:lineRule="atLeast"/>
      <w:ind w:left="1304" w:hanging="1304"/>
      <w:jc w:val="center"/>
      <w:outlineLvl w:val="2"/>
    </w:pPr>
    <w:rPr>
      <w:rFonts w:ascii="Times New Roman" w:eastAsia="華康粗黑體" w:hAnsi="Times New Roman"/>
      <w:b w:val="0"/>
      <w:sz w:val="36"/>
    </w:rPr>
  </w:style>
  <w:style w:type="paragraph" w:styleId="af6">
    <w:name w:val="Normal Indent"/>
    <w:basedOn w:val="a2"/>
    <w:rsid w:val="00697829"/>
    <w:pPr>
      <w:snapToGrid w:val="0"/>
      <w:spacing w:line="360" w:lineRule="atLeast"/>
      <w:ind w:leftChars="200" w:left="480"/>
      <w:jc w:val="both"/>
    </w:pPr>
    <w:rPr>
      <w:rFonts w:eastAsia="華康楷書體W5"/>
      <w:kern w:val="0"/>
      <w:sz w:val="28"/>
    </w:rPr>
  </w:style>
  <w:style w:type="paragraph" w:customStyle="1" w:styleId="110">
    <w:name w:val="一1.1文"/>
    <w:basedOn w:val="af6"/>
    <w:rsid w:val="00697829"/>
    <w:pPr>
      <w:spacing w:before="60" w:after="60" w:line="440" w:lineRule="atLeast"/>
      <w:ind w:leftChars="0" w:left="720" w:firstLine="601"/>
    </w:pPr>
    <w:rPr>
      <w:kern w:val="2"/>
      <w:szCs w:val="20"/>
    </w:rPr>
  </w:style>
  <w:style w:type="paragraph" w:customStyle="1" w:styleId="111">
    <w:name w:val="一1.1"/>
    <w:basedOn w:val="a2"/>
    <w:rsid w:val="00697829"/>
    <w:pPr>
      <w:keepNext/>
      <w:adjustRightInd w:val="0"/>
      <w:snapToGrid w:val="0"/>
      <w:spacing w:before="120" w:after="60" w:line="360" w:lineRule="atLeast"/>
      <w:jc w:val="both"/>
      <w:textAlignment w:val="baseline"/>
      <w:outlineLvl w:val="2"/>
    </w:pPr>
    <w:rPr>
      <w:rFonts w:ascii="Arial" w:eastAsia="華康特粗楷體" w:hAnsi="Arial"/>
      <w:kern w:val="0"/>
      <w:sz w:val="36"/>
      <w:szCs w:val="20"/>
    </w:rPr>
  </w:style>
  <w:style w:type="paragraph" w:customStyle="1" w:styleId="af7">
    <w:name w:val="一(一)"/>
    <w:basedOn w:val="a2"/>
    <w:rsid w:val="00697829"/>
    <w:pPr>
      <w:snapToGrid w:val="0"/>
      <w:spacing w:before="120" w:after="60" w:line="400" w:lineRule="atLeast"/>
      <w:ind w:left="1440" w:hanging="731"/>
    </w:pPr>
    <w:rPr>
      <w:rFonts w:eastAsia="華康楷書體W5"/>
      <w:sz w:val="28"/>
      <w:szCs w:val="20"/>
    </w:rPr>
  </w:style>
  <w:style w:type="paragraph" w:customStyle="1" w:styleId="af8">
    <w:name w:val="一(一)文"/>
    <w:basedOn w:val="a2"/>
    <w:rsid w:val="00697829"/>
    <w:pPr>
      <w:snapToGrid w:val="0"/>
      <w:spacing w:before="60" w:after="60" w:line="440" w:lineRule="atLeast"/>
      <w:ind w:left="1440" w:firstLine="2"/>
      <w:jc w:val="both"/>
    </w:pPr>
    <w:rPr>
      <w:rFonts w:eastAsia="華康楷書體W5"/>
      <w:sz w:val="28"/>
      <w:szCs w:val="20"/>
    </w:rPr>
  </w:style>
  <w:style w:type="paragraph" w:customStyle="1" w:styleId="1110">
    <w:name w:val="一1.1.1文"/>
    <w:basedOn w:val="af6"/>
    <w:rsid w:val="00697829"/>
    <w:pPr>
      <w:spacing w:before="60" w:after="60" w:line="440" w:lineRule="atLeast"/>
      <w:ind w:leftChars="0" w:left="720" w:firstLine="601"/>
    </w:pPr>
    <w:rPr>
      <w:kern w:val="2"/>
      <w:szCs w:val="20"/>
    </w:rPr>
  </w:style>
  <w:style w:type="paragraph" w:customStyle="1" w:styleId="af9">
    <w:name w:val="一章標題"/>
    <w:basedOn w:val="a2"/>
    <w:rsid w:val="00697829"/>
    <w:pPr>
      <w:snapToGrid w:val="0"/>
      <w:spacing w:before="360" w:after="360"/>
      <w:jc w:val="center"/>
      <w:outlineLvl w:val="1"/>
    </w:pPr>
    <w:rPr>
      <w:rFonts w:eastAsia="華康特粗楷體"/>
      <w:sz w:val="44"/>
      <w:szCs w:val="20"/>
    </w:rPr>
  </w:style>
  <w:style w:type="paragraph" w:customStyle="1" w:styleId="12">
    <w:name w:val="一1"/>
    <w:basedOn w:val="a2"/>
    <w:rsid w:val="00697829"/>
    <w:pPr>
      <w:snapToGrid w:val="0"/>
      <w:spacing w:before="60" w:after="60" w:line="440" w:lineRule="atLeast"/>
      <w:ind w:left="1440" w:firstLine="2"/>
      <w:jc w:val="both"/>
    </w:pPr>
    <w:rPr>
      <w:rFonts w:eastAsia="華康楷書體W5"/>
      <w:sz w:val="28"/>
      <w:szCs w:val="20"/>
    </w:rPr>
  </w:style>
  <w:style w:type="paragraph" w:customStyle="1" w:styleId="13">
    <w:name w:val="一1文"/>
    <w:basedOn w:val="a2"/>
    <w:rsid w:val="00697829"/>
    <w:pPr>
      <w:snapToGrid w:val="0"/>
      <w:spacing w:before="60" w:after="60" w:line="440" w:lineRule="atLeast"/>
      <w:ind w:left="1920" w:firstLine="2"/>
      <w:jc w:val="both"/>
    </w:pPr>
    <w:rPr>
      <w:rFonts w:eastAsia="華康楷書體W5"/>
      <w:sz w:val="28"/>
      <w:szCs w:val="20"/>
    </w:rPr>
  </w:style>
  <w:style w:type="character" w:styleId="afa">
    <w:name w:val="footnote reference"/>
    <w:semiHidden/>
    <w:rsid w:val="00697829"/>
    <w:rPr>
      <w:vertAlign w:val="superscript"/>
    </w:rPr>
  </w:style>
  <w:style w:type="character" w:styleId="afb">
    <w:name w:val="Strong"/>
    <w:qFormat/>
    <w:rsid w:val="00697829"/>
    <w:rPr>
      <w:b/>
      <w:bCs/>
    </w:rPr>
  </w:style>
  <w:style w:type="paragraph" w:styleId="a1">
    <w:name w:val="footnote text"/>
    <w:basedOn w:val="a2"/>
    <w:link w:val="afc"/>
    <w:semiHidden/>
    <w:rsid w:val="00697829"/>
    <w:pPr>
      <w:numPr>
        <w:numId w:val="24"/>
      </w:numPr>
      <w:tabs>
        <w:tab w:val="clear" w:pos="1080"/>
      </w:tabs>
      <w:adjustRightInd w:val="0"/>
      <w:snapToGrid w:val="0"/>
      <w:spacing w:line="600" w:lineRule="atLeast"/>
      <w:textAlignment w:val="baseline"/>
    </w:pPr>
    <w:rPr>
      <w:rFonts w:eastAsia="華康楷書體W5"/>
      <w:color w:val="000000"/>
      <w:kern w:val="0"/>
      <w:sz w:val="20"/>
      <w:szCs w:val="20"/>
    </w:rPr>
  </w:style>
  <w:style w:type="character" w:customStyle="1" w:styleId="afc">
    <w:name w:val="註腳文字 字元"/>
    <w:basedOn w:val="a3"/>
    <w:link w:val="a1"/>
    <w:semiHidden/>
    <w:rsid w:val="00697829"/>
    <w:rPr>
      <w:rFonts w:ascii="Times New Roman" w:eastAsia="華康楷書體W5" w:hAnsi="Times New Roman" w:cs="Times New Roman"/>
      <w:color w:val="000000"/>
      <w:kern w:val="0"/>
      <w:sz w:val="20"/>
      <w:szCs w:val="20"/>
    </w:rPr>
  </w:style>
  <w:style w:type="paragraph" w:styleId="14">
    <w:name w:val="toc 1"/>
    <w:basedOn w:val="a2"/>
    <w:next w:val="a2"/>
    <w:autoRedefine/>
    <w:semiHidden/>
    <w:rsid w:val="00697829"/>
    <w:pPr>
      <w:tabs>
        <w:tab w:val="right" w:leader="dot" w:pos="9060"/>
      </w:tabs>
      <w:snapToGrid w:val="0"/>
      <w:spacing w:line="360" w:lineRule="atLeast"/>
      <w:ind w:left="567" w:hanging="567"/>
      <w:jc w:val="both"/>
    </w:pPr>
    <w:rPr>
      <w:rFonts w:eastAsia="華康楷書體W5"/>
      <w:noProof/>
      <w:kern w:val="0"/>
      <w:sz w:val="28"/>
    </w:rPr>
  </w:style>
  <w:style w:type="character" w:styleId="HTML">
    <w:name w:val="HTML Typewriter"/>
    <w:rsid w:val="00697829"/>
    <w:rPr>
      <w:rFonts w:ascii="Arial Unicode MS" w:eastAsia="Arial Unicode MS" w:hAnsi="Courier New" w:cs="Arial Unicode MS"/>
      <w:sz w:val="20"/>
      <w:szCs w:val="20"/>
    </w:rPr>
  </w:style>
  <w:style w:type="paragraph" w:customStyle="1" w:styleId="afd">
    <w:name w:val="a"/>
    <w:basedOn w:val="a2"/>
    <w:rsid w:val="00697829"/>
    <w:pPr>
      <w:widowControl/>
      <w:snapToGrid w:val="0"/>
      <w:spacing w:before="60" w:after="60" w:line="440" w:lineRule="atLeast"/>
      <w:ind w:left="1440" w:firstLine="2"/>
      <w:jc w:val="both"/>
    </w:pPr>
    <w:rPr>
      <w:rFonts w:eastAsia="Arial Unicode MS"/>
      <w:kern w:val="0"/>
      <w:sz w:val="28"/>
      <w:szCs w:val="28"/>
    </w:rPr>
  </w:style>
  <w:style w:type="paragraph" w:styleId="afe">
    <w:name w:val="Plain Text"/>
    <w:basedOn w:val="a2"/>
    <w:link w:val="aff"/>
    <w:rsid w:val="00697829"/>
    <w:rPr>
      <w:rFonts w:ascii="細明體" w:eastAsia="細明體" w:hAnsi="Courier New"/>
      <w:szCs w:val="20"/>
    </w:rPr>
  </w:style>
  <w:style w:type="character" w:customStyle="1" w:styleId="aff">
    <w:name w:val="純文字 字元"/>
    <w:basedOn w:val="a3"/>
    <w:link w:val="afe"/>
    <w:rsid w:val="00697829"/>
    <w:rPr>
      <w:rFonts w:ascii="細明體" w:eastAsia="細明體" w:hAnsi="Courier New" w:cs="Times New Roman"/>
      <w:szCs w:val="20"/>
    </w:rPr>
  </w:style>
  <w:style w:type="paragraph" w:styleId="26">
    <w:name w:val="toc 2"/>
    <w:basedOn w:val="a2"/>
    <w:next w:val="a2"/>
    <w:autoRedefine/>
    <w:semiHidden/>
    <w:rsid w:val="00697829"/>
    <w:pPr>
      <w:tabs>
        <w:tab w:val="right" w:leader="dot" w:pos="9060"/>
      </w:tabs>
      <w:snapToGrid w:val="0"/>
      <w:spacing w:line="360" w:lineRule="atLeast"/>
      <w:ind w:left="1440" w:hanging="1156"/>
      <w:jc w:val="both"/>
    </w:pPr>
    <w:rPr>
      <w:rFonts w:eastAsia="華康楷書體W5"/>
      <w:noProof/>
      <w:kern w:val="0"/>
      <w:sz w:val="28"/>
      <w:szCs w:val="32"/>
    </w:rPr>
  </w:style>
  <w:style w:type="paragraph" w:styleId="33">
    <w:name w:val="toc 3"/>
    <w:basedOn w:val="a2"/>
    <w:next w:val="a2"/>
    <w:autoRedefine/>
    <w:semiHidden/>
    <w:rsid w:val="00697829"/>
    <w:pPr>
      <w:tabs>
        <w:tab w:val="right" w:leader="dot" w:pos="9060"/>
      </w:tabs>
      <w:snapToGrid w:val="0"/>
      <w:spacing w:line="360" w:lineRule="atLeast"/>
      <w:ind w:left="1420"/>
      <w:jc w:val="both"/>
    </w:pPr>
    <w:rPr>
      <w:rFonts w:eastAsia="華康楷書體W5"/>
      <w:noProof/>
      <w:kern w:val="0"/>
      <w:sz w:val="28"/>
    </w:rPr>
  </w:style>
  <w:style w:type="paragraph" w:styleId="41">
    <w:name w:val="toc 4"/>
    <w:basedOn w:val="a2"/>
    <w:next w:val="a2"/>
    <w:autoRedefine/>
    <w:semiHidden/>
    <w:rsid w:val="00697829"/>
    <w:pPr>
      <w:snapToGrid w:val="0"/>
      <w:spacing w:line="360" w:lineRule="atLeast"/>
      <w:ind w:left="1440"/>
      <w:jc w:val="both"/>
    </w:pPr>
    <w:rPr>
      <w:rFonts w:eastAsia="華康楷書體W5"/>
      <w:kern w:val="0"/>
      <w:sz w:val="28"/>
    </w:rPr>
  </w:style>
  <w:style w:type="paragraph" w:styleId="51">
    <w:name w:val="toc 5"/>
    <w:basedOn w:val="a2"/>
    <w:next w:val="a2"/>
    <w:autoRedefine/>
    <w:semiHidden/>
    <w:rsid w:val="00697829"/>
    <w:pPr>
      <w:snapToGrid w:val="0"/>
      <w:spacing w:line="360" w:lineRule="atLeast"/>
      <w:ind w:left="1920"/>
      <w:jc w:val="both"/>
    </w:pPr>
    <w:rPr>
      <w:rFonts w:eastAsia="華康楷書體W5"/>
      <w:kern w:val="0"/>
      <w:sz w:val="28"/>
    </w:rPr>
  </w:style>
  <w:style w:type="paragraph" w:styleId="61">
    <w:name w:val="toc 6"/>
    <w:basedOn w:val="a2"/>
    <w:next w:val="a2"/>
    <w:autoRedefine/>
    <w:semiHidden/>
    <w:rsid w:val="00697829"/>
    <w:pPr>
      <w:snapToGrid w:val="0"/>
      <w:spacing w:line="360" w:lineRule="atLeast"/>
      <w:ind w:left="2400"/>
      <w:jc w:val="both"/>
    </w:pPr>
    <w:rPr>
      <w:rFonts w:eastAsia="華康楷書體W5"/>
      <w:kern w:val="0"/>
      <w:sz w:val="28"/>
    </w:rPr>
  </w:style>
  <w:style w:type="paragraph" w:styleId="72">
    <w:name w:val="toc 7"/>
    <w:basedOn w:val="a2"/>
    <w:next w:val="a2"/>
    <w:autoRedefine/>
    <w:semiHidden/>
    <w:rsid w:val="00697829"/>
    <w:pPr>
      <w:snapToGrid w:val="0"/>
      <w:spacing w:line="360" w:lineRule="atLeast"/>
      <w:ind w:left="2880"/>
      <w:jc w:val="both"/>
    </w:pPr>
    <w:rPr>
      <w:rFonts w:eastAsia="華康楷書體W5"/>
      <w:kern w:val="0"/>
      <w:sz w:val="28"/>
    </w:rPr>
  </w:style>
  <w:style w:type="paragraph" w:styleId="81">
    <w:name w:val="toc 8"/>
    <w:basedOn w:val="a2"/>
    <w:next w:val="a2"/>
    <w:autoRedefine/>
    <w:semiHidden/>
    <w:rsid w:val="00697829"/>
    <w:pPr>
      <w:snapToGrid w:val="0"/>
      <w:spacing w:line="360" w:lineRule="atLeast"/>
      <w:ind w:left="3360"/>
      <w:jc w:val="both"/>
    </w:pPr>
    <w:rPr>
      <w:rFonts w:eastAsia="華康楷書體W5"/>
      <w:kern w:val="0"/>
      <w:sz w:val="28"/>
    </w:rPr>
  </w:style>
  <w:style w:type="paragraph" w:styleId="91">
    <w:name w:val="toc 9"/>
    <w:basedOn w:val="a2"/>
    <w:next w:val="a2"/>
    <w:autoRedefine/>
    <w:semiHidden/>
    <w:rsid w:val="00697829"/>
    <w:pPr>
      <w:snapToGrid w:val="0"/>
      <w:spacing w:line="360" w:lineRule="atLeast"/>
      <w:ind w:left="3840"/>
      <w:jc w:val="both"/>
    </w:pPr>
    <w:rPr>
      <w:rFonts w:eastAsia="華康楷書體W5"/>
      <w:kern w:val="0"/>
      <w:sz w:val="28"/>
    </w:rPr>
  </w:style>
  <w:style w:type="character" w:styleId="aff0">
    <w:name w:val="FollowedHyperlink"/>
    <w:rsid w:val="00697829"/>
    <w:rPr>
      <w:color w:val="800080"/>
      <w:u w:val="single"/>
    </w:rPr>
  </w:style>
  <w:style w:type="paragraph" w:customStyle="1" w:styleId="c">
    <w:name w:val="c"/>
    <w:basedOn w:val="a2"/>
    <w:rsid w:val="00697829"/>
    <w:pPr>
      <w:kinsoku w:val="0"/>
      <w:overflowPunct w:val="0"/>
      <w:autoSpaceDE w:val="0"/>
      <w:autoSpaceDN w:val="0"/>
      <w:adjustRightInd w:val="0"/>
      <w:spacing w:line="336" w:lineRule="exact"/>
      <w:ind w:left="476"/>
      <w:textAlignment w:val="baseline"/>
    </w:pPr>
    <w:rPr>
      <w:rFonts w:eastAsia="全真楷書"/>
      <w:kern w:val="0"/>
      <w:szCs w:val="20"/>
    </w:rPr>
  </w:style>
  <w:style w:type="paragraph" w:styleId="aff1">
    <w:name w:val="Date"/>
    <w:basedOn w:val="a2"/>
    <w:next w:val="a2"/>
    <w:link w:val="aff2"/>
    <w:rsid w:val="00697829"/>
    <w:pPr>
      <w:snapToGrid w:val="0"/>
      <w:spacing w:line="360" w:lineRule="atLeast"/>
      <w:jc w:val="right"/>
    </w:pPr>
    <w:rPr>
      <w:rFonts w:eastAsia="標楷體"/>
      <w:sz w:val="44"/>
      <w:szCs w:val="20"/>
    </w:rPr>
  </w:style>
  <w:style w:type="character" w:customStyle="1" w:styleId="aff2">
    <w:name w:val="日期 字元"/>
    <w:basedOn w:val="a3"/>
    <w:link w:val="aff1"/>
    <w:rsid w:val="00697829"/>
    <w:rPr>
      <w:rFonts w:ascii="Times New Roman" w:eastAsia="標楷體" w:hAnsi="Times New Roman" w:cs="Times New Roman"/>
      <w:sz w:val="44"/>
      <w:szCs w:val="20"/>
    </w:rPr>
  </w:style>
  <w:style w:type="paragraph" w:customStyle="1" w:styleId="15">
    <w:name w:val="表1"/>
    <w:basedOn w:val="a2"/>
    <w:autoRedefine/>
    <w:rsid w:val="00697829"/>
    <w:pPr>
      <w:autoSpaceDE w:val="0"/>
      <w:autoSpaceDN w:val="0"/>
      <w:adjustRightInd w:val="0"/>
      <w:snapToGrid w:val="0"/>
      <w:spacing w:line="200" w:lineRule="atLeast"/>
      <w:ind w:right="113"/>
      <w:jc w:val="both"/>
      <w:textAlignment w:val="bottom"/>
      <w:outlineLvl w:val="0"/>
    </w:pPr>
    <w:rPr>
      <w:rFonts w:ascii="標楷體" w:eastAsia="標楷體" w:hAnsi="Arial"/>
      <w:sz w:val="28"/>
    </w:rPr>
  </w:style>
  <w:style w:type="paragraph" w:customStyle="1" w:styleId="aff3">
    <w:name w:val="一內文"/>
    <w:basedOn w:val="a2"/>
    <w:rsid w:val="00697829"/>
    <w:pPr>
      <w:tabs>
        <w:tab w:val="left" w:pos="812"/>
      </w:tabs>
      <w:adjustRightInd w:val="0"/>
      <w:snapToGrid w:val="0"/>
      <w:spacing w:line="480" w:lineRule="atLeast"/>
      <w:ind w:left="567" w:hanging="567"/>
      <w:jc w:val="both"/>
      <w:textAlignment w:val="baseline"/>
      <w:outlineLvl w:val="0"/>
    </w:pPr>
    <w:rPr>
      <w:rFonts w:ascii="文新字海-粗楷" w:eastAsia="文新字海-粗楷"/>
      <w:kern w:val="0"/>
      <w:sz w:val="28"/>
      <w:szCs w:val="20"/>
    </w:rPr>
  </w:style>
  <w:style w:type="paragraph" w:styleId="aff4">
    <w:name w:val="endnote text"/>
    <w:basedOn w:val="a2"/>
    <w:link w:val="aff5"/>
    <w:semiHidden/>
    <w:rsid w:val="00697829"/>
    <w:pPr>
      <w:tabs>
        <w:tab w:val="left" w:pos="812"/>
      </w:tabs>
      <w:adjustRightInd w:val="0"/>
      <w:snapToGrid w:val="0"/>
      <w:ind w:left="-14" w:firstLine="588"/>
      <w:jc w:val="both"/>
      <w:outlineLvl w:val="0"/>
    </w:pPr>
    <w:rPr>
      <w:rFonts w:ascii="標楷體" w:eastAsia="全真中仿宋"/>
      <w:sz w:val="28"/>
      <w:szCs w:val="20"/>
    </w:rPr>
  </w:style>
  <w:style w:type="character" w:customStyle="1" w:styleId="aff5">
    <w:name w:val="章節附註文字 字元"/>
    <w:basedOn w:val="a3"/>
    <w:link w:val="aff4"/>
    <w:semiHidden/>
    <w:rsid w:val="00697829"/>
    <w:rPr>
      <w:rFonts w:ascii="標楷體" w:eastAsia="全真中仿宋" w:hAnsi="Times New Roman" w:cs="Times New Roman"/>
      <w:sz w:val="28"/>
      <w:szCs w:val="20"/>
    </w:rPr>
  </w:style>
  <w:style w:type="paragraph" w:styleId="aff6">
    <w:name w:val="Document Map"/>
    <w:basedOn w:val="a2"/>
    <w:link w:val="aff7"/>
    <w:semiHidden/>
    <w:rsid w:val="00697829"/>
    <w:pPr>
      <w:shd w:val="clear" w:color="auto" w:fill="000080"/>
      <w:jc w:val="both"/>
    </w:pPr>
    <w:rPr>
      <w:rFonts w:ascii="Arial" w:hAnsi="Arial"/>
    </w:rPr>
  </w:style>
  <w:style w:type="character" w:customStyle="1" w:styleId="aff7">
    <w:name w:val="文件引導模式 字元"/>
    <w:basedOn w:val="a3"/>
    <w:link w:val="aff6"/>
    <w:semiHidden/>
    <w:rsid w:val="00697829"/>
    <w:rPr>
      <w:rFonts w:ascii="Arial" w:eastAsia="新細明體" w:hAnsi="Arial" w:cs="Times New Roman"/>
      <w:szCs w:val="24"/>
      <w:shd w:val="clear" w:color="auto" w:fill="000080"/>
    </w:rPr>
  </w:style>
  <w:style w:type="paragraph" w:styleId="34">
    <w:name w:val="Body Text 3"/>
    <w:basedOn w:val="a2"/>
    <w:link w:val="35"/>
    <w:rsid w:val="00697829"/>
    <w:pPr>
      <w:jc w:val="center"/>
    </w:pPr>
    <w:rPr>
      <w:rFonts w:ascii="全真粗黑體" w:eastAsia="全真粗黑體" w:hAnsi="新細明體"/>
      <w:sz w:val="72"/>
    </w:rPr>
  </w:style>
  <w:style w:type="character" w:customStyle="1" w:styleId="35">
    <w:name w:val="本文 3 字元"/>
    <w:basedOn w:val="a3"/>
    <w:link w:val="34"/>
    <w:rsid w:val="00697829"/>
    <w:rPr>
      <w:rFonts w:ascii="全真粗黑體" w:eastAsia="全真粗黑體" w:hAnsi="新細明體" w:cs="Times New Roman"/>
      <w:sz w:val="72"/>
      <w:szCs w:val="24"/>
    </w:rPr>
  </w:style>
  <w:style w:type="paragraph" w:customStyle="1" w:styleId="17">
    <w:name w:val="樣式17"/>
    <w:basedOn w:val="a2"/>
    <w:rsid w:val="00697829"/>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19">
    <w:name w:val="樣式19"/>
    <w:basedOn w:val="a2"/>
    <w:rsid w:val="00697829"/>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7">
    <w:name w:val="樣式27"/>
    <w:basedOn w:val="a2"/>
    <w:rsid w:val="00697829"/>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42">
    <w:name w:val="樣式4"/>
    <w:basedOn w:val="a2"/>
    <w:rsid w:val="00697829"/>
    <w:pPr>
      <w:adjustRightInd w:val="0"/>
      <w:spacing w:line="240" w:lineRule="atLeast"/>
      <w:ind w:left="1588" w:hanging="737"/>
      <w:jc w:val="both"/>
      <w:textDirection w:val="lrTbV"/>
      <w:textAlignment w:val="baseline"/>
    </w:pPr>
    <w:rPr>
      <w:rFonts w:eastAsia="全真楷書"/>
      <w:kern w:val="0"/>
      <w:sz w:val="28"/>
      <w:szCs w:val="20"/>
    </w:rPr>
  </w:style>
  <w:style w:type="paragraph" w:customStyle="1" w:styleId="210">
    <w:name w:val="樣式21"/>
    <w:basedOn w:val="17"/>
    <w:rsid w:val="00697829"/>
    <w:pPr>
      <w:ind w:left="1701" w:hanging="1701"/>
    </w:pPr>
  </w:style>
  <w:style w:type="paragraph" w:customStyle="1" w:styleId="220">
    <w:name w:val="樣式22"/>
    <w:basedOn w:val="19"/>
    <w:rsid w:val="00697829"/>
    <w:pPr>
      <w:ind w:left="2835"/>
    </w:pPr>
  </w:style>
  <w:style w:type="paragraph" w:customStyle="1" w:styleId="230">
    <w:name w:val="樣式23"/>
    <w:basedOn w:val="220"/>
    <w:rsid w:val="00697829"/>
    <w:pPr>
      <w:ind w:left="3005" w:hanging="737"/>
    </w:pPr>
  </w:style>
  <w:style w:type="paragraph" w:customStyle="1" w:styleId="aff8">
    <w:name w:val="圖"/>
    <w:basedOn w:val="a2"/>
    <w:next w:val="a2"/>
    <w:autoRedefine/>
    <w:rsid w:val="00697829"/>
    <w:pPr>
      <w:framePr w:hSpace="180" w:wrap="around" w:vAnchor="page" w:hAnchor="margin" w:y="1977"/>
      <w:snapToGrid w:val="0"/>
      <w:spacing w:line="280" w:lineRule="exact"/>
      <w:jc w:val="center"/>
    </w:pPr>
    <w:rPr>
      <w:rFonts w:eastAsia="標楷體"/>
      <w:b/>
      <w:spacing w:val="-20"/>
      <w:w w:val="90"/>
    </w:rPr>
  </w:style>
  <w:style w:type="paragraph" w:customStyle="1" w:styleId="aff9">
    <w:name w:val="內容 字元"/>
    <w:basedOn w:val="a2"/>
    <w:rsid w:val="00697829"/>
    <w:pPr>
      <w:adjustRightInd w:val="0"/>
      <w:snapToGrid w:val="0"/>
      <w:spacing w:afterLines="25" w:after="90"/>
      <w:ind w:leftChars="345" w:left="828" w:firstLineChars="200" w:firstLine="520"/>
      <w:jc w:val="both"/>
    </w:pPr>
    <w:rPr>
      <w:rFonts w:eastAsia="標楷體"/>
      <w:sz w:val="26"/>
      <w:szCs w:val="28"/>
    </w:rPr>
  </w:style>
  <w:style w:type="paragraph" w:customStyle="1" w:styleId="16">
    <w:name w:val="(1)標題"/>
    <w:basedOn w:val="a2"/>
    <w:rsid w:val="00697829"/>
    <w:pPr>
      <w:adjustRightInd w:val="0"/>
      <w:snapToGrid w:val="0"/>
      <w:ind w:leftChars="251" w:left="1039" w:hangingChars="156" w:hanging="437"/>
      <w:jc w:val="center"/>
    </w:pPr>
    <w:rPr>
      <w:rFonts w:eastAsia="標楷體"/>
      <w:sz w:val="28"/>
      <w:szCs w:val="26"/>
    </w:rPr>
  </w:style>
  <w:style w:type="paragraph" w:customStyle="1" w:styleId="18">
    <w:name w:val="樣式1"/>
    <w:basedOn w:val="affa"/>
    <w:rsid w:val="00697829"/>
    <w:pPr>
      <w:adjustRightInd w:val="0"/>
      <w:snapToGrid w:val="0"/>
      <w:spacing w:afterLines="50" w:after="50"/>
      <w:ind w:leftChars="200" w:left="392" w:hangingChars="192" w:hanging="192"/>
    </w:pPr>
    <w:rPr>
      <w:rFonts w:ascii="標楷體" w:eastAsia="標楷體" w:hAnsi="標楷體"/>
      <w:sz w:val="28"/>
      <w:szCs w:val="28"/>
    </w:rPr>
  </w:style>
  <w:style w:type="paragraph" w:styleId="affa">
    <w:name w:val="table of figures"/>
    <w:basedOn w:val="a2"/>
    <w:next w:val="a2"/>
    <w:semiHidden/>
    <w:rsid w:val="00697829"/>
    <w:pPr>
      <w:ind w:leftChars="400" w:left="960" w:hangingChars="200" w:hanging="480"/>
    </w:pPr>
  </w:style>
  <w:style w:type="paragraph" w:customStyle="1" w:styleId="contextintable">
    <w:name w:val="context in table"/>
    <w:basedOn w:val="context"/>
    <w:rsid w:val="00697829"/>
    <w:pPr>
      <w:spacing w:beforeLines="50" w:before="120"/>
      <w:ind w:leftChars="0" w:left="0" w:right="0" w:firstLineChars="1" w:firstLine="3"/>
      <w:jc w:val="left"/>
    </w:pPr>
    <w:rPr>
      <w:bCs w:val="0"/>
    </w:rPr>
  </w:style>
  <w:style w:type="paragraph" w:customStyle="1" w:styleId="context">
    <w:name w:val="context"/>
    <w:basedOn w:val="a2"/>
    <w:autoRedefine/>
    <w:rsid w:val="00697829"/>
    <w:pPr>
      <w:tabs>
        <w:tab w:val="left" w:pos="-661"/>
      </w:tabs>
      <w:snapToGrid w:val="0"/>
      <w:spacing w:line="240" w:lineRule="atLeast"/>
      <w:ind w:leftChars="-14" w:left="-4" w:right="-81" w:hangingChars="12" w:hanging="30"/>
      <w:jc w:val="center"/>
    </w:pPr>
    <w:rPr>
      <w:rFonts w:eastAsia="細明體"/>
      <w:bCs/>
      <w:w w:val="90"/>
      <w:sz w:val="28"/>
      <w:szCs w:val="28"/>
    </w:rPr>
  </w:style>
  <w:style w:type="paragraph" w:customStyle="1" w:styleId="affb">
    <w:name w:val="內容"/>
    <w:basedOn w:val="a2"/>
    <w:rsid w:val="00697829"/>
    <w:pPr>
      <w:tabs>
        <w:tab w:val="left" w:pos="-661"/>
      </w:tabs>
      <w:adjustRightInd w:val="0"/>
      <w:snapToGrid w:val="0"/>
      <w:spacing w:after="120" w:line="360" w:lineRule="atLeast"/>
      <w:ind w:left="1134" w:right="113"/>
      <w:jc w:val="center"/>
      <w:textAlignment w:val="baseline"/>
    </w:pPr>
    <w:rPr>
      <w:rFonts w:ascii="標楷體" w:eastAsia="標楷體" w:hAnsi="標楷體"/>
      <w:kern w:val="0"/>
      <w:sz w:val="26"/>
      <w:szCs w:val="26"/>
    </w:rPr>
  </w:style>
  <w:style w:type="paragraph" w:customStyle="1" w:styleId="1a">
    <w:name w:val="樣式(1)"/>
    <w:basedOn w:val="a2"/>
    <w:rsid w:val="00697829"/>
    <w:pPr>
      <w:tabs>
        <w:tab w:val="left" w:pos="-661"/>
      </w:tabs>
      <w:adjustRightInd w:val="0"/>
      <w:snapToGrid w:val="0"/>
      <w:spacing w:before="40" w:after="40" w:line="440" w:lineRule="exact"/>
      <w:ind w:left="1713" w:hanging="454"/>
      <w:jc w:val="both"/>
      <w:textAlignment w:val="baseline"/>
    </w:pPr>
    <w:rPr>
      <w:rFonts w:ascii="標楷體" w:eastAsia="標楷體" w:hAnsi="標楷體"/>
      <w:kern w:val="0"/>
      <w:sz w:val="28"/>
      <w:szCs w:val="20"/>
    </w:rPr>
  </w:style>
  <w:style w:type="paragraph" w:customStyle="1" w:styleId="36">
    <w:name w:val="內文3"/>
    <w:basedOn w:val="37"/>
    <w:rsid w:val="00697829"/>
    <w:pPr>
      <w:ind w:leftChars="700" w:left="700"/>
    </w:pPr>
  </w:style>
  <w:style w:type="paragraph" w:customStyle="1" w:styleId="37">
    <w:name w:val="樣式3"/>
    <w:basedOn w:val="28"/>
    <w:rsid w:val="00697829"/>
    <w:pPr>
      <w:tabs>
        <w:tab w:val="num" w:leader="none" w:pos="1080"/>
        <w:tab w:val="num" w:pos="1920"/>
        <w:tab w:val="left" w:pos="5856"/>
      </w:tabs>
      <w:kinsoku w:val="0"/>
      <w:overflowPunct w:val="0"/>
      <w:autoSpaceDE w:val="0"/>
      <w:autoSpaceDN w:val="0"/>
      <w:spacing w:beforeLines="50" w:before="120"/>
      <w:ind w:leftChars="500" w:left="1760" w:hangingChars="200" w:hanging="560"/>
      <w:textAlignment w:val="baseline"/>
    </w:pPr>
    <w:rPr>
      <w:color w:val="000000"/>
    </w:rPr>
  </w:style>
  <w:style w:type="paragraph" w:customStyle="1" w:styleId="28">
    <w:name w:val="樣式2"/>
    <w:basedOn w:val="18"/>
    <w:rsid w:val="00697829"/>
    <w:pPr>
      <w:spacing w:afterLines="0" w:after="0"/>
      <w:ind w:leftChars="400" w:left="500" w:hangingChars="100" w:hanging="100"/>
    </w:pPr>
  </w:style>
  <w:style w:type="paragraph" w:customStyle="1" w:styleId="affc">
    <w:name w:val="圖目錄"/>
    <w:basedOn w:val="a2"/>
    <w:rsid w:val="00697829"/>
    <w:pPr>
      <w:keepNext/>
      <w:tabs>
        <w:tab w:val="left" w:pos="-661"/>
      </w:tabs>
      <w:adjustRightInd w:val="0"/>
      <w:snapToGrid w:val="0"/>
      <w:spacing w:beforeLines="50" w:before="50"/>
      <w:ind w:firstLine="561"/>
      <w:jc w:val="center"/>
    </w:pPr>
    <w:rPr>
      <w:rFonts w:ascii="標楷體" w:eastAsia="標楷體" w:hAnsi="標楷體"/>
      <w:sz w:val="28"/>
      <w:szCs w:val="20"/>
    </w:rPr>
  </w:style>
  <w:style w:type="paragraph" w:customStyle="1" w:styleId="1b">
    <w:name w:val="圖1"/>
    <w:basedOn w:val="a2"/>
    <w:rsid w:val="00697829"/>
    <w:pPr>
      <w:widowControl/>
      <w:autoSpaceDE w:val="0"/>
      <w:autoSpaceDN w:val="0"/>
      <w:adjustRightInd w:val="0"/>
      <w:snapToGrid w:val="0"/>
      <w:spacing w:line="200" w:lineRule="atLeast"/>
      <w:ind w:left="868" w:right="113" w:hangingChars="310" w:hanging="868"/>
      <w:jc w:val="center"/>
      <w:textAlignment w:val="bottom"/>
      <w:outlineLvl w:val="0"/>
    </w:pPr>
    <w:rPr>
      <w:rFonts w:ascii="標楷體" w:eastAsia="標楷體" w:hAnsi="Arial" w:cs="Arial"/>
      <w:szCs w:val="20"/>
    </w:rPr>
  </w:style>
  <w:style w:type="paragraph" w:customStyle="1" w:styleId="31205">
    <w:name w:val="樣式 標題 3 + 左:  1 字元 第一行:  2 字元 套用前:  0.5 列"/>
    <w:basedOn w:val="3"/>
    <w:rsid w:val="00697829"/>
    <w:pPr>
      <w:keepNext w:val="0"/>
      <w:numPr>
        <w:ilvl w:val="0"/>
        <w:numId w:val="0"/>
      </w:numPr>
      <w:spacing w:before="40" w:after="40" w:line="440" w:lineRule="exact"/>
      <w:ind w:left="567"/>
      <w:textAlignment w:val="auto"/>
    </w:pPr>
    <w:rPr>
      <w:rFonts w:ascii="Times New Roman" w:eastAsia="標楷體" w:hAnsi="Times New Roman"/>
      <w:b/>
      <w:bCs/>
      <w:kern w:val="2"/>
      <w:sz w:val="28"/>
      <w:szCs w:val="28"/>
    </w:rPr>
  </w:style>
  <w:style w:type="paragraph" w:customStyle="1" w:styleId="affd">
    <w:name w:val="樣式◎"/>
    <w:basedOn w:val="a2"/>
    <w:rsid w:val="00697829"/>
    <w:pPr>
      <w:adjustRightInd w:val="0"/>
      <w:spacing w:before="40" w:after="40" w:line="440" w:lineRule="exact"/>
      <w:ind w:left="1531" w:hanging="284"/>
      <w:jc w:val="both"/>
      <w:textAlignment w:val="baseline"/>
    </w:pPr>
    <w:rPr>
      <w:rFonts w:eastAsia="標楷體"/>
      <w:kern w:val="0"/>
      <w:sz w:val="28"/>
    </w:rPr>
  </w:style>
  <w:style w:type="paragraph" w:customStyle="1" w:styleId="10-1">
    <w:name w:val="表10-1"/>
    <w:basedOn w:val="a2"/>
    <w:rsid w:val="00697829"/>
    <w:pPr>
      <w:tabs>
        <w:tab w:val="left" w:pos="-661"/>
        <w:tab w:val="left" w:pos="812"/>
      </w:tabs>
      <w:autoSpaceDE w:val="0"/>
      <w:autoSpaceDN w:val="0"/>
      <w:adjustRightInd w:val="0"/>
      <w:snapToGrid w:val="0"/>
      <w:spacing w:after="240"/>
      <w:ind w:left="-14" w:right="113" w:firstLine="588"/>
      <w:jc w:val="center"/>
      <w:textAlignment w:val="bottom"/>
      <w:outlineLvl w:val="0"/>
    </w:pPr>
    <w:rPr>
      <w:rFonts w:ascii="標楷體" w:eastAsia="華康中楷體" w:hAnsi="標楷體"/>
      <w:b/>
      <w:bCs/>
      <w:spacing w:val="30"/>
      <w:kern w:val="0"/>
      <w:sz w:val="28"/>
      <w:szCs w:val="20"/>
    </w:rPr>
  </w:style>
  <w:style w:type="paragraph" w:customStyle="1" w:styleId="context0">
    <w:name w:val="context一"/>
    <w:basedOn w:val="a2"/>
    <w:rsid w:val="00697829"/>
    <w:pPr>
      <w:tabs>
        <w:tab w:val="left" w:pos="-661"/>
      </w:tabs>
      <w:adjustRightInd w:val="0"/>
      <w:snapToGrid w:val="0"/>
      <w:spacing w:before="120" w:after="120" w:line="440" w:lineRule="exact"/>
      <w:ind w:left="1134" w:hanging="567"/>
      <w:jc w:val="both"/>
      <w:textAlignment w:val="baseline"/>
    </w:pPr>
    <w:rPr>
      <w:rFonts w:ascii="標楷體" w:eastAsia="標楷體" w:hAnsi="標楷體"/>
      <w:kern w:val="0"/>
      <w:sz w:val="28"/>
      <w:szCs w:val="20"/>
    </w:rPr>
  </w:style>
  <w:style w:type="paragraph" w:customStyle="1" w:styleId="affe">
    <w:name w:val="表內文左"/>
    <w:basedOn w:val="a2"/>
    <w:rsid w:val="00697829"/>
    <w:pPr>
      <w:widowControl/>
      <w:adjustRightInd w:val="0"/>
      <w:snapToGrid w:val="0"/>
      <w:spacing w:beforeLines="15" w:before="60" w:afterLines="15" w:after="60"/>
      <w:jc w:val="center"/>
      <w:textAlignment w:val="center"/>
    </w:pPr>
    <w:rPr>
      <w:rFonts w:ascii="標楷體" w:eastAsia="標楷體" w:hAnsi="標楷體"/>
      <w:kern w:val="0"/>
      <w:sz w:val="26"/>
      <w:szCs w:val="26"/>
    </w:rPr>
  </w:style>
  <w:style w:type="paragraph" w:customStyle="1" w:styleId="afff">
    <w:name w:val="表格目錄"/>
    <w:basedOn w:val="affa"/>
    <w:autoRedefine/>
    <w:rsid w:val="00697829"/>
    <w:pPr>
      <w:spacing w:beforeLines="50" w:before="120"/>
      <w:ind w:leftChars="0" w:left="0" w:firstLineChars="0" w:firstLine="0"/>
      <w:jc w:val="center"/>
    </w:pPr>
    <w:rPr>
      <w:rFonts w:eastAsia="細明體" w:hAnsi="細明體"/>
      <w:sz w:val="28"/>
      <w:szCs w:val="28"/>
    </w:rPr>
  </w:style>
  <w:style w:type="paragraph" w:customStyle="1" w:styleId="T6">
    <w:name w:val="T6"/>
    <w:basedOn w:val="afff0"/>
    <w:rsid w:val="00697829"/>
    <w:pPr>
      <w:spacing w:after="0"/>
      <w:ind w:left="0" w:firstLine="0"/>
    </w:pPr>
    <w:rPr>
      <w:b/>
    </w:rPr>
  </w:style>
  <w:style w:type="paragraph" w:customStyle="1" w:styleId="afff0">
    <w:name w:val="一"/>
    <w:basedOn w:val="afff1"/>
    <w:rsid w:val="00697829"/>
    <w:pPr>
      <w:spacing w:after="160"/>
    </w:pPr>
    <w:rPr>
      <w:b w:val="0"/>
    </w:rPr>
  </w:style>
  <w:style w:type="paragraph" w:customStyle="1" w:styleId="afff1">
    <w:name w:val="(一)"/>
    <w:basedOn w:val="a2"/>
    <w:rsid w:val="00697829"/>
    <w:pPr>
      <w:adjustRightInd w:val="0"/>
      <w:spacing w:after="120" w:line="360" w:lineRule="atLeast"/>
      <w:ind w:left="1134" w:hanging="1134"/>
      <w:jc w:val="both"/>
      <w:textAlignment w:val="baseline"/>
    </w:pPr>
    <w:rPr>
      <w:rFonts w:ascii="標楷體" w:eastAsia="標楷體"/>
      <w:b/>
      <w:kern w:val="0"/>
      <w:sz w:val="26"/>
      <w:szCs w:val="20"/>
    </w:rPr>
  </w:style>
  <w:style w:type="paragraph" w:customStyle="1" w:styleId="afff2">
    <w:name w:val="主標題"/>
    <w:basedOn w:val="a2"/>
    <w:rsid w:val="00697829"/>
    <w:pPr>
      <w:adjustRightInd w:val="0"/>
      <w:spacing w:before="120" w:after="60" w:line="360" w:lineRule="atLeast"/>
      <w:ind w:left="1134" w:hanging="1134"/>
      <w:jc w:val="both"/>
      <w:textAlignment w:val="baseline"/>
    </w:pPr>
    <w:rPr>
      <w:rFonts w:ascii="標楷體" w:eastAsia="標楷體"/>
      <w:b/>
      <w:kern w:val="0"/>
      <w:sz w:val="36"/>
      <w:szCs w:val="20"/>
    </w:rPr>
  </w:style>
  <w:style w:type="paragraph" w:customStyle="1" w:styleId="xl58">
    <w:name w:val="xl58"/>
    <w:basedOn w:val="a2"/>
    <w:rsid w:val="00697829"/>
    <w:pPr>
      <w:widowControl/>
      <w:pBdr>
        <w:left w:val="single" w:sz="4" w:space="0" w:color="auto"/>
        <w:bottom w:val="single" w:sz="8" w:space="0" w:color="000000"/>
        <w:right w:val="single" w:sz="4" w:space="0" w:color="auto"/>
      </w:pBdr>
      <w:spacing w:before="100" w:beforeAutospacing="1" w:after="100" w:afterAutospacing="1"/>
      <w:jc w:val="center"/>
      <w:textAlignment w:val="center"/>
    </w:pPr>
    <w:rPr>
      <w:rFonts w:ascii="標楷體" w:eastAsia="標楷體" w:hAnsi="Arial Unicode MS" w:hint="eastAsia"/>
      <w:kern w:val="0"/>
      <w:sz w:val="20"/>
      <w:szCs w:val="20"/>
    </w:rPr>
  </w:style>
  <w:style w:type="paragraph" w:customStyle="1" w:styleId="29">
    <w:name w:val="內文2"/>
    <w:basedOn w:val="28"/>
    <w:rsid w:val="00697829"/>
    <w:pPr>
      <w:tabs>
        <w:tab w:val="num" w:pos="2027"/>
      </w:tabs>
      <w:ind w:leftChars="500" w:firstLineChars="0" w:firstLine="0"/>
    </w:pPr>
  </w:style>
  <w:style w:type="paragraph" w:customStyle="1" w:styleId="4-1">
    <w:name w:val="樣式4-1"/>
    <w:basedOn w:val="42"/>
    <w:rsid w:val="00697829"/>
    <w:pPr>
      <w:numPr>
        <w:numId w:val="28"/>
      </w:numPr>
      <w:tabs>
        <w:tab w:val="left" w:pos="1920"/>
      </w:tabs>
      <w:kinsoku w:val="0"/>
      <w:overflowPunct w:val="0"/>
      <w:autoSpaceDE w:val="0"/>
      <w:autoSpaceDN w:val="0"/>
      <w:snapToGrid w:val="0"/>
      <w:spacing w:beforeLines="50" w:before="120" w:line="240" w:lineRule="auto"/>
      <w:jc w:val="left"/>
      <w:textDirection w:val="lrTb"/>
    </w:pPr>
    <w:rPr>
      <w:rFonts w:ascii="標楷體" w:eastAsia="標楷體" w:hAnsi="標楷體"/>
      <w:color w:val="000000"/>
      <w:kern w:val="2"/>
      <w:szCs w:val="28"/>
    </w:rPr>
  </w:style>
  <w:style w:type="paragraph" w:customStyle="1" w:styleId="Afff3">
    <w:name w:val="A."/>
    <w:basedOn w:val="a2"/>
    <w:rsid w:val="00697829"/>
    <w:pPr>
      <w:autoSpaceDE w:val="0"/>
      <w:autoSpaceDN w:val="0"/>
      <w:adjustRightInd w:val="0"/>
      <w:spacing w:line="420" w:lineRule="atLeast"/>
      <w:ind w:left="2552" w:hanging="425"/>
      <w:jc w:val="both"/>
      <w:textAlignment w:val="bottom"/>
    </w:pPr>
    <w:rPr>
      <w:rFonts w:eastAsia="華康中楷體"/>
      <w:kern w:val="0"/>
      <w:sz w:val="28"/>
      <w:szCs w:val="20"/>
    </w:rPr>
  </w:style>
  <w:style w:type="paragraph" w:customStyle="1" w:styleId="1c">
    <w:name w:val="表 1"/>
    <w:basedOn w:val="a2"/>
    <w:rsid w:val="00697829"/>
    <w:pPr>
      <w:adjustRightInd w:val="0"/>
      <w:jc w:val="both"/>
      <w:textAlignment w:val="baseline"/>
    </w:pPr>
    <w:rPr>
      <w:rFonts w:ascii="文新字海-粗楷" w:eastAsia="文新字海-粗楷"/>
      <w:kern w:val="0"/>
      <w:sz w:val="20"/>
      <w:szCs w:val="20"/>
    </w:rPr>
  </w:style>
  <w:style w:type="paragraph" w:customStyle="1" w:styleId="afff4">
    <w:name w:val="密等"/>
    <w:basedOn w:val="a2"/>
    <w:rsid w:val="00697829"/>
    <w:pPr>
      <w:snapToGrid w:val="0"/>
      <w:spacing w:line="300" w:lineRule="exact"/>
    </w:pPr>
    <w:rPr>
      <w:rFonts w:eastAsia="標楷體"/>
      <w:szCs w:val="20"/>
    </w:rPr>
  </w:style>
  <w:style w:type="paragraph" w:customStyle="1" w:styleId="afff5">
    <w:name w:val="主旨"/>
    <w:basedOn w:val="a2"/>
    <w:rsid w:val="00697829"/>
    <w:pPr>
      <w:snapToGrid w:val="0"/>
      <w:spacing w:line="500" w:lineRule="exact"/>
      <w:ind w:left="300" w:hangingChars="300" w:hanging="300"/>
      <w:jc w:val="both"/>
    </w:pPr>
    <w:rPr>
      <w:rFonts w:eastAsia="標楷體"/>
      <w:sz w:val="32"/>
      <w:szCs w:val="20"/>
    </w:rPr>
  </w:style>
  <w:style w:type="paragraph" w:customStyle="1" w:styleId="afff6">
    <w:name w:val="速別"/>
    <w:basedOn w:val="a2"/>
    <w:rsid w:val="00697829"/>
    <w:pPr>
      <w:snapToGrid w:val="0"/>
      <w:spacing w:line="300" w:lineRule="exact"/>
    </w:pPr>
    <w:rPr>
      <w:rFonts w:eastAsia="標楷體"/>
      <w:szCs w:val="20"/>
    </w:rPr>
  </w:style>
  <w:style w:type="paragraph" w:customStyle="1" w:styleId="afff7">
    <w:name w:val="批示欄位"/>
    <w:basedOn w:val="a2"/>
    <w:rsid w:val="00697829"/>
    <w:pPr>
      <w:widowControl/>
      <w:snapToGrid w:val="0"/>
      <w:textAlignment w:val="baseline"/>
    </w:pPr>
    <w:rPr>
      <w:rFonts w:eastAsia="標楷體"/>
      <w:noProof/>
      <w:kern w:val="0"/>
      <w:szCs w:val="20"/>
    </w:rPr>
  </w:style>
  <w:style w:type="paragraph" w:customStyle="1" w:styleId="afff8">
    <w:name w:val="機關名稱"/>
    <w:basedOn w:val="a2"/>
    <w:rsid w:val="00697829"/>
    <w:pPr>
      <w:snapToGrid w:val="0"/>
      <w:spacing w:line="500" w:lineRule="exact"/>
      <w:jc w:val="center"/>
    </w:pPr>
    <w:rPr>
      <w:rFonts w:eastAsia="標楷體"/>
      <w:sz w:val="44"/>
      <w:szCs w:val="20"/>
    </w:rPr>
  </w:style>
  <w:style w:type="paragraph" w:customStyle="1" w:styleId="afff9">
    <w:name w:val="正本"/>
    <w:basedOn w:val="a2"/>
    <w:rsid w:val="00697829"/>
    <w:pPr>
      <w:snapToGrid w:val="0"/>
      <w:spacing w:beforeLines="50" w:before="50" w:line="300" w:lineRule="exact"/>
      <w:ind w:left="300" w:hangingChars="300" w:hanging="300"/>
    </w:pPr>
    <w:rPr>
      <w:rFonts w:eastAsia="標楷體"/>
      <w:szCs w:val="20"/>
    </w:rPr>
  </w:style>
  <w:style w:type="paragraph" w:customStyle="1" w:styleId="afffa">
    <w:name w:val="發文日期"/>
    <w:basedOn w:val="afff4"/>
    <w:rsid w:val="00697829"/>
  </w:style>
  <w:style w:type="paragraph" w:customStyle="1" w:styleId="afffb">
    <w:name w:val="發文字號"/>
    <w:basedOn w:val="a2"/>
    <w:rsid w:val="00697829"/>
    <w:pPr>
      <w:snapToGrid w:val="0"/>
      <w:spacing w:line="300" w:lineRule="exact"/>
    </w:pPr>
    <w:rPr>
      <w:rFonts w:eastAsia="標楷體"/>
      <w:szCs w:val="20"/>
    </w:rPr>
  </w:style>
  <w:style w:type="paragraph" w:customStyle="1" w:styleId="afffc">
    <w:name w:val="附件"/>
    <w:basedOn w:val="a2"/>
    <w:rsid w:val="00697829"/>
    <w:pPr>
      <w:snapToGrid w:val="0"/>
      <w:spacing w:afterLines="50" w:after="50" w:line="300" w:lineRule="exact"/>
    </w:pPr>
    <w:rPr>
      <w:rFonts w:eastAsia="標楷體"/>
      <w:szCs w:val="20"/>
    </w:rPr>
  </w:style>
  <w:style w:type="paragraph" w:customStyle="1" w:styleId="afffd">
    <w:name w:val="說明辦法首行"/>
    <w:basedOn w:val="a2"/>
    <w:rsid w:val="00697829"/>
    <w:pPr>
      <w:kinsoku w:val="0"/>
      <w:adjustRightInd w:val="0"/>
      <w:snapToGrid w:val="0"/>
      <w:spacing w:line="500" w:lineRule="exact"/>
      <w:ind w:left="300" w:hangingChars="300" w:hanging="300"/>
      <w:jc w:val="both"/>
    </w:pPr>
    <w:rPr>
      <w:rFonts w:eastAsia="標楷體"/>
      <w:sz w:val="32"/>
      <w:szCs w:val="20"/>
    </w:rPr>
  </w:style>
  <w:style w:type="paragraph" w:customStyle="1" w:styleId="afffe">
    <w:name w:val="首長"/>
    <w:basedOn w:val="afff5"/>
    <w:rsid w:val="00697829"/>
    <w:pPr>
      <w:spacing w:line="240" w:lineRule="auto"/>
      <w:ind w:left="0" w:firstLineChars="0" w:firstLine="0"/>
    </w:pPr>
  </w:style>
  <w:style w:type="paragraph" w:customStyle="1" w:styleId="affff">
    <w:name w:val="副本"/>
    <w:basedOn w:val="a2"/>
    <w:rsid w:val="00697829"/>
    <w:pPr>
      <w:snapToGrid w:val="0"/>
      <w:spacing w:afterLines="50" w:after="50" w:line="300" w:lineRule="exact"/>
      <w:ind w:left="300" w:hangingChars="300" w:hanging="300"/>
    </w:pPr>
    <w:rPr>
      <w:rFonts w:eastAsia="標楷體"/>
      <w:szCs w:val="20"/>
    </w:rPr>
  </w:style>
  <w:style w:type="paragraph" w:customStyle="1" w:styleId="affff0">
    <w:name w:val="受文者"/>
    <w:basedOn w:val="a2"/>
    <w:rsid w:val="00697829"/>
    <w:pPr>
      <w:snapToGrid w:val="0"/>
      <w:spacing w:afterLines="50" w:after="50"/>
      <w:ind w:left="400" w:rightChars="1900" w:right="1900" w:hangingChars="400" w:hanging="400"/>
    </w:pPr>
    <w:rPr>
      <w:rFonts w:eastAsia="標楷體"/>
      <w:sz w:val="32"/>
      <w:szCs w:val="20"/>
    </w:rPr>
  </w:style>
  <w:style w:type="paragraph" w:customStyle="1" w:styleId="affff1">
    <w:name w:val="郵遞區號"/>
    <w:basedOn w:val="a2"/>
    <w:rsid w:val="00697829"/>
    <w:pPr>
      <w:snapToGrid w:val="0"/>
      <w:spacing w:beforeLines="100" w:before="100" w:line="240" w:lineRule="exact"/>
      <w:ind w:rightChars="1900" w:right="1900"/>
    </w:pPr>
    <w:rPr>
      <w:rFonts w:eastAsia="標楷體"/>
      <w:szCs w:val="20"/>
    </w:rPr>
  </w:style>
  <w:style w:type="paragraph" w:customStyle="1" w:styleId="affff2">
    <w:name w:val="地址"/>
    <w:basedOn w:val="a2"/>
    <w:rsid w:val="00697829"/>
    <w:pPr>
      <w:snapToGrid w:val="0"/>
      <w:spacing w:line="240" w:lineRule="exact"/>
      <w:ind w:left="300" w:hangingChars="300" w:hanging="300"/>
    </w:pPr>
    <w:rPr>
      <w:rFonts w:eastAsia="標楷體"/>
      <w:szCs w:val="20"/>
    </w:rPr>
  </w:style>
  <w:style w:type="paragraph" w:customStyle="1" w:styleId="affff3">
    <w:name w:val="流水號"/>
    <w:basedOn w:val="afe"/>
    <w:rsid w:val="00697829"/>
    <w:pPr>
      <w:adjustRightInd w:val="0"/>
      <w:snapToGrid w:val="0"/>
      <w:jc w:val="center"/>
    </w:pPr>
    <w:rPr>
      <w:rFonts w:ascii="標楷體" w:eastAsia="標楷體" w:cs="Courier New"/>
      <w:szCs w:val="24"/>
    </w:rPr>
  </w:style>
  <w:style w:type="paragraph" w:customStyle="1" w:styleId="affff4">
    <w:name w:val="受文者地址"/>
    <w:basedOn w:val="a2"/>
    <w:rsid w:val="00697829"/>
    <w:pPr>
      <w:snapToGrid w:val="0"/>
      <w:spacing w:line="240" w:lineRule="exact"/>
      <w:ind w:rightChars="1900" w:right="1900"/>
    </w:pPr>
    <w:rPr>
      <w:rFonts w:eastAsia="標楷體"/>
      <w:szCs w:val="20"/>
    </w:rPr>
  </w:style>
  <w:style w:type="paragraph" w:customStyle="1" w:styleId="affff5">
    <w:name w:val="分層負責章"/>
    <w:rsid w:val="00697829"/>
    <w:pPr>
      <w:spacing w:line="240" w:lineRule="exact"/>
    </w:pPr>
    <w:rPr>
      <w:rFonts w:ascii="Times New Roman" w:eastAsia="標楷體" w:hAnsi="Times New Roman" w:cs="Times New Roman"/>
      <w:spacing w:val="-10"/>
      <w:kern w:val="0"/>
      <w:szCs w:val="20"/>
    </w:rPr>
  </w:style>
  <w:style w:type="paragraph" w:customStyle="1" w:styleId="4-1TimesNewRoman">
    <w:name w:val="樣式 樣式4-1 + (拉丁) Times New Roman (中文) 細明體"/>
    <w:basedOn w:val="4-1"/>
    <w:rsid w:val="00697829"/>
    <w:rPr>
      <w:rFonts w:ascii="Times New Roman" w:eastAsia="細明體" w:hAnsi="Times New Roman"/>
    </w:rPr>
  </w:style>
  <w:style w:type="paragraph" w:customStyle="1" w:styleId="affff6">
    <w:name w:val="條文一"/>
    <w:basedOn w:val="a2"/>
    <w:rsid w:val="00697829"/>
    <w:pPr>
      <w:adjustRightInd w:val="0"/>
      <w:ind w:left="512" w:right="57" w:hanging="540"/>
      <w:jc w:val="both"/>
      <w:textAlignment w:val="baseline"/>
    </w:pPr>
    <w:rPr>
      <w:rFonts w:ascii="全真楷書" w:eastAsia="全真楷書"/>
      <w:sz w:val="28"/>
      <w:szCs w:val="20"/>
    </w:rPr>
  </w:style>
  <w:style w:type="paragraph" w:customStyle="1" w:styleId="affff7">
    <w:name w:val="條文二"/>
    <w:basedOn w:val="a2"/>
    <w:rsid w:val="00697829"/>
    <w:pPr>
      <w:adjustRightInd w:val="0"/>
      <w:ind w:left="512" w:right="57"/>
      <w:jc w:val="both"/>
      <w:textAlignment w:val="baseline"/>
    </w:pPr>
    <w:rPr>
      <w:rFonts w:ascii="全真楷書" w:eastAsia="全真楷書"/>
      <w:sz w:val="28"/>
      <w:szCs w:val="20"/>
    </w:rPr>
  </w:style>
  <w:style w:type="paragraph" w:customStyle="1" w:styleId="300">
    <w:name w:val="30"/>
    <w:basedOn w:val="a2"/>
    <w:rsid w:val="00697829"/>
    <w:pPr>
      <w:spacing w:line="400" w:lineRule="exact"/>
      <w:ind w:leftChars="350" w:left="1400" w:hangingChars="200" w:hanging="560"/>
      <w:jc w:val="both"/>
    </w:pPr>
    <w:rPr>
      <w:rFonts w:eastAsia="標楷體"/>
      <w:color w:val="000000"/>
      <w:sz w:val="28"/>
    </w:rPr>
  </w:style>
  <w:style w:type="paragraph" w:styleId="HTML0">
    <w:name w:val="HTML Preformatted"/>
    <w:basedOn w:val="a2"/>
    <w:link w:val="HTML1"/>
    <w:rsid w:val="00697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1">
    <w:name w:val="HTML 預設格式 字元"/>
    <w:basedOn w:val="a3"/>
    <w:link w:val="HTML0"/>
    <w:rsid w:val="00697829"/>
    <w:rPr>
      <w:rFonts w:ascii="細明體" w:eastAsia="細明體" w:hAnsi="細明體" w:cs="細明體"/>
      <w:kern w:val="0"/>
      <w:szCs w:val="24"/>
    </w:rPr>
  </w:style>
  <w:style w:type="paragraph" w:styleId="affff8">
    <w:name w:val="Revision"/>
    <w:hidden/>
    <w:uiPriority w:val="99"/>
    <w:semiHidden/>
    <w:rsid w:val="00697829"/>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6667</Words>
  <Characters>38002</Characters>
  <Application>Microsoft Office Word</Application>
  <DocSecurity>0</DocSecurity>
  <Lines>316</Lines>
  <Paragraphs>89</Paragraphs>
  <ScaleCrop>false</ScaleCrop>
  <Company/>
  <LinksUpToDate>false</LinksUpToDate>
  <CharactersWithSpaces>44580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2020-07-30T03:56:00Z</dcterms:created>
  <dcterms:modified xsi:type="dcterms:W3CDTF">2020-07-30T03:57:00Z</dcterms:modified>
</cp:coreProperties>
</file>